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136874475"/>
        <w:docPartObj>
          <w:docPartGallery w:val="Cover Pages"/>
          <w:docPartUnique/>
        </w:docPartObj>
      </w:sdtPr>
      <w:sdtEndPr/>
      <w:sdtContent>
        <w:p w14:paraId="051586DE" w14:textId="2845B9E9" w:rsidR="009F6456" w:rsidRPr="009F6456" w:rsidRDefault="009F6456" w:rsidP="009F6456">
          <w:pPr>
            <w:pStyle w:val="NoSpacing"/>
            <w:jc w:val="center"/>
          </w:pPr>
          <w:r>
            <w:rPr>
              <w:rFonts w:ascii="Times New Roman" w:hAnsi="Times New Roman" w:cs="Times New Roman"/>
              <w:noProof/>
            </w:rPr>
            <w:drawing>
              <wp:anchor distT="0" distB="0" distL="114300" distR="114300" simplePos="0" relativeHeight="251657216" behindDoc="1" locked="0" layoutInCell="1" allowOverlap="1" wp14:anchorId="222A44BF" wp14:editId="03E89171">
                <wp:simplePos x="0" y="0"/>
                <wp:positionH relativeFrom="page">
                  <wp:posOffset>-1270</wp:posOffset>
                </wp:positionH>
                <wp:positionV relativeFrom="paragraph">
                  <wp:posOffset>625968</wp:posOffset>
                </wp:positionV>
                <wp:extent cx="7677150" cy="7613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 WAVE.jpg"/>
                        <pic:cNvPicPr/>
                      </pic:nvPicPr>
                      <pic:blipFill>
                        <a:blip r:embed="rId11">
                          <a:extLst>
                            <a:ext uri="{28A0092B-C50C-407E-A947-70E740481C1C}">
                              <a14:useLocalDpi xmlns:a14="http://schemas.microsoft.com/office/drawing/2010/main" val="0"/>
                            </a:ext>
                          </a:extLst>
                        </a:blip>
                        <a:stretch>
                          <a:fillRect/>
                        </a:stretch>
                      </pic:blipFill>
                      <pic:spPr>
                        <a:xfrm>
                          <a:off x="0" y="0"/>
                          <a:ext cx="7677150" cy="761311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br/>
          </w:r>
          <w:r w:rsidR="00BC1C37">
            <w:rPr>
              <w:rFonts w:ascii="Times New Roman" w:hAnsi="Times New Roman" w:cs="Times New Roman"/>
              <w:b/>
              <w:sz w:val="32"/>
              <w:szCs w:val="24"/>
            </w:rPr>
            <w:t>Output</w:t>
          </w:r>
          <w:r w:rsidRPr="006F2CA5">
            <w:rPr>
              <w:rFonts w:ascii="Times New Roman" w:hAnsi="Times New Roman" w:cs="Times New Roman"/>
              <w:b/>
              <w:sz w:val="32"/>
              <w:szCs w:val="24"/>
            </w:rPr>
            <w:t xml:space="preserve"> indicators</w:t>
          </w:r>
        </w:p>
        <w:p w14:paraId="25E39EEF" w14:textId="1425ABCF" w:rsidR="009F6456" w:rsidRDefault="009F6456" w:rsidP="009F6456">
          <w:pPr>
            <w:pStyle w:val="NoSpacing"/>
            <w:jc w:val="center"/>
            <w:rPr>
              <w:rFonts w:ascii="Times New Roman" w:hAnsi="Times New Roman" w:cs="Times New Roman"/>
              <w:b/>
              <w:sz w:val="32"/>
              <w:szCs w:val="24"/>
            </w:rPr>
          </w:pPr>
        </w:p>
        <w:p w14:paraId="043CDBA6" w14:textId="024034BB" w:rsidR="009F6456" w:rsidRDefault="009F6456" w:rsidP="009F6456">
          <w:pPr>
            <w:pStyle w:val="NoSpacing"/>
            <w:jc w:val="center"/>
            <w:rPr>
              <w:rFonts w:ascii="Times New Roman" w:hAnsi="Times New Roman" w:cs="Times New Roman"/>
              <w:b/>
              <w:sz w:val="32"/>
              <w:szCs w:val="24"/>
            </w:rPr>
          </w:pPr>
        </w:p>
        <w:p w14:paraId="7433947D" w14:textId="79D48635" w:rsidR="009F6456" w:rsidRDefault="009F6456" w:rsidP="009F6456">
          <w:pPr>
            <w:pStyle w:val="NoSpacing"/>
            <w:jc w:val="center"/>
            <w:rPr>
              <w:rFonts w:ascii="Times New Roman" w:hAnsi="Times New Roman" w:cs="Times New Roman"/>
              <w:b/>
              <w:sz w:val="32"/>
              <w:szCs w:val="24"/>
            </w:rPr>
          </w:pPr>
        </w:p>
        <w:p w14:paraId="692D8754" w14:textId="12AD86E6" w:rsidR="009F6456" w:rsidRDefault="009F6456" w:rsidP="009F6456">
          <w:pPr>
            <w:pStyle w:val="NoSpacing"/>
            <w:jc w:val="center"/>
            <w:rPr>
              <w:rFonts w:ascii="Times New Roman" w:hAnsi="Times New Roman" w:cs="Times New Roman"/>
              <w:b/>
              <w:sz w:val="32"/>
              <w:szCs w:val="24"/>
            </w:rPr>
          </w:pPr>
        </w:p>
        <w:p w14:paraId="261CCFD1" w14:textId="3A5D497C" w:rsidR="009F6456" w:rsidRDefault="009F6456" w:rsidP="009F6456">
          <w:pPr>
            <w:pStyle w:val="NoSpacing"/>
            <w:jc w:val="center"/>
            <w:rPr>
              <w:rFonts w:ascii="Times New Roman" w:hAnsi="Times New Roman" w:cs="Times New Roman"/>
              <w:b/>
              <w:sz w:val="32"/>
              <w:szCs w:val="24"/>
            </w:rPr>
          </w:pPr>
        </w:p>
        <w:p w14:paraId="27D8FB9B" w14:textId="4A392FD1" w:rsidR="009F6456" w:rsidRDefault="009F6456" w:rsidP="009F6456">
          <w:pPr>
            <w:pStyle w:val="NoSpacing"/>
            <w:jc w:val="center"/>
            <w:rPr>
              <w:rFonts w:ascii="Times New Roman" w:hAnsi="Times New Roman" w:cs="Times New Roman"/>
              <w:b/>
              <w:sz w:val="32"/>
              <w:szCs w:val="24"/>
            </w:rPr>
          </w:pPr>
        </w:p>
        <w:p w14:paraId="0EEC3BD9" w14:textId="17C09BEC" w:rsidR="009F6456" w:rsidRDefault="009F6456" w:rsidP="009F6456">
          <w:pPr>
            <w:pStyle w:val="NoSpacing"/>
            <w:jc w:val="center"/>
            <w:rPr>
              <w:rFonts w:ascii="Times New Roman" w:hAnsi="Times New Roman" w:cs="Times New Roman"/>
              <w:b/>
              <w:sz w:val="32"/>
              <w:szCs w:val="24"/>
            </w:rPr>
          </w:pPr>
        </w:p>
        <w:p w14:paraId="532A6707" w14:textId="1CBF5D86" w:rsidR="009F6456" w:rsidRDefault="009F6456" w:rsidP="009F6456">
          <w:pPr>
            <w:pStyle w:val="NoSpacing"/>
            <w:jc w:val="center"/>
            <w:rPr>
              <w:rFonts w:ascii="Times New Roman" w:hAnsi="Times New Roman" w:cs="Times New Roman"/>
              <w:b/>
              <w:sz w:val="32"/>
              <w:szCs w:val="24"/>
            </w:rPr>
          </w:pPr>
        </w:p>
        <w:p w14:paraId="74739952" w14:textId="11CDCF1C" w:rsidR="009F6456" w:rsidRDefault="009F6456" w:rsidP="009F6456">
          <w:pPr>
            <w:pStyle w:val="NoSpacing"/>
            <w:jc w:val="center"/>
            <w:rPr>
              <w:rFonts w:ascii="Times New Roman" w:hAnsi="Times New Roman" w:cs="Times New Roman"/>
              <w:b/>
              <w:sz w:val="32"/>
              <w:szCs w:val="24"/>
            </w:rPr>
          </w:pPr>
        </w:p>
        <w:p w14:paraId="1F8F2371" w14:textId="514F575A" w:rsidR="009F6456" w:rsidRDefault="009F6456" w:rsidP="009F6456">
          <w:pPr>
            <w:pStyle w:val="NoSpacing"/>
            <w:jc w:val="center"/>
            <w:rPr>
              <w:rFonts w:ascii="Times New Roman" w:hAnsi="Times New Roman" w:cs="Times New Roman"/>
              <w:b/>
              <w:sz w:val="32"/>
              <w:szCs w:val="24"/>
            </w:rPr>
          </w:pPr>
        </w:p>
        <w:p w14:paraId="6BD70577" w14:textId="204B4ADC" w:rsidR="009F6456" w:rsidRDefault="009F6456" w:rsidP="009F6456">
          <w:pPr>
            <w:pStyle w:val="NoSpacing"/>
            <w:jc w:val="center"/>
            <w:rPr>
              <w:rFonts w:ascii="Times New Roman" w:hAnsi="Times New Roman" w:cs="Times New Roman"/>
              <w:b/>
              <w:sz w:val="32"/>
              <w:szCs w:val="24"/>
            </w:rPr>
          </w:pPr>
        </w:p>
        <w:p w14:paraId="038395DE" w14:textId="6A19251C" w:rsidR="009F6456" w:rsidRDefault="009F6456" w:rsidP="009F6456">
          <w:pPr>
            <w:pStyle w:val="NoSpacing"/>
            <w:jc w:val="center"/>
            <w:rPr>
              <w:rFonts w:ascii="Times New Roman" w:hAnsi="Times New Roman" w:cs="Times New Roman"/>
              <w:b/>
              <w:sz w:val="32"/>
              <w:szCs w:val="24"/>
            </w:rPr>
          </w:pPr>
        </w:p>
        <w:p w14:paraId="61B19D9A" w14:textId="75F81581" w:rsidR="009F6456" w:rsidRDefault="009F6456" w:rsidP="009F6456">
          <w:pPr>
            <w:pStyle w:val="NoSpacing"/>
            <w:jc w:val="center"/>
            <w:rPr>
              <w:rFonts w:ascii="Times New Roman" w:hAnsi="Times New Roman" w:cs="Times New Roman"/>
              <w:b/>
              <w:sz w:val="32"/>
              <w:szCs w:val="24"/>
            </w:rPr>
          </w:pPr>
        </w:p>
        <w:p w14:paraId="495DD9AB" w14:textId="30744CDD" w:rsidR="009F6456" w:rsidRDefault="009F6456" w:rsidP="009F6456">
          <w:pPr>
            <w:pStyle w:val="NoSpacing"/>
            <w:jc w:val="center"/>
            <w:rPr>
              <w:rFonts w:ascii="Times New Roman" w:hAnsi="Times New Roman" w:cs="Times New Roman"/>
              <w:b/>
              <w:sz w:val="32"/>
              <w:szCs w:val="24"/>
            </w:rPr>
          </w:pPr>
        </w:p>
        <w:p w14:paraId="78B588A8" w14:textId="67489515" w:rsidR="009F6456" w:rsidRDefault="009F6456" w:rsidP="009F6456">
          <w:pPr>
            <w:pStyle w:val="NoSpacing"/>
            <w:jc w:val="center"/>
            <w:rPr>
              <w:rFonts w:ascii="Times New Roman" w:hAnsi="Times New Roman" w:cs="Times New Roman"/>
              <w:b/>
              <w:sz w:val="32"/>
              <w:szCs w:val="24"/>
            </w:rPr>
          </w:pPr>
        </w:p>
        <w:p w14:paraId="668C30CD" w14:textId="2B391113" w:rsidR="009F6456" w:rsidRDefault="009F6456" w:rsidP="009F6456">
          <w:pPr>
            <w:pStyle w:val="NoSpacing"/>
            <w:jc w:val="center"/>
            <w:rPr>
              <w:rFonts w:ascii="Times New Roman" w:hAnsi="Times New Roman" w:cs="Times New Roman"/>
              <w:b/>
              <w:sz w:val="32"/>
              <w:szCs w:val="24"/>
            </w:rPr>
          </w:pPr>
        </w:p>
        <w:p w14:paraId="4750CF42" w14:textId="022BEA27" w:rsidR="009F6456" w:rsidRDefault="009F6456" w:rsidP="009F6456">
          <w:pPr>
            <w:pStyle w:val="NoSpacing"/>
            <w:jc w:val="center"/>
            <w:rPr>
              <w:rFonts w:ascii="Times New Roman" w:hAnsi="Times New Roman" w:cs="Times New Roman"/>
              <w:b/>
              <w:sz w:val="32"/>
              <w:szCs w:val="24"/>
            </w:rPr>
          </w:pPr>
        </w:p>
        <w:p w14:paraId="69C27F1B" w14:textId="65931DB4" w:rsidR="009F6456" w:rsidRDefault="009F6456" w:rsidP="009F6456">
          <w:pPr>
            <w:pStyle w:val="NoSpacing"/>
            <w:jc w:val="center"/>
            <w:rPr>
              <w:rFonts w:ascii="Times New Roman" w:hAnsi="Times New Roman" w:cs="Times New Roman"/>
              <w:b/>
              <w:sz w:val="32"/>
              <w:szCs w:val="24"/>
            </w:rPr>
          </w:pPr>
        </w:p>
        <w:p w14:paraId="57E76CA3" w14:textId="1A843D86" w:rsidR="009F6456" w:rsidRDefault="009F6456" w:rsidP="009F6456">
          <w:pPr>
            <w:pStyle w:val="NoSpacing"/>
            <w:jc w:val="center"/>
            <w:rPr>
              <w:rFonts w:ascii="Times New Roman" w:hAnsi="Times New Roman" w:cs="Times New Roman"/>
              <w:b/>
              <w:sz w:val="32"/>
              <w:szCs w:val="24"/>
            </w:rPr>
          </w:pPr>
        </w:p>
        <w:p w14:paraId="5E39083B" w14:textId="4CFDB55F" w:rsidR="009F6456" w:rsidRDefault="009F6456" w:rsidP="009F6456">
          <w:pPr>
            <w:pStyle w:val="NoSpacing"/>
            <w:jc w:val="center"/>
            <w:rPr>
              <w:rFonts w:ascii="Times New Roman" w:hAnsi="Times New Roman" w:cs="Times New Roman"/>
              <w:b/>
              <w:sz w:val="32"/>
              <w:szCs w:val="24"/>
            </w:rPr>
          </w:pPr>
        </w:p>
        <w:p w14:paraId="3C23D39B" w14:textId="4579AFD5" w:rsidR="009F6456" w:rsidRDefault="009F6456" w:rsidP="009F6456">
          <w:pPr>
            <w:pStyle w:val="NoSpacing"/>
            <w:jc w:val="center"/>
            <w:rPr>
              <w:rFonts w:ascii="Times New Roman" w:hAnsi="Times New Roman" w:cs="Times New Roman"/>
              <w:b/>
              <w:sz w:val="32"/>
              <w:szCs w:val="24"/>
            </w:rPr>
          </w:pPr>
        </w:p>
        <w:p w14:paraId="685B6601" w14:textId="76C5E97A" w:rsidR="009F6456" w:rsidRDefault="009F6456" w:rsidP="009F6456">
          <w:pPr>
            <w:pStyle w:val="NoSpacing"/>
            <w:jc w:val="center"/>
            <w:rPr>
              <w:rFonts w:ascii="Times New Roman" w:hAnsi="Times New Roman" w:cs="Times New Roman"/>
              <w:b/>
              <w:sz w:val="32"/>
              <w:szCs w:val="24"/>
            </w:rPr>
          </w:pPr>
        </w:p>
        <w:p w14:paraId="219AE7E8" w14:textId="1DDB1003" w:rsidR="009F6456" w:rsidRDefault="009F6456" w:rsidP="009F6456">
          <w:pPr>
            <w:pStyle w:val="NoSpacing"/>
            <w:jc w:val="center"/>
            <w:rPr>
              <w:rFonts w:ascii="Times New Roman" w:hAnsi="Times New Roman" w:cs="Times New Roman"/>
              <w:b/>
              <w:sz w:val="32"/>
              <w:szCs w:val="24"/>
            </w:rPr>
          </w:pPr>
        </w:p>
        <w:p w14:paraId="78020A6B" w14:textId="77777777" w:rsidR="009F6456" w:rsidRDefault="009F6456" w:rsidP="009F6456">
          <w:pPr>
            <w:pStyle w:val="NoSpacing"/>
            <w:jc w:val="center"/>
            <w:rPr>
              <w:rFonts w:ascii="Times New Roman" w:hAnsi="Times New Roman" w:cs="Times New Roman"/>
              <w:b/>
              <w:sz w:val="32"/>
              <w:szCs w:val="24"/>
            </w:rPr>
          </w:pPr>
        </w:p>
        <w:p w14:paraId="24FF2BD3" w14:textId="643C826A" w:rsidR="009F6456" w:rsidRPr="009F6456" w:rsidRDefault="00BC1C37" w:rsidP="009F6456">
          <w:pPr>
            <w:pStyle w:val="NoSpacing"/>
          </w:pPr>
          <w:r>
            <w:rPr>
              <w:rFonts w:ascii="Times New Roman" w:hAnsi="Times New Roman" w:cs="Times New Roman"/>
              <w:color w:val="000000" w:themeColor="text1"/>
              <w:sz w:val="24"/>
              <w:lang w:val="en-IE"/>
            </w:rPr>
            <w:t xml:space="preserve">Version </w:t>
          </w:r>
          <w:r w:rsidR="006C1D36">
            <w:rPr>
              <w:rFonts w:ascii="Times New Roman" w:hAnsi="Times New Roman" w:cs="Times New Roman"/>
              <w:color w:val="000000" w:themeColor="text1"/>
              <w:sz w:val="24"/>
              <w:lang w:val="en-IE"/>
            </w:rPr>
            <w:t>10</w:t>
          </w:r>
          <w:r w:rsidR="009F6456">
            <w:rPr>
              <w:rFonts w:ascii="Times New Roman" w:hAnsi="Times New Roman" w:cs="Times New Roman"/>
              <w:color w:val="000000" w:themeColor="text1"/>
              <w:sz w:val="24"/>
              <w:lang w:val="en-IE"/>
            </w:rPr>
            <w:t>.0</w:t>
          </w:r>
          <w:r w:rsidR="009F6456">
            <w:rPr>
              <w:rFonts w:ascii="Times New Roman" w:hAnsi="Times New Roman" w:cs="Times New Roman"/>
              <w:color w:val="000000" w:themeColor="text1"/>
              <w:sz w:val="24"/>
              <w:lang w:val="en-IE"/>
            </w:rPr>
            <w:tab/>
          </w:r>
          <w:r w:rsidR="009F6456">
            <w:rPr>
              <w:rFonts w:ascii="Times New Roman" w:hAnsi="Times New Roman" w:cs="Times New Roman"/>
              <w:color w:val="000000" w:themeColor="text1"/>
              <w:sz w:val="24"/>
              <w:lang w:val="en-IE"/>
            </w:rPr>
            <w:tab/>
          </w:r>
          <w:r w:rsidR="009F6456">
            <w:rPr>
              <w:rFonts w:ascii="Times New Roman" w:hAnsi="Times New Roman" w:cs="Times New Roman"/>
              <w:color w:val="000000" w:themeColor="text1"/>
              <w:sz w:val="24"/>
              <w:lang w:val="en-IE"/>
            </w:rPr>
            <w:tab/>
          </w:r>
          <w:r w:rsidR="009F6456">
            <w:rPr>
              <w:rFonts w:ascii="Times New Roman" w:hAnsi="Times New Roman" w:cs="Times New Roman"/>
              <w:color w:val="000000" w:themeColor="text1"/>
              <w:sz w:val="24"/>
              <w:lang w:val="en-IE"/>
            </w:rPr>
            <w:tab/>
          </w:r>
          <w:r w:rsidR="009F6456">
            <w:rPr>
              <w:rFonts w:ascii="Times New Roman" w:hAnsi="Times New Roman" w:cs="Times New Roman"/>
              <w:color w:val="000000" w:themeColor="text1"/>
              <w:sz w:val="24"/>
              <w:lang w:val="en-IE"/>
            </w:rPr>
            <w:tab/>
          </w:r>
          <w:r w:rsidR="009F6456">
            <w:rPr>
              <w:rFonts w:ascii="Times New Roman" w:hAnsi="Times New Roman" w:cs="Times New Roman"/>
              <w:color w:val="000000" w:themeColor="text1"/>
              <w:sz w:val="24"/>
              <w:lang w:val="en-IE"/>
            </w:rPr>
            <w:tab/>
          </w:r>
          <w:r w:rsidR="009F6456">
            <w:rPr>
              <w:rFonts w:ascii="Times New Roman" w:hAnsi="Times New Roman" w:cs="Times New Roman"/>
              <w:color w:val="000000" w:themeColor="text1"/>
              <w:sz w:val="24"/>
              <w:lang w:val="en-IE"/>
            </w:rPr>
            <w:tab/>
          </w:r>
          <w:r w:rsidR="009F6456">
            <w:rPr>
              <w:rFonts w:ascii="Times New Roman" w:hAnsi="Times New Roman" w:cs="Times New Roman"/>
              <w:color w:val="000000" w:themeColor="text1"/>
              <w:sz w:val="24"/>
              <w:lang w:val="en-IE"/>
            </w:rPr>
            <w:tab/>
          </w:r>
          <w:r w:rsidR="009F6456">
            <w:rPr>
              <w:rFonts w:ascii="Times New Roman" w:hAnsi="Times New Roman" w:cs="Times New Roman"/>
              <w:color w:val="000000" w:themeColor="text1"/>
              <w:sz w:val="24"/>
              <w:lang w:val="en-IE"/>
            </w:rPr>
            <w:tab/>
          </w:r>
          <w:r w:rsidR="009F6456">
            <w:rPr>
              <w:rFonts w:ascii="Times New Roman" w:hAnsi="Times New Roman" w:cs="Times New Roman"/>
              <w:color w:val="000000" w:themeColor="text1"/>
              <w:sz w:val="24"/>
              <w:lang w:val="en-IE"/>
            </w:rPr>
            <w:tab/>
            <w:t>1</w:t>
          </w:r>
          <w:r w:rsidR="006C1D36">
            <w:rPr>
              <w:rFonts w:ascii="Times New Roman" w:hAnsi="Times New Roman" w:cs="Times New Roman"/>
              <w:color w:val="000000" w:themeColor="text1"/>
              <w:sz w:val="24"/>
              <w:lang w:val="en-IE"/>
            </w:rPr>
            <w:t>4</w:t>
          </w:r>
          <w:r w:rsidR="009F6456">
            <w:rPr>
              <w:rFonts w:ascii="Times New Roman" w:hAnsi="Times New Roman" w:cs="Times New Roman"/>
              <w:color w:val="000000" w:themeColor="text1"/>
              <w:sz w:val="24"/>
              <w:lang w:val="en-IE"/>
            </w:rPr>
            <w:t>/</w:t>
          </w:r>
          <w:r w:rsidR="003E6775">
            <w:rPr>
              <w:rFonts w:ascii="Times New Roman" w:hAnsi="Times New Roman" w:cs="Times New Roman"/>
              <w:color w:val="000000" w:themeColor="text1"/>
              <w:sz w:val="24"/>
              <w:lang w:val="en-IE"/>
            </w:rPr>
            <w:t>02</w:t>
          </w:r>
          <w:r w:rsidR="009F6456">
            <w:rPr>
              <w:rFonts w:ascii="Times New Roman" w:hAnsi="Times New Roman" w:cs="Times New Roman"/>
              <w:color w:val="000000" w:themeColor="text1"/>
              <w:sz w:val="24"/>
              <w:lang w:val="en-IE"/>
            </w:rPr>
            <w:t>/202</w:t>
          </w:r>
          <w:r w:rsidR="003E6775">
            <w:rPr>
              <w:rFonts w:ascii="Times New Roman" w:hAnsi="Times New Roman" w:cs="Times New Roman"/>
              <w:color w:val="000000" w:themeColor="text1"/>
              <w:sz w:val="24"/>
              <w:lang w:val="en-IE"/>
            </w:rPr>
            <w:t>3</w:t>
          </w:r>
        </w:p>
        <w:p w14:paraId="0B441EA6" w14:textId="7680A1B7" w:rsidR="009F6456" w:rsidRDefault="009F6456">
          <w:r>
            <w:br w:type="page"/>
          </w:r>
        </w:p>
      </w:sdtContent>
    </w:sdt>
    <w:tbl>
      <w:tblPr>
        <w:tblW w:w="9276" w:type="dxa"/>
        <w:tblInd w:w="113" w:type="dxa"/>
        <w:tblLook w:val="04A0" w:firstRow="1" w:lastRow="0" w:firstColumn="1" w:lastColumn="0" w:noHBand="0" w:noVBand="1"/>
      </w:tblPr>
      <w:tblGrid>
        <w:gridCol w:w="3331"/>
        <w:gridCol w:w="5945"/>
      </w:tblGrid>
      <w:tr w:rsidR="00137E44" w:rsidRPr="00137E44" w14:paraId="0507301F" w14:textId="77777777" w:rsidTr="009B58FD">
        <w:trPr>
          <w:trHeight w:val="601"/>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30660" w14:textId="283E00ED" w:rsidR="00137E44" w:rsidRPr="00137E44" w:rsidRDefault="00DF623B" w:rsidP="00137E44">
            <w:pPr>
              <w:spacing w:after="0" w:line="240" w:lineRule="auto"/>
              <w:rPr>
                <w:rFonts w:ascii="Calibri" w:eastAsia="Times New Roman" w:hAnsi="Calibri" w:cs="Calibri"/>
                <w:b/>
                <w:bCs/>
                <w:color w:val="000000"/>
                <w:lang w:eastAsia="en-GB"/>
              </w:rPr>
            </w:pPr>
            <w:bookmarkStart w:id="0" w:name="_top"/>
            <w:bookmarkEnd w:id="0"/>
            <w:r>
              <w:rPr>
                <w:rFonts w:ascii="Calibri" w:eastAsia="Times New Roman" w:hAnsi="Calibri" w:cs="Calibri"/>
                <w:b/>
                <w:bCs/>
                <w:color w:val="000000"/>
                <w:lang w:eastAsia="en-GB"/>
              </w:rPr>
              <w:lastRenderedPageBreak/>
              <w:t>Type(s) of interventions</w:t>
            </w:r>
          </w:p>
        </w:tc>
        <w:tc>
          <w:tcPr>
            <w:tcW w:w="5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87402" w14:textId="77777777" w:rsidR="00137E44" w:rsidRPr="00137E44" w:rsidRDefault="00137E44" w:rsidP="00137E44">
            <w:pPr>
              <w:spacing w:after="0" w:line="240" w:lineRule="auto"/>
              <w:jc w:val="both"/>
              <w:rPr>
                <w:rFonts w:ascii="Calibri" w:eastAsia="Times New Roman" w:hAnsi="Calibri" w:cs="Calibri"/>
                <w:b/>
                <w:bCs/>
                <w:color w:val="000000"/>
                <w:lang w:eastAsia="en-GB"/>
              </w:rPr>
            </w:pPr>
            <w:r w:rsidRPr="00137E44">
              <w:rPr>
                <w:rFonts w:ascii="Calibri" w:eastAsia="Times New Roman" w:hAnsi="Calibri" w:cs="Calibri"/>
                <w:b/>
                <w:bCs/>
                <w:color w:val="000000"/>
                <w:lang w:eastAsia="en-GB"/>
              </w:rPr>
              <w:t>Output indicators</w:t>
            </w:r>
          </w:p>
        </w:tc>
      </w:tr>
      <w:tr w:rsidR="00137E44" w:rsidRPr="00137E44" w14:paraId="58946F09" w14:textId="77777777" w:rsidTr="00CE5A1E">
        <w:trPr>
          <w:trHeight w:val="509"/>
        </w:trPr>
        <w:tc>
          <w:tcPr>
            <w:tcW w:w="3331" w:type="dxa"/>
            <w:vMerge/>
            <w:tcBorders>
              <w:top w:val="single" w:sz="4" w:space="0" w:color="auto"/>
              <w:left w:val="single" w:sz="4" w:space="0" w:color="auto"/>
              <w:bottom w:val="single" w:sz="4" w:space="0" w:color="auto"/>
              <w:right w:val="single" w:sz="4" w:space="0" w:color="auto"/>
            </w:tcBorders>
            <w:vAlign w:val="center"/>
            <w:hideMark/>
          </w:tcPr>
          <w:p w14:paraId="7FCDBBFF" w14:textId="77777777" w:rsidR="00137E44" w:rsidRPr="00137E44" w:rsidRDefault="00137E44" w:rsidP="00137E44">
            <w:pPr>
              <w:spacing w:after="0" w:line="240" w:lineRule="auto"/>
              <w:rPr>
                <w:rFonts w:ascii="Calibri" w:eastAsia="Times New Roman" w:hAnsi="Calibri" w:cs="Calibri"/>
                <w:b/>
                <w:bCs/>
                <w:color w:val="000000"/>
                <w:lang w:eastAsia="en-GB"/>
              </w:rPr>
            </w:pPr>
          </w:p>
        </w:tc>
        <w:tc>
          <w:tcPr>
            <w:tcW w:w="5945" w:type="dxa"/>
            <w:vMerge/>
            <w:tcBorders>
              <w:top w:val="single" w:sz="4" w:space="0" w:color="auto"/>
              <w:left w:val="single" w:sz="4" w:space="0" w:color="auto"/>
              <w:bottom w:val="single" w:sz="4" w:space="0" w:color="auto"/>
              <w:right w:val="single" w:sz="4" w:space="0" w:color="auto"/>
            </w:tcBorders>
            <w:vAlign w:val="center"/>
            <w:hideMark/>
          </w:tcPr>
          <w:p w14:paraId="12B22DD1" w14:textId="77777777" w:rsidR="00137E44" w:rsidRPr="00137E44" w:rsidRDefault="00137E44" w:rsidP="00137E44">
            <w:pPr>
              <w:spacing w:after="0" w:line="240" w:lineRule="auto"/>
              <w:rPr>
                <w:rFonts w:ascii="Calibri" w:eastAsia="Times New Roman" w:hAnsi="Calibri" w:cs="Calibri"/>
                <w:b/>
                <w:bCs/>
                <w:color w:val="000000"/>
                <w:lang w:eastAsia="en-GB"/>
              </w:rPr>
            </w:pPr>
          </w:p>
        </w:tc>
      </w:tr>
      <w:tr w:rsidR="00137E44" w:rsidRPr="00137E44" w14:paraId="79E6189F" w14:textId="77777777" w:rsidTr="009B58FD">
        <w:trPr>
          <w:trHeight w:val="300"/>
        </w:trPr>
        <w:tc>
          <w:tcPr>
            <w:tcW w:w="3331" w:type="dxa"/>
            <w:tcBorders>
              <w:top w:val="nil"/>
              <w:left w:val="single" w:sz="4" w:space="0" w:color="auto"/>
              <w:bottom w:val="single" w:sz="4" w:space="0" w:color="auto"/>
              <w:right w:val="single" w:sz="4" w:space="0" w:color="auto"/>
            </w:tcBorders>
            <w:shd w:val="clear" w:color="auto" w:fill="auto"/>
            <w:vAlign w:val="center"/>
            <w:hideMark/>
          </w:tcPr>
          <w:p w14:paraId="51748A61" w14:textId="23740871" w:rsidR="00137E44" w:rsidRPr="00137E44" w:rsidRDefault="00F74C9C" w:rsidP="00A67B2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Cooperation (Article 7</w:t>
            </w:r>
            <w:r w:rsidR="00675F93">
              <w:rPr>
                <w:rFonts w:ascii="Calibri" w:eastAsia="Times New Roman" w:hAnsi="Calibri" w:cs="Calibri"/>
                <w:color w:val="000000"/>
                <w:lang w:eastAsia="en-GB"/>
              </w:rPr>
              <w:t>7</w:t>
            </w:r>
            <w:r w:rsidR="00DA7DF7">
              <w:rPr>
                <w:rFonts w:ascii="Calibri" w:eastAsia="Times New Roman" w:hAnsi="Calibri" w:cs="Calibri"/>
                <w:color w:val="000000"/>
                <w:lang w:eastAsia="en-GB"/>
              </w:rPr>
              <w:t xml:space="preserve"> of</w:t>
            </w:r>
            <w:r w:rsidR="009F503C">
              <w:rPr>
                <w:rFonts w:ascii="Calibri" w:eastAsia="Times New Roman" w:hAnsi="Calibri" w:cs="Calibri"/>
                <w:color w:val="000000"/>
                <w:lang w:eastAsia="en-GB"/>
              </w:rPr>
              <w:t xml:space="preserve"> </w:t>
            </w:r>
            <w:r w:rsidR="00DA7DF7">
              <w:rPr>
                <w:rFonts w:ascii="Calibri" w:eastAsia="Times New Roman" w:hAnsi="Calibri" w:cs="Calibri"/>
                <w:color w:val="000000"/>
                <w:lang w:eastAsia="en-GB"/>
              </w:rPr>
              <w:t>Regulation (EU) 2115/2021</w:t>
            </w:r>
            <w:r>
              <w:rPr>
                <w:rFonts w:ascii="Calibri" w:eastAsia="Times New Roman" w:hAnsi="Calibri" w:cs="Calibri"/>
                <w:color w:val="000000"/>
                <w:lang w:eastAsia="en-GB"/>
              </w:rPr>
              <w:t>)</w:t>
            </w:r>
            <w:r w:rsidR="00DE043A">
              <w:rPr>
                <w:rFonts w:ascii="Calibri" w:eastAsia="Times New Roman" w:hAnsi="Calibri" w:cs="Calibri"/>
                <w:color w:val="000000"/>
                <w:lang w:eastAsia="en-GB"/>
              </w:rPr>
              <w:t xml:space="preserve"> </w:t>
            </w:r>
          </w:p>
        </w:tc>
        <w:tc>
          <w:tcPr>
            <w:tcW w:w="5945" w:type="dxa"/>
            <w:tcBorders>
              <w:top w:val="nil"/>
              <w:left w:val="nil"/>
              <w:bottom w:val="single" w:sz="4" w:space="0" w:color="auto"/>
              <w:right w:val="single" w:sz="4" w:space="0" w:color="auto"/>
            </w:tcBorders>
            <w:shd w:val="clear" w:color="auto" w:fill="auto"/>
            <w:vAlign w:val="center"/>
            <w:hideMark/>
          </w:tcPr>
          <w:p w14:paraId="7EED8A78" w14:textId="3A02D944" w:rsidR="00137E44" w:rsidRPr="00137E44" w:rsidRDefault="0030004B" w:rsidP="00137E44">
            <w:pPr>
              <w:spacing w:after="0" w:line="240" w:lineRule="auto"/>
              <w:jc w:val="both"/>
              <w:rPr>
                <w:rFonts w:ascii="Calibri" w:eastAsia="Times New Roman" w:hAnsi="Calibri" w:cs="Calibri"/>
                <w:color w:val="000000"/>
                <w:lang w:eastAsia="en-GB"/>
              </w:rPr>
            </w:pPr>
            <w:hyperlink w:anchor="O01" w:history="1">
              <w:r w:rsidR="00137E44" w:rsidRPr="00306C76">
                <w:rPr>
                  <w:rStyle w:val="Hyperlink"/>
                  <w:rFonts w:ascii="Calibri" w:eastAsia="Times New Roman" w:hAnsi="Calibri" w:cs="Calibri"/>
                  <w:lang w:eastAsia="en-GB"/>
                </w:rPr>
                <w:t xml:space="preserve">O.1 Number of </w:t>
              </w:r>
              <w:r w:rsidR="00730AF8">
                <w:rPr>
                  <w:rStyle w:val="Hyperlink"/>
                  <w:rFonts w:ascii="Calibri" w:eastAsia="Times New Roman" w:hAnsi="Calibri" w:cs="Calibri"/>
                  <w:lang w:eastAsia="en-GB"/>
                </w:rPr>
                <w:t>European Innovation Partnership (</w:t>
              </w:r>
              <w:r w:rsidR="00137E44" w:rsidRPr="00306C76">
                <w:rPr>
                  <w:rStyle w:val="Hyperlink"/>
                  <w:rFonts w:ascii="Calibri" w:eastAsia="Times New Roman" w:hAnsi="Calibri" w:cs="Calibri"/>
                  <w:lang w:eastAsia="en-GB"/>
                </w:rPr>
                <w:t>EIP</w:t>
              </w:r>
              <w:r w:rsidR="00730AF8">
                <w:rPr>
                  <w:rStyle w:val="Hyperlink"/>
                  <w:rFonts w:ascii="Calibri" w:eastAsia="Times New Roman" w:hAnsi="Calibri" w:cs="Calibri"/>
                  <w:lang w:eastAsia="en-GB"/>
                </w:rPr>
                <w:t>)</w:t>
              </w:r>
              <w:r w:rsidR="00137E44" w:rsidRPr="00306C76">
                <w:rPr>
                  <w:rStyle w:val="Hyperlink"/>
                  <w:rFonts w:ascii="Calibri" w:eastAsia="Times New Roman" w:hAnsi="Calibri" w:cs="Calibri"/>
                  <w:lang w:eastAsia="en-GB"/>
                </w:rPr>
                <w:t xml:space="preserve"> operational group</w:t>
              </w:r>
              <w:r w:rsidR="00730AF8">
                <w:rPr>
                  <w:rStyle w:val="Hyperlink"/>
                  <w:rFonts w:ascii="Calibri" w:eastAsia="Times New Roman" w:hAnsi="Calibri" w:cs="Calibri"/>
                  <w:lang w:eastAsia="en-GB"/>
                </w:rPr>
                <w:t xml:space="preserve"> project</w:t>
              </w:r>
              <w:r w:rsidR="00137E44" w:rsidRPr="00306C76">
                <w:rPr>
                  <w:rStyle w:val="Hyperlink"/>
                  <w:rFonts w:ascii="Calibri" w:eastAsia="Times New Roman" w:hAnsi="Calibri" w:cs="Calibri"/>
                  <w:lang w:eastAsia="en-GB"/>
                </w:rPr>
                <w:t>s</w:t>
              </w:r>
            </w:hyperlink>
          </w:p>
        </w:tc>
      </w:tr>
      <w:tr w:rsidR="00137E44" w:rsidRPr="00137E44" w14:paraId="17154640" w14:textId="77777777" w:rsidTr="00A67B2B">
        <w:trPr>
          <w:trHeight w:val="646"/>
        </w:trPr>
        <w:tc>
          <w:tcPr>
            <w:tcW w:w="3331" w:type="dxa"/>
            <w:tcBorders>
              <w:top w:val="nil"/>
              <w:left w:val="single" w:sz="4" w:space="0" w:color="auto"/>
              <w:bottom w:val="single" w:sz="4" w:space="0" w:color="auto"/>
              <w:right w:val="single" w:sz="4" w:space="0" w:color="auto"/>
            </w:tcBorders>
            <w:shd w:val="clear" w:color="auto" w:fill="auto"/>
            <w:vAlign w:val="center"/>
            <w:hideMark/>
          </w:tcPr>
          <w:p w14:paraId="0B4B95DC" w14:textId="127302C1" w:rsidR="00137E44" w:rsidRPr="00137E44" w:rsidRDefault="00A67B2B" w:rsidP="00137E44">
            <w:pPr>
              <w:spacing w:after="0" w:line="240" w:lineRule="auto"/>
              <w:rPr>
                <w:rFonts w:ascii="Calibri" w:eastAsia="Times New Roman" w:hAnsi="Calibri" w:cs="Calibri"/>
                <w:color w:val="000000"/>
                <w:lang w:eastAsia="en-GB"/>
              </w:rPr>
            </w:pPr>
            <w:r w:rsidRPr="00A67B2B">
              <w:rPr>
                <w:rFonts w:ascii="Calibri" w:eastAsia="Times New Roman" w:hAnsi="Calibri" w:cs="Calibri"/>
                <w:color w:val="000000"/>
                <w:lang w:eastAsia="en-GB"/>
              </w:rPr>
              <w:t>Knowledge exchange and dissemination information (Article 78)</w:t>
            </w:r>
          </w:p>
        </w:tc>
        <w:tc>
          <w:tcPr>
            <w:tcW w:w="5945" w:type="dxa"/>
            <w:tcBorders>
              <w:top w:val="nil"/>
              <w:left w:val="nil"/>
              <w:bottom w:val="single" w:sz="4" w:space="0" w:color="auto"/>
              <w:right w:val="single" w:sz="4" w:space="0" w:color="auto"/>
            </w:tcBorders>
            <w:shd w:val="clear" w:color="auto" w:fill="auto"/>
            <w:vAlign w:val="center"/>
            <w:hideMark/>
          </w:tcPr>
          <w:p w14:paraId="6DC0C367" w14:textId="54567AFB" w:rsidR="00A41059" w:rsidRPr="00137E44" w:rsidRDefault="0030004B" w:rsidP="00603A40">
            <w:pPr>
              <w:spacing w:after="0" w:line="240" w:lineRule="auto"/>
              <w:jc w:val="both"/>
              <w:rPr>
                <w:rFonts w:ascii="Calibri" w:eastAsia="Times New Roman" w:hAnsi="Calibri" w:cs="Calibri"/>
                <w:color w:val="000000"/>
                <w:lang w:eastAsia="en-GB"/>
              </w:rPr>
            </w:pPr>
            <w:hyperlink w:anchor="O02" w:history="1">
              <w:r w:rsidR="00137E44" w:rsidRPr="00306C76">
                <w:rPr>
                  <w:rStyle w:val="Hyperlink"/>
                  <w:rFonts w:ascii="Calibri" w:eastAsia="Times New Roman" w:hAnsi="Calibri" w:cs="Calibri"/>
                  <w:lang w:eastAsia="en-GB"/>
                </w:rPr>
                <w:t xml:space="preserve">O.2 Number of </w:t>
              </w:r>
              <w:r w:rsidR="00325D3E">
                <w:rPr>
                  <w:rStyle w:val="Hyperlink"/>
                  <w:rFonts w:ascii="Calibri" w:eastAsia="Times New Roman" w:hAnsi="Calibri" w:cs="Calibri"/>
                  <w:lang w:eastAsia="en-GB"/>
                </w:rPr>
                <w:t xml:space="preserve">advice actions </w:t>
              </w:r>
              <w:r w:rsidR="00251554">
                <w:rPr>
                  <w:rStyle w:val="Hyperlink"/>
                  <w:rFonts w:ascii="Calibri" w:eastAsia="Times New Roman" w:hAnsi="Calibri" w:cs="Calibri"/>
                  <w:lang w:eastAsia="en-GB"/>
                </w:rPr>
                <w:t xml:space="preserve">or units </w:t>
              </w:r>
              <w:r w:rsidR="00325D3E">
                <w:rPr>
                  <w:rStyle w:val="Hyperlink"/>
                  <w:rFonts w:ascii="Calibri" w:eastAsia="Times New Roman" w:hAnsi="Calibri" w:cs="Calibri"/>
                  <w:lang w:eastAsia="en-GB"/>
                </w:rPr>
                <w:t>to provide innovation support for preparing or implementing European Innovation Partnership (</w:t>
              </w:r>
              <w:r w:rsidR="00137E44" w:rsidRPr="00306C76">
                <w:rPr>
                  <w:rStyle w:val="Hyperlink"/>
                  <w:rFonts w:ascii="Calibri" w:eastAsia="Times New Roman" w:hAnsi="Calibri" w:cs="Calibri"/>
                  <w:lang w:eastAsia="en-GB"/>
                </w:rPr>
                <w:t>EIP</w:t>
              </w:r>
              <w:r w:rsidR="00325D3E">
                <w:rPr>
                  <w:rStyle w:val="Hyperlink"/>
                  <w:rFonts w:ascii="Calibri" w:eastAsia="Times New Roman" w:hAnsi="Calibri" w:cs="Calibri"/>
                  <w:lang w:eastAsia="en-GB"/>
                </w:rPr>
                <w:t>)</w:t>
              </w:r>
              <w:r w:rsidR="00137E44" w:rsidRPr="00306C76">
                <w:rPr>
                  <w:rStyle w:val="Hyperlink"/>
                  <w:rFonts w:ascii="Calibri" w:eastAsia="Times New Roman" w:hAnsi="Calibri" w:cs="Calibri"/>
                  <w:lang w:eastAsia="en-GB"/>
                </w:rPr>
                <w:t xml:space="preserve"> operational group</w:t>
              </w:r>
              <w:r w:rsidR="00325D3E">
                <w:rPr>
                  <w:rStyle w:val="Hyperlink"/>
                  <w:rFonts w:ascii="Calibri" w:eastAsia="Times New Roman" w:hAnsi="Calibri" w:cs="Calibri"/>
                  <w:lang w:eastAsia="en-GB"/>
                </w:rPr>
                <w:t xml:space="preserve"> project</w:t>
              </w:r>
              <w:r w:rsidR="00137E44" w:rsidRPr="00306C76">
                <w:rPr>
                  <w:rStyle w:val="Hyperlink"/>
                  <w:rFonts w:ascii="Calibri" w:eastAsia="Times New Roman" w:hAnsi="Calibri" w:cs="Calibri"/>
                  <w:lang w:eastAsia="en-GB"/>
                </w:rPr>
                <w:t>s</w:t>
              </w:r>
            </w:hyperlink>
          </w:p>
        </w:tc>
      </w:tr>
      <w:tr w:rsidR="00137E44" w:rsidRPr="00137E44" w14:paraId="5DE01779" w14:textId="77777777" w:rsidTr="009B58FD">
        <w:trPr>
          <w:trHeight w:val="300"/>
        </w:trPr>
        <w:tc>
          <w:tcPr>
            <w:tcW w:w="3331" w:type="dxa"/>
            <w:tcBorders>
              <w:top w:val="nil"/>
              <w:left w:val="nil"/>
              <w:bottom w:val="nil"/>
              <w:right w:val="nil"/>
            </w:tcBorders>
            <w:shd w:val="clear" w:color="auto" w:fill="auto"/>
            <w:noWrap/>
            <w:vAlign w:val="center"/>
            <w:hideMark/>
          </w:tcPr>
          <w:p w14:paraId="2634B43B" w14:textId="77777777" w:rsidR="00137E44" w:rsidRPr="00137E44" w:rsidRDefault="00137E44" w:rsidP="00137E44">
            <w:pPr>
              <w:spacing w:after="0" w:line="240" w:lineRule="auto"/>
              <w:jc w:val="both"/>
              <w:rPr>
                <w:rFonts w:ascii="Calibri" w:eastAsia="Times New Roman" w:hAnsi="Calibri" w:cs="Calibri"/>
                <w:color w:val="000000"/>
                <w:lang w:eastAsia="en-GB"/>
              </w:rPr>
            </w:pPr>
          </w:p>
        </w:tc>
        <w:tc>
          <w:tcPr>
            <w:tcW w:w="5945" w:type="dxa"/>
            <w:tcBorders>
              <w:top w:val="nil"/>
              <w:left w:val="nil"/>
              <w:bottom w:val="nil"/>
              <w:right w:val="nil"/>
            </w:tcBorders>
            <w:shd w:val="clear" w:color="auto" w:fill="auto"/>
            <w:noWrap/>
            <w:vAlign w:val="bottom"/>
            <w:hideMark/>
          </w:tcPr>
          <w:p w14:paraId="4EF31100" w14:textId="77777777" w:rsidR="00137E44" w:rsidRPr="00137E44" w:rsidRDefault="00137E44" w:rsidP="00137E44">
            <w:pPr>
              <w:spacing w:after="0" w:line="240" w:lineRule="auto"/>
              <w:rPr>
                <w:rFonts w:ascii="Times New Roman" w:eastAsia="Times New Roman" w:hAnsi="Times New Roman" w:cs="Times New Roman"/>
                <w:sz w:val="20"/>
                <w:szCs w:val="20"/>
                <w:lang w:eastAsia="en-GB"/>
              </w:rPr>
            </w:pPr>
          </w:p>
        </w:tc>
      </w:tr>
      <w:tr w:rsidR="00137E44" w:rsidRPr="00137E44" w14:paraId="4447E2E3" w14:textId="77777777" w:rsidTr="009B58FD">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15B10" w14:textId="14B8D996" w:rsidR="00137E44" w:rsidRPr="00137E44" w:rsidRDefault="00F74C9C" w:rsidP="00137E4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T</w:t>
            </w:r>
            <w:r w:rsidR="00137E44" w:rsidRPr="00137E44">
              <w:rPr>
                <w:rFonts w:ascii="Calibri" w:eastAsia="Times New Roman" w:hAnsi="Calibri" w:cs="Calibri"/>
                <w:b/>
                <w:bCs/>
                <w:color w:val="000000"/>
                <w:lang w:eastAsia="en-GB"/>
              </w:rPr>
              <w:t>ype</w:t>
            </w:r>
            <w:r>
              <w:rPr>
                <w:rFonts w:ascii="Calibri" w:eastAsia="Times New Roman" w:hAnsi="Calibri" w:cs="Calibri"/>
                <w:b/>
                <w:bCs/>
                <w:color w:val="000000"/>
                <w:lang w:eastAsia="en-GB"/>
              </w:rPr>
              <w:t>(s)</w:t>
            </w:r>
            <w:r w:rsidR="00137E44" w:rsidRPr="00137E44">
              <w:rPr>
                <w:rFonts w:ascii="Calibri" w:eastAsia="Times New Roman" w:hAnsi="Calibri" w:cs="Calibri"/>
                <w:b/>
                <w:bCs/>
                <w:color w:val="000000"/>
                <w:lang w:eastAsia="en-GB"/>
              </w:rPr>
              <w:t xml:space="preserve"> of intervention</w:t>
            </w:r>
            <w:r>
              <w:rPr>
                <w:rFonts w:ascii="Calibri" w:eastAsia="Times New Roman" w:hAnsi="Calibri" w:cs="Calibri"/>
                <w:b/>
                <w:bCs/>
                <w:color w:val="000000"/>
                <w:lang w:eastAsia="en-GB"/>
              </w:rPr>
              <w:t>s</w:t>
            </w:r>
          </w:p>
        </w:tc>
        <w:tc>
          <w:tcPr>
            <w:tcW w:w="5945" w:type="dxa"/>
            <w:tcBorders>
              <w:top w:val="single" w:sz="4" w:space="0" w:color="auto"/>
              <w:left w:val="nil"/>
              <w:bottom w:val="single" w:sz="4" w:space="0" w:color="auto"/>
              <w:right w:val="single" w:sz="4" w:space="0" w:color="auto"/>
            </w:tcBorders>
            <w:shd w:val="clear" w:color="auto" w:fill="auto"/>
            <w:vAlign w:val="center"/>
            <w:hideMark/>
          </w:tcPr>
          <w:p w14:paraId="5E3F7A68" w14:textId="77777777" w:rsidR="00137E44" w:rsidRPr="00137E44" w:rsidRDefault="00137E44" w:rsidP="00137E44">
            <w:pPr>
              <w:spacing w:after="0" w:line="240" w:lineRule="auto"/>
              <w:jc w:val="both"/>
              <w:rPr>
                <w:rFonts w:ascii="Calibri" w:eastAsia="Times New Roman" w:hAnsi="Calibri" w:cs="Calibri"/>
                <w:b/>
                <w:bCs/>
                <w:color w:val="000000"/>
                <w:lang w:eastAsia="en-GB"/>
              </w:rPr>
            </w:pPr>
            <w:r w:rsidRPr="00137E44">
              <w:rPr>
                <w:rFonts w:ascii="Calibri" w:eastAsia="Times New Roman" w:hAnsi="Calibri" w:cs="Calibri"/>
                <w:b/>
                <w:bCs/>
                <w:color w:val="000000"/>
                <w:lang w:eastAsia="en-GB"/>
              </w:rPr>
              <w:t>Output indicators (per intervention)</w:t>
            </w:r>
          </w:p>
        </w:tc>
      </w:tr>
      <w:tr w:rsidR="00137E44" w:rsidRPr="00137E44" w14:paraId="7D4055BB" w14:textId="77777777" w:rsidTr="009B58FD">
        <w:trPr>
          <w:trHeight w:val="300"/>
        </w:trPr>
        <w:tc>
          <w:tcPr>
            <w:tcW w:w="3331" w:type="dxa"/>
            <w:tcBorders>
              <w:top w:val="nil"/>
              <w:left w:val="single" w:sz="4" w:space="0" w:color="auto"/>
              <w:bottom w:val="single" w:sz="4" w:space="0" w:color="auto"/>
              <w:right w:val="single" w:sz="4" w:space="0" w:color="auto"/>
            </w:tcBorders>
            <w:shd w:val="clear" w:color="auto" w:fill="auto"/>
            <w:vAlign w:val="center"/>
            <w:hideMark/>
          </w:tcPr>
          <w:p w14:paraId="14D80904" w14:textId="52E61703" w:rsidR="00137E44" w:rsidRPr="00137E44" w:rsidRDefault="00A67B2B" w:rsidP="00137E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Horizontal indicator</w:t>
            </w:r>
          </w:p>
        </w:tc>
        <w:tc>
          <w:tcPr>
            <w:tcW w:w="5945" w:type="dxa"/>
            <w:tcBorders>
              <w:top w:val="nil"/>
              <w:left w:val="nil"/>
              <w:bottom w:val="single" w:sz="4" w:space="0" w:color="auto"/>
              <w:right w:val="single" w:sz="4" w:space="0" w:color="auto"/>
            </w:tcBorders>
            <w:shd w:val="clear" w:color="auto" w:fill="auto"/>
            <w:vAlign w:val="center"/>
            <w:hideMark/>
          </w:tcPr>
          <w:p w14:paraId="3EDE9D2B" w14:textId="0AAD6751" w:rsidR="00137E44" w:rsidRPr="00137E44" w:rsidRDefault="0030004B" w:rsidP="00137E44">
            <w:pPr>
              <w:spacing w:after="0" w:line="240" w:lineRule="auto"/>
              <w:jc w:val="both"/>
              <w:rPr>
                <w:rFonts w:ascii="Calibri" w:eastAsia="Times New Roman" w:hAnsi="Calibri" w:cs="Calibri"/>
                <w:color w:val="000000"/>
                <w:lang w:eastAsia="en-GB"/>
              </w:rPr>
            </w:pPr>
            <w:hyperlink w:anchor="O03" w:history="1">
              <w:r w:rsidR="00137E44" w:rsidRPr="00306C76">
                <w:rPr>
                  <w:rStyle w:val="Hyperlink"/>
                  <w:rFonts w:ascii="Calibri" w:eastAsia="Times New Roman" w:hAnsi="Calibri" w:cs="Calibri"/>
                  <w:lang w:eastAsia="en-GB"/>
                </w:rPr>
                <w:t>O.3</w:t>
              </w:r>
              <w:r w:rsidR="00325D3E">
                <w:rPr>
                  <w:rStyle w:val="Hyperlink"/>
                  <w:rFonts w:ascii="Calibri" w:eastAsia="Times New Roman" w:hAnsi="Calibri" w:cs="Calibri"/>
                  <w:vertAlign w:val="superscript"/>
                  <w:lang w:eastAsia="en-GB"/>
                </w:rPr>
                <w:t>MO</w:t>
              </w:r>
              <w:r w:rsidR="00137E44" w:rsidRPr="00306C76">
                <w:rPr>
                  <w:rStyle w:val="Hyperlink"/>
                  <w:rFonts w:ascii="Calibri" w:eastAsia="Times New Roman" w:hAnsi="Calibri" w:cs="Calibri"/>
                  <w:lang w:eastAsia="en-GB"/>
                </w:rPr>
                <w:t xml:space="preserve"> Number of CAP support beneficiaries</w:t>
              </w:r>
            </w:hyperlink>
          </w:p>
        </w:tc>
      </w:tr>
      <w:tr w:rsidR="00137E44" w:rsidRPr="00137E44" w14:paraId="67C14538" w14:textId="77777777" w:rsidTr="009B58FD">
        <w:trPr>
          <w:trHeight w:val="300"/>
        </w:trPr>
        <w:tc>
          <w:tcPr>
            <w:tcW w:w="3331" w:type="dxa"/>
            <w:tcBorders>
              <w:top w:val="nil"/>
              <w:left w:val="single" w:sz="4" w:space="0" w:color="auto"/>
              <w:bottom w:val="single" w:sz="4" w:space="0" w:color="auto"/>
              <w:right w:val="single" w:sz="4" w:space="0" w:color="auto"/>
            </w:tcBorders>
            <w:shd w:val="clear" w:color="auto" w:fill="auto"/>
            <w:vAlign w:val="center"/>
            <w:hideMark/>
          </w:tcPr>
          <w:p w14:paraId="2825E258" w14:textId="0A9AE133" w:rsidR="00137E44" w:rsidRPr="00137E44" w:rsidRDefault="00F74C9C" w:rsidP="00CE454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Basic income support for sustainability (</w:t>
            </w:r>
            <w:r w:rsidR="00CE454B">
              <w:rPr>
                <w:rFonts w:ascii="Calibri" w:eastAsia="Times New Roman" w:hAnsi="Calibri" w:cs="Calibri"/>
                <w:color w:val="000000"/>
                <w:lang w:eastAsia="en-GB"/>
              </w:rPr>
              <w:t>Chapter II, Section 2, Subsection 2</w:t>
            </w:r>
            <w:r>
              <w:rPr>
                <w:rFonts w:ascii="Calibri" w:eastAsia="Times New Roman" w:hAnsi="Calibri" w:cs="Calibri"/>
                <w:color w:val="000000"/>
                <w:lang w:eastAsia="en-GB"/>
              </w:rPr>
              <w:t>)</w:t>
            </w:r>
          </w:p>
        </w:tc>
        <w:tc>
          <w:tcPr>
            <w:tcW w:w="5945" w:type="dxa"/>
            <w:tcBorders>
              <w:top w:val="nil"/>
              <w:left w:val="nil"/>
              <w:bottom w:val="single" w:sz="4" w:space="0" w:color="auto"/>
              <w:right w:val="single" w:sz="4" w:space="0" w:color="auto"/>
            </w:tcBorders>
            <w:shd w:val="clear" w:color="auto" w:fill="auto"/>
            <w:vAlign w:val="center"/>
            <w:hideMark/>
          </w:tcPr>
          <w:p w14:paraId="506903BD" w14:textId="02A2C8BE" w:rsidR="00137E44" w:rsidRPr="00137E44" w:rsidRDefault="0030004B" w:rsidP="002E303F">
            <w:pPr>
              <w:spacing w:after="0" w:line="240" w:lineRule="auto"/>
              <w:jc w:val="both"/>
              <w:rPr>
                <w:rFonts w:ascii="Calibri" w:eastAsia="Times New Roman" w:hAnsi="Calibri" w:cs="Calibri"/>
                <w:color w:val="000000"/>
                <w:lang w:eastAsia="en-GB"/>
              </w:rPr>
            </w:pPr>
            <w:hyperlink w:anchor="O04" w:history="1">
              <w:r w:rsidR="00137E44" w:rsidRPr="00CD78D7">
                <w:rPr>
                  <w:rStyle w:val="Hyperlink"/>
                  <w:rFonts w:ascii="Calibri" w:eastAsia="Times New Roman" w:hAnsi="Calibri" w:cs="Calibri"/>
                  <w:lang w:eastAsia="en-GB"/>
                </w:rPr>
                <w:t>O.4 Number of h</w:t>
              </w:r>
              <w:r w:rsidR="00325D3E" w:rsidRPr="00CD78D7">
                <w:rPr>
                  <w:rStyle w:val="Hyperlink"/>
                  <w:rFonts w:ascii="Calibri" w:eastAsia="Times New Roman" w:hAnsi="Calibri" w:cs="Calibri"/>
                  <w:lang w:eastAsia="en-GB"/>
                </w:rPr>
                <w:t>ectares</w:t>
              </w:r>
              <w:r w:rsidR="00137E44" w:rsidRPr="00CD78D7">
                <w:rPr>
                  <w:rStyle w:val="Hyperlink"/>
                  <w:rFonts w:ascii="Calibri" w:eastAsia="Times New Roman" w:hAnsi="Calibri" w:cs="Calibri"/>
                  <w:lang w:eastAsia="en-GB"/>
                </w:rPr>
                <w:t xml:space="preserve"> </w:t>
              </w:r>
              <w:r w:rsidR="002E303F">
                <w:rPr>
                  <w:rStyle w:val="Hyperlink"/>
                  <w:rFonts w:ascii="Calibri" w:eastAsia="Times New Roman" w:hAnsi="Calibri" w:cs="Calibri"/>
                  <w:lang w:eastAsia="en-GB"/>
                </w:rPr>
                <w:t xml:space="preserve">benefitting </w:t>
              </w:r>
              <w:r w:rsidR="00137E44" w:rsidRPr="00CD78D7">
                <w:rPr>
                  <w:rStyle w:val="Hyperlink"/>
                  <w:rFonts w:ascii="Calibri" w:eastAsia="Times New Roman" w:hAnsi="Calibri" w:cs="Calibri"/>
                  <w:lang w:eastAsia="en-GB"/>
                </w:rPr>
                <w:t>fr</w:t>
              </w:r>
              <w:r w:rsidR="002E303F">
                <w:rPr>
                  <w:rStyle w:val="Hyperlink"/>
                  <w:rFonts w:ascii="Calibri" w:eastAsia="Times New Roman" w:hAnsi="Calibri" w:cs="Calibri"/>
                  <w:lang w:eastAsia="en-GB"/>
                </w:rPr>
                <w:t>om</w:t>
              </w:r>
              <w:r w:rsidR="00137E44" w:rsidRPr="00CD78D7">
                <w:rPr>
                  <w:rStyle w:val="Hyperlink"/>
                  <w:rFonts w:ascii="Calibri" w:eastAsia="Times New Roman" w:hAnsi="Calibri" w:cs="Calibri"/>
                  <w:lang w:eastAsia="en-GB"/>
                </w:rPr>
                <w:t xml:space="preserve"> </w:t>
              </w:r>
              <w:r w:rsidR="00325D3E" w:rsidRPr="00CD78D7">
                <w:rPr>
                  <w:rStyle w:val="Hyperlink"/>
                  <w:rFonts w:ascii="Calibri" w:eastAsia="Times New Roman" w:hAnsi="Calibri" w:cs="Calibri"/>
                  <w:lang w:eastAsia="en-GB"/>
                </w:rPr>
                <w:t xml:space="preserve">basic income support </w:t>
              </w:r>
            </w:hyperlink>
            <w:r w:rsidR="00137E44" w:rsidRPr="00137E44">
              <w:rPr>
                <w:rFonts w:ascii="Calibri" w:eastAsia="Times New Roman" w:hAnsi="Calibri" w:cs="Calibri"/>
                <w:color w:val="000000"/>
                <w:lang w:eastAsia="en-GB"/>
              </w:rPr>
              <w:t xml:space="preserve"> </w:t>
            </w:r>
          </w:p>
        </w:tc>
      </w:tr>
      <w:tr w:rsidR="00137E44" w:rsidRPr="00137E44" w14:paraId="480AC1C3" w14:textId="77777777" w:rsidTr="009B58FD">
        <w:trPr>
          <w:trHeight w:val="300"/>
        </w:trPr>
        <w:tc>
          <w:tcPr>
            <w:tcW w:w="3331" w:type="dxa"/>
            <w:tcBorders>
              <w:top w:val="nil"/>
              <w:left w:val="single" w:sz="4" w:space="0" w:color="auto"/>
              <w:bottom w:val="single" w:sz="4" w:space="0" w:color="auto"/>
              <w:right w:val="single" w:sz="4" w:space="0" w:color="auto"/>
            </w:tcBorders>
            <w:shd w:val="clear" w:color="auto" w:fill="auto"/>
            <w:vAlign w:val="center"/>
            <w:hideMark/>
          </w:tcPr>
          <w:p w14:paraId="7C897432" w14:textId="39FBE5E2" w:rsidR="00137E44" w:rsidRPr="00137E44" w:rsidRDefault="00F74C9C" w:rsidP="00137E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Payment for small farmers (Article 2</w:t>
            </w:r>
            <w:r w:rsidR="00BB2D8A">
              <w:rPr>
                <w:rFonts w:ascii="Calibri" w:eastAsia="Times New Roman" w:hAnsi="Calibri" w:cs="Calibri"/>
                <w:color w:val="000000"/>
                <w:lang w:eastAsia="en-GB"/>
              </w:rPr>
              <w:t>8</w:t>
            </w:r>
            <w:r>
              <w:rPr>
                <w:rFonts w:ascii="Calibri" w:eastAsia="Times New Roman" w:hAnsi="Calibri" w:cs="Calibri"/>
                <w:color w:val="000000"/>
                <w:lang w:eastAsia="en-GB"/>
              </w:rPr>
              <w:t>)</w:t>
            </w:r>
          </w:p>
        </w:tc>
        <w:tc>
          <w:tcPr>
            <w:tcW w:w="5945" w:type="dxa"/>
            <w:tcBorders>
              <w:top w:val="nil"/>
              <w:left w:val="nil"/>
              <w:bottom w:val="single" w:sz="4" w:space="0" w:color="auto"/>
              <w:right w:val="single" w:sz="4" w:space="0" w:color="auto"/>
            </w:tcBorders>
            <w:shd w:val="clear" w:color="auto" w:fill="auto"/>
            <w:vAlign w:val="center"/>
            <w:hideMark/>
          </w:tcPr>
          <w:p w14:paraId="403B8FDC" w14:textId="43C0F303" w:rsidR="00137E44" w:rsidRPr="00137E44" w:rsidRDefault="0030004B" w:rsidP="00CD78D7">
            <w:pPr>
              <w:spacing w:after="0" w:line="240" w:lineRule="auto"/>
              <w:jc w:val="both"/>
              <w:rPr>
                <w:rFonts w:ascii="Calibri" w:eastAsia="Times New Roman" w:hAnsi="Calibri" w:cs="Calibri"/>
                <w:color w:val="000000"/>
                <w:lang w:eastAsia="en-GB"/>
              </w:rPr>
            </w:pPr>
            <w:hyperlink w:anchor="O05" w:history="1">
              <w:r w:rsidR="00137E44" w:rsidRPr="00CD78D7">
                <w:rPr>
                  <w:rStyle w:val="Hyperlink"/>
                  <w:rFonts w:ascii="Calibri" w:eastAsia="Times New Roman" w:hAnsi="Calibri" w:cs="Calibri"/>
                  <w:lang w:eastAsia="en-GB"/>
                </w:rPr>
                <w:t xml:space="preserve">O.5 Number of beneficiaries </w:t>
              </w:r>
              <w:r w:rsidR="005A7453">
                <w:rPr>
                  <w:rStyle w:val="Hyperlink"/>
                  <w:rFonts w:ascii="Calibri" w:eastAsia="Times New Roman" w:hAnsi="Calibri" w:cs="Calibri"/>
                  <w:lang w:eastAsia="en-GB"/>
                </w:rPr>
                <w:t xml:space="preserve">or hectares </w:t>
              </w:r>
              <w:r w:rsidR="002E303F">
                <w:rPr>
                  <w:rStyle w:val="Hyperlink"/>
                  <w:rFonts w:ascii="Calibri" w:eastAsia="Times New Roman" w:hAnsi="Calibri" w:cs="Calibri"/>
                  <w:lang w:eastAsia="en-GB"/>
                </w:rPr>
                <w:t>benefitting from</w:t>
              </w:r>
              <w:r w:rsidR="00137E44" w:rsidRPr="00CD78D7">
                <w:rPr>
                  <w:rStyle w:val="Hyperlink"/>
                  <w:rFonts w:ascii="Calibri" w:eastAsia="Times New Roman" w:hAnsi="Calibri" w:cs="Calibri"/>
                  <w:lang w:eastAsia="en-GB"/>
                </w:rPr>
                <w:t xml:space="preserve"> </w:t>
              </w:r>
              <w:r w:rsidR="00CD78D7" w:rsidRPr="00CD78D7">
                <w:rPr>
                  <w:rStyle w:val="Hyperlink"/>
                  <w:rFonts w:ascii="Calibri" w:eastAsia="Times New Roman" w:hAnsi="Calibri" w:cs="Calibri"/>
                  <w:lang w:eastAsia="en-GB"/>
                </w:rPr>
                <w:t>payments for small farmers</w:t>
              </w:r>
            </w:hyperlink>
          </w:p>
        </w:tc>
      </w:tr>
      <w:tr w:rsidR="0009447A" w:rsidRPr="00137E44" w14:paraId="74E7E34C" w14:textId="77777777" w:rsidTr="009B58FD">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43AF" w14:textId="5C378970" w:rsidR="0009447A" w:rsidRPr="00137E44" w:rsidRDefault="0009447A" w:rsidP="00137E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Complementary income support for young farmers (Article </w:t>
            </w:r>
            <w:r w:rsidR="00BB2D8A">
              <w:rPr>
                <w:rFonts w:ascii="Calibri" w:eastAsia="Times New Roman" w:hAnsi="Calibri" w:cs="Calibri"/>
                <w:color w:val="000000"/>
                <w:lang w:eastAsia="en-GB"/>
              </w:rPr>
              <w:t>30</w:t>
            </w:r>
            <w:r>
              <w:rPr>
                <w:rFonts w:ascii="Calibri" w:eastAsia="Times New Roman" w:hAnsi="Calibri" w:cs="Calibri"/>
                <w:color w:val="000000"/>
                <w:lang w:eastAsia="en-GB"/>
              </w:rPr>
              <w:t>)</w:t>
            </w:r>
          </w:p>
        </w:tc>
        <w:tc>
          <w:tcPr>
            <w:tcW w:w="5945" w:type="dxa"/>
            <w:tcBorders>
              <w:top w:val="nil"/>
              <w:left w:val="nil"/>
              <w:bottom w:val="single" w:sz="4" w:space="0" w:color="auto"/>
              <w:right w:val="single" w:sz="4" w:space="0" w:color="auto"/>
            </w:tcBorders>
            <w:shd w:val="clear" w:color="auto" w:fill="auto"/>
            <w:vAlign w:val="center"/>
            <w:hideMark/>
          </w:tcPr>
          <w:p w14:paraId="3B09755A" w14:textId="59A0753D" w:rsidR="0009447A" w:rsidRPr="00137E44" w:rsidRDefault="0030004B" w:rsidP="002E303F">
            <w:pPr>
              <w:spacing w:after="0" w:line="240" w:lineRule="auto"/>
              <w:jc w:val="both"/>
              <w:rPr>
                <w:rFonts w:ascii="Calibri" w:eastAsia="Times New Roman" w:hAnsi="Calibri" w:cs="Calibri"/>
                <w:color w:val="000000"/>
                <w:lang w:eastAsia="en-GB"/>
              </w:rPr>
            </w:pPr>
            <w:hyperlink w:anchor="O06" w:history="1">
              <w:r w:rsidR="0009447A" w:rsidRPr="00306C76">
                <w:rPr>
                  <w:rStyle w:val="Hyperlink"/>
                  <w:rFonts w:ascii="Calibri" w:eastAsia="Times New Roman" w:hAnsi="Calibri" w:cs="Calibri"/>
                  <w:lang w:eastAsia="en-GB"/>
                </w:rPr>
                <w:t>O.6 Number of h</w:t>
              </w:r>
              <w:r w:rsidR="0009447A">
                <w:rPr>
                  <w:rStyle w:val="Hyperlink"/>
                  <w:rFonts w:ascii="Calibri" w:eastAsia="Times New Roman" w:hAnsi="Calibri" w:cs="Calibri"/>
                  <w:lang w:eastAsia="en-GB"/>
                </w:rPr>
                <w:t>ectares</w:t>
              </w:r>
              <w:r w:rsidR="0009447A" w:rsidRPr="00306C76">
                <w:rPr>
                  <w:rStyle w:val="Hyperlink"/>
                  <w:rFonts w:ascii="Calibri" w:eastAsia="Times New Roman" w:hAnsi="Calibri" w:cs="Calibri"/>
                  <w:lang w:eastAsia="en-GB"/>
                </w:rPr>
                <w:t xml:space="preserve"> </w:t>
              </w:r>
              <w:r w:rsidR="002E303F">
                <w:rPr>
                  <w:rStyle w:val="Hyperlink"/>
                  <w:rFonts w:ascii="Calibri" w:eastAsia="Times New Roman" w:hAnsi="Calibri" w:cs="Calibri"/>
                  <w:lang w:eastAsia="en-GB"/>
                </w:rPr>
                <w:t xml:space="preserve">benefitting from </w:t>
              </w:r>
              <w:r w:rsidR="0009447A" w:rsidRPr="00306C76">
                <w:rPr>
                  <w:rStyle w:val="Hyperlink"/>
                  <w:rFonts w:ascii="Calibri" w:eastAsia="Times New Roman" w:hAnsi="Calibri" w:cs="Calibri"/>
                  <w:lang w:eastAsia="en-GB"/>
                </w:rPr>
                <w:t xml:space="preserve"> </w:t>
              </w:r>
              <w:r w:rsidR="0009447A">
                <w:rPr>
                  <w:rStyle w:val="Hyperlink"/>
                  <w:rFonts w:ascii="Calibri" w:eastAsia="Times New Roman" w:hAnsi="Calibri" w:cs="Calibri"/>
                  <w:lang w:eastAsia="en-GB"/>
                </w:rPr>
                <w:t xml:space="preserve">complementary </w:t>
              </w:r>
              <w:r w:rsidR="0009447A" w:rsidRPr="00306C76">
                <w:rPr>
                  <w:rStyle w:val="Hyperlink"/>
                  <w:rFonts w:ascii="Calibri" w:eastAsia="Times New Roman" w:hAnsi="Calibri" w:cs="Calibri"/>
                  <w:lang w:eastAsia="en-GB"/>
                </w:rPr>
                <w:t>income support for young farmers</w:t>
              </w:r>
            </w:hyperlink>
          </w:p>
        </w:tc>
      </w:tr>
      <w:tr w:rsidR="0026783F" w:rsidRPr="00137E44" w14:paraId="0CEEA5F5" w14:textId="77777777" w:rsidTr="009B58FD">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3525F5A3" w14:textId="7BBE800B" w:rsidR="0026783F" w:rsidRPr="00137E44" w:rsidRDefault="00F74C9C" w:rsidP="00137E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Complementary redistributive income support for sustainability (Article 2</w:t>
            </w:r>
            <w:r w:rsidR="00BB2D8A">
              <w:rPr>
                <w:rFonts w:ascii="Calibri" w:eastAsia="Times New Roman" w:hAnsi="Calibri" w:cs="Calibri"/>
                <w:color w:val="000000"/>
                <w:lang w:eastAsia="en-GB"/>
              </w:rPr>
              <w:t>9</w:t>
            </w:r>
            <w:r>
              <w:rPr>
                <w:rFonts w:ascii="Calibri" w:eastAsia="Times New Roman" w:hAnsi="Calibri" w:cs="Calibri"/>
                <w:color w:val="000000"/>
                <w:lang w:eastAsia="en-GB"/>
              </w:rPr>
              <w:t>)</w:t>
            </w:r>
          </w:p>
        </w:tc>
        <w:tc>
          <w:tcPr>
            <w:tcW w:w="5945" w:type="dxa"/>
            <w:tcBorders>
              <w:top w:val="nil"/>
              <w:left w:val="nil"/>
              <w:bottom w:val="single" w:sz="4" w:space="0" w:color="auto"/>
              <w:right w:val="single" w:sz="4" w:space="0" w:color="auto"/>
            </w:tcBorders>
            <w:shd w:val="clear" w:color="auto" w:fill="auto"/>
            <w:vAlign w:val="center"/>
          </w:tcPr>
          <w:p w14:paraId="0C4D4F7A" w14:textId="564332DC" w:rsidR="0026783F" w:rsidRDefault="0030004B" w:rsidP="00137E44">
            <w:pPr>
              <w:spacing w:after="0" w:line="240" w:lineRule="auto"/>
              <w:jc w:val="both"/>
            </w:pPr>
            <w:hyperlink w:anchor="O06a" w:history="1">
              <w:r w:rsidR="0026783F" w:rsidRPr="0026783F">
                <w:rPr>
                  <w:rStyle w:val="Hyperlink"/>
                  <w:lang w:val="en-IE"/>
                </w:rPr>
                <w:t>O.</w:t>
              </w:r>
              <w:r w:rsidR="00EB138A">
                <w:rPr>
                  <w:rStyle w:val="Hyperlink"/>
                  <w:lang w:val="en-IE"/>
                </w:rPr>
                <w:t>7</w:t>
              </w:r>
              <w:r w:rsidR="0026783F" w:rsidRPr="0026783F">
                <w:rPr>
                  <w:rStyle w:val="Hyperlink"/>
                  <w:lang w:val="en-IE"/>
                </w:rPr>
                <w:t xml:space="preserve"> Number of h</w:t>
              </w:r>
              <w:r w:rsidR="009162F3">
                <w:rPr>
                  <w:rStyle w:val="Hyperlink"/>
                  <w:lang w:val="en-IE"/>
                </w:rPr>
                <w:t>ectares</w:t>
              </w:r>
              <w:r w:rsidR="0026783F" w:rsidRPr="0026783F">
                <w:rPr>
                  <w:rStyle w:val="Hyperlink"/>
                  <w:lang w:val="en-IE"/>
                </w:rPr>
                <w:t xml:space="preserve"> </w:t>
              </w:r>
              <w:r w:rsidR="002E303F">
                <w:rPr>
                  <w:rStyle w:val="Hyperlink"/>
                  <w:lang w:val="en-IE"/>
                </w:rPr>
                <w:t>benefitting from</w:t>
              </w:r>
              <w:r w:rsidR="0026783F" w:rsidRPr="0026783F">
                <w:rPr>
                  <w:rStyle w:val="Hyperlink"/>
                  <w:lang w:val="en-IE"/>
                </w:rPr>
                <w:t xml:space="preserve"> complementary redistributive income support</w:t>
              </w:r>
            </w:hyperlink>
          </w:p>
        </w:tc>
      </w:tr>
      <w:tr w:rsidR="0026783F" w:rsidRPr="00137E44" w14:paraId="2C5D0DA9" w14:textId="77777777" w:rsidTr="009B58FD">
        <w:trPr>
          <w:trHeight w:val="300"/>
        </w:trPr>
        <w:tc>
          <w:tcPr>
            <w:tcW w:w="3331" w:type="dxa"/>
            <w:tcBorders>
              <w:top w:val="nil"/>
              <w:left w:val="single" w:sz="4" w:space="0" w:color="auto"/>
              <w:bottom w:val="single" w:sz="4" w:space="0" w:color="auto"/>
              <w:right w:val="single" w:sz="4" w:space="0" w:color="auto"/>
            </w:tcBorders>
            <w:shd w:val="clear" w:color="auto" w:fill="auto"/>
            <w:vAlign w:val="center"/>
          </w:tcPr>
          <w:p w14:paraId="3A61690B" w14:textId="6B030E57" w:rsidR="0026783F" w:rsidRPr="00137E44" w:rsidRDefault="00F74C9C" w:rsidP="00137E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Schemes for the climate</w:t>
            </w:r>
            <w:r w:rsidR="00BB2D8A">
              <w:rPr>
                <w:rFonts w:ascii="Calibri" w:eastAsia="Times New Roman" w:hAnsi="Calibri" w:cs="Calibri"/>
                <w:color w:val="000000"/>
                <w:lang w:eastAsia="en-GB"/>
              </w:rPr>
              <w:t>,</w:t>
            </w:r>
            <w:r>
              <w:rPr>
                <w:rFonts w:ascii="Calibri" w:eastAsia="Times New Roman" w:hAnsi="Calibri" w:cs="Calibri"/>
                <w:color w:val="000000"/>
                <w:lang w:eastAsia="en-GB"/>
              </w:rPr>
              <w:t xml:space="preserve"> the environment</w:t>
            </w:r>
            <w:r w:rsidR="00BB2D8A">
              <w:rPr>
                <w:rFonts w:ascii="Calibri" w:eastAsia="Times New Roman" w:hAnsi="Calibri" w:cs="Calibri"/>
                <w:color w:val="000000"/>
                <w:lang w:eastAsia="en-GB"/>
              </w:rPr>
              <w:t xml:space="preserve"> and animal welfare (Article 31)</w:t>
            </w:r>
          </w:p>
        </w:tc>
        <w:tc>
          <w:tcPr>
            <w:tcW w:w="5945" w:type="dxa"/>
            <w:tcBorders>
              <w:top w:val="nil"/>
              <w:left w:val="nil"/>
              <w:bottom w:val="single" w:sz="4" w:space="0" w:color="auto"/>
              <w:right w:val="single" w:sz="4" w:space="0" w:color="auto"/>
            </w:tcBorders>
            <w:shd w:val="clear" w:color="auto" w:fill="auto"/>
            <w:vAlign w:val="center"/>
          </w:tcPr>
          <w:p w14:paraId="460797F3" w14:textId="1998F084" w:rsidR="0026783F" w:rsidRDefault="0030004B" w:rsidP="002E303F">
            <w:pPr>
              <w:spacing w:after="0" w:line="240" w:lineRule="auto"/>
              <w:jc w:val="both"/>
            </w:pPr>
            <w:hyperlink w:anchor="O06b" w:history="1">
              <w:r w:rsidR="0026783F" w:rsidRPr="0026783F">
                <w:rPr>
                  <w:rStyle w:val="Hyperlink"/>
                  <w:lang w:val="en-IE"/>
                </w:rPr>
                <w:t>O.</w:t>
              </w:r>
              <w:r w:rsidR="00EB138A">
                <w:rPr>
                  <w:rStyle w:val="Hyperlink"/>
                  <w:lang w:val="en-IE"/>
                </w:rPr>
                <w:t>8</w:t>
              </w:r>
              <w:r w:rsidR="0026783F" w:rsidRPr="0026783F">
                <w:rPr>
                  <w:rStyle w:val="Hyperlink"/>
                  <w:lang w:val="en-IE"/>
                </w:rPr>
                <w:t xml:space="preserve"> Number of h</w:t>
              </w:r>
              <w:r w:rsidR="009162F3">
                <w:rPr>
                  <w:rStyle w:val="Hyperlink"/>
                  <w:lang w:val="en-IE"/>
                </w:rPr>
                <w:t>ectares</w:t>
              </w:r>
              <w:r w:rsidR="0026783F" w:rsidRPr="0026783F">
                <w:rPr>
                  <w:rStyle w:val="Hyperlink"/>
                  <w:lang w:val="en-IE"/>
                </w:rPr>
                <w:t xml:space="preserve"> or </w:t>
              </w:r>
              <w:r w:rsidR="00563766">
                <w:rPr>
                  <w:rStyle w:val="Hyperlink"/>
                  <w:lang w:val="en-IE"/>
                </w:rPr>
                <w:t xml:space="preserve">of </w:t>
              </w:r>
              <w:r w:rsidR="0026783F" w:rsidRPr="0026783F">
                <w:rPr>
                  <w:rStyle w:val="Hyperlink"/>
                  <w:lang w:val="en-IE"/>
                </w:rPr>
                <w:t>livestock units</w:t>
              </w:r>
              <w:r w:rsidR="002E303F">
                <w:rPr>
                  <w:rStyle w:val="Hyperlink"/>
                  <w:lang w:val="en-IE"/>
                </w:rPr>
                <w:t xml:space="preserve"> benefitting from</w:t>
              </w:r>
              <w:r w:rsidR="0026783F" w:rsidRPr="0026783F">
                <w:rPr>
                  <w:rStyle w:val="Hyperlink"/>
                  <w:lang w:val="en-IE"/>
                </w:rPr>
                <w:t xml:space="preserve"> eco-schemes</w:t>
              </w:r>
            </w:hyperlink>
          </w:p>
        </w:tc>
      </w:tr>
      <w:tr w:rsidR="0026783F" w:rsidRPr="00137E44" w14:paraId="216A6473" w14:textId="77777777" w:rsidTr="009B58FD">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0C33D" w14:textId="1B4FA510" w:rsidR="0026783F" w:rsidRPr="00137E44" w:rsidRDefault="0026783F" w:rsidP="00137E44">
            <w:pPr>
              <w:spacing w:after="0" w:line="240" w:lineRule="auto"/>
              <w:rPr>
                <w:rFonts w:ascii="Calibri" w:eastAsia="Times New Roman" w:hAnsi="Calibri" w:cs="Calibri"/>
                <w:color w:val="000000"/>
                <w:lang w:eastAsia="en-GB"/>
              </w:rPr>
            </w:pPr>
            <w:r w:rsidRPr="00137E44">
              <w:rPr>
                <w:rFonts w:ascii="Calibri" w:eastAsia="Times New Roman" w:hAnsi="Calibri" w:cs="Calibri"/>
                <w:color w:val="000000"/>
                <w:lang w:eastAsia="en-GB"/>
              </w:rPr>
              <w:t xml:space="preserve">Risk management </w:t>
            </w:r>
            <w:r w:rsidR="00F74C9C">
              <w:rPr>
                <w:rFonts w:ascii="Calibri" w:eastAsia="Times New Roman" w:hAnsi="Calibri" w:cs="Calibri"/>
                <w:color w:val="000000"/>
                <w:lang w:eastAsia="en-GB"/>
              </w:rPr>
              <w:t xml:space="preserve"> (Article 7</w:t>
            </w:r>
            <w:r w:rsidR="00675F93">
              <w:rPr>
                <w:rFonts w:ascii="Calibri" w:eastAsia="Times New Roman" w:hAnsi="Calibri" w:cs="Calibri"/>
                <w:color w:val="000000"/>
                <w:lang w:eastAsia="en-GB"/>
              </w:rPr>
              <w:t>6</w:t>
            </w:r>
            <w:r w:rsidR="00F74C9C">
              <w:rPr>
                <w:rFonts w:ascii="Calibri" w:eastAsia="Times New Roman" w:hAnsi="Calibri" w:cs="Calibri"/>
                <w:color w:val="000000"/>
                <w:lang w:eastAsia="en-GB"/>
              </w:rPr>
              <w:t>)</w:t>
            </w:r>
          </w:p>
        </w:tc>
        <w:tc>
          <w:tcPr>
            <w:tcW w:w="5945" w:type="dxa"/>
            <w:tcBorders>
              <w:top w:val="nil"/>
              <w:left w:val="nil"/>
              <w:bottom w:val="single" w:sz="4" w:space="0" w:color="auto"/>
              <w:right w:val="single" w:sz="4" w:space="0" w:color="auto"/>
            </w:tcBorders>
            <w:shd w:val="clear" w:color="auto" w:fill="auto"/>
            <w:vAlign w:val="center"/>
            <w:hideMark/>
          </w:tcPr>
          <w:p w14:paraId="7AAEDD3D" w14:textId="4E4EE426" w:rsidR="0026783F" w:rsidRPr="00137E44" w:rsidRDefault="0030004B" w:rsidP="009162F3">
            <w:pPr>
              <w:spacing w:after="0" w:line="240" w:lineRule="auto"/>
              <w:rPr>
                <w:rFonts w:ascii="Calibri" w:eastAsia="Times New Roman" w:hAnsi="Calibri" w:cs="Calibri"/>
                <w:color w:val="000000"/>
                <w:lang w:eastAsia="en-GB"/>
              </w:rPr>
            </w:pPr>
            <w:hyperlink w:anchor="O08" w:history="1">
              <w:r w:rsidR="0026783F" w:rsidRPr="00306C76">
                <w:rPr>
                  <w:rStyle w:val="Hyperlink"/>
                  <w:rFonts w:ascii="Calibri" w:eastAsia="Times New Roman" w:hAnsi="Calibri" w:cs="Calibri"/>
                  <w:lang w:eastAsia="en-GB"/>
                </w:rPr>
                <w:t>O.</w:t>
              </w:r>
              <w:r w:rsidR="00EB138A">
                <w:rPr>
                  <w:rStyle w:val="Hyperlink"/>
                  <w:rFonts w:ascii="Calibri" w:eastAsia="Times New Roman" w:hAnsi="Calibri" w:cs="Calibri"/>
                  <w:lang w:eastAsia="en-GB"/>
                </w:rPr>
                <w:t>9</w:t>
              </w:r>
              <w:r w:rsidR="0026783F" w:rsidRPr="00306C76">
                <w:rPr>
                  <w:rStyle w:val="Hyperlink"/>
                  <w:rFonts w:ascii="Calibri" w:eastAsia="Times New Roman" w:hAnsi="Calibri" w:cs="Calibri"/>
                  <w:lang w:eastAsia="en-GB"/>
                </w:rPr>
                <w:t xml:space="preserve"> Number of </w:t>
              </w:r>
              <w:r w:rsidR="009162F3">
                <w:rPr>
                  <w:rStyle w:val="Hyperlink"/>
                  <w:rFonts w:ascii="Calibri" w:eastAsia="Times New Roman" w:hAnsi="Calibri" w:cs="Calibri"/>
                  <w:lang w:eastAsia="en-GB"/>
                </w:rPr>
                <w:t xml:space="preserve">units </w:t>
              </w:r>
              <w:r w:rsidR="0026783F" w:rsidRPr="00306C76">
                <w:rPr>
                  <w:rStyle w:val="Hyperlink"/>
                  <w:rFonts w:ascii="Calibri" w:eastAsia="Times New Roman" w:hAnsi="Calibri" w:cs="Calibri"/>
                  <w:lang w:eastAsia="en-GB"/>
                </w:rPr>
                <w:t xml:space="preserve">covered by supported </w:t>
              </w:r>
              <w:r w:rsidR="009162F3">
                <w:rPr>
                  <w:rStyle w:val="Hyperlink"/>
                  <w:rFonts w:ascii="Calibri" w:eastAsia="Times New Roman" w:hAnsi="Calibri" w:cs="Calibri"/>
                  <w:lang w:eastAsia="en-GB"/>
                </w:rPr>
                <w:t xml:space="preserve">CAP </w:t>
              </w:r>
              <w:r w:rsidR="0026783F" w:rsidRPr="00306C76">
                <w:rPr>
                  <w:rStyle w:val="Hyperlink"/>
                  <w:rFonts w:ascii="Calibri" w:eastAsia="Times New Roman" w:hAnsi="Calibri" w:cs="Calibri"/>
                  <w:lang w:eastAsia="en-GB"/>
                </w:rPr>
                <w:t xml:space="preserve">risk management </w:t>
              </w:r>
            </w:hyperlink>
            <w:r w:rsidR="009162F3">
              <w:rPr>
                <w:rStyle w:val="Hyperlink"/>
                <w:rFonts w:ascii="Calibri" w:eastAsia="Times New Roman" w:hAnsi="Calibri" w:cs="Calibri"/>
                <w:lang w:eastAsia="en-GB"/>
              </w:rPr>
              <w:t>tools</w:t>
            </w:r>
          </w:p>
        </w:tc>
      </w:tr>
      <w:tr w:rsidR="00137E44" w:rsidRPr="00137E44" w14:paraId="19DFBE4A" w14:textId="77777777" w:rsidTr="009B58FD">
        <w:trPr>
          <w:trHeight w:val="300"/>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C49DA" w14:textId="597C17A0" w:rsidR="00137E44" w:rsidRPr="00137E44" w:rsidRDefault="00137E44" w:rsidP="00137E44">
            <w:pPr>
              <w:spacing w:after="0" w:line="240" w:lineRule="auto"/>
              <w:rPr>
                <w:rFonts w:ascii="Calibri" w:eastAsia="Times New Roman" w:hAnsi="Calibri" w:cs="Calibri"/>
                <w:color w:val="000000"/>
                <w:lang w:eastAsia="en-GB"/>
              </w:rPr>
            </w:pPr>
            <w:r w:rsidRPr="00137E44">
              <w:rPr>
                <w:rFonts w:ascii="Calibri" w:eastAsia="Times New Roman" w:hAnsi="Calibri" w:cs="Calibri"/>
                <w:color w:val="000000"/>
                <w:lang w:eastAsia="en-GB"/>
              </w:rPr>
              <w:t xml:space="preserve">Coupled </w:t>
            </w:r>
            <w:r w:rsidR="00F74C9C">
              <w:rPr>
                <w:rFonts w:ascii="Calibri" w:eastAsia="Times New Roman" w:hAnsi="Calibri" w:cs="Calibri"/>
                <w:color w:val="000000"/>
                <w:lang w:eastAsia="en-GB"/>
              </w:rPr>
              <w:t xml:space="preserve">income </w:t>
            </w:r>
            <w:r w:rsidRPr="00137E44">
              <w:rPr>
                <w:rFonts w:ascii="Calibri" w:eastAsia="Times New Roman" w:hAnsi="Calibri" w:cs="Calibri"/>
                <w:color w:val="000000"/>
                <w:lang w:eastAsia="en-GB"/>
              </w:rPr>
              <w:t>support</w:t>
            </w:r>
            <w:r w:rsidR="00F74C9C">
              <w:rPr>
                <w:rFonts w:ascii="Calibri" w:eastAsia="Times New Roman" w:hAnsi="Calibri" w:cs="Calibri"/>
                <w:color w:val="000000"/>
                <w:lang w:eastAsia="en-GB"/>
              </w:rPr>
              <w:t xml:space="preserve"> (Article </w:t>
            </w:r>
            <w:r w:rsidR="00357EED">
              <w:rPr>
                <w:rFonts w:ascii="Calibri" w:eastAsia="Times New Roman" w:hAnsi="Calibri" w:cs="Calibri"/>
                <w:color w:val="000000"/>
                <w:lang w:eastAsia="en-GB"/>
              </w:rPr>
              <w:t>3</w:t>
            </w:r>
            <w:r w:rsidR="00F74C9C">
              <w:rPr>
                <w:rFonts w:ascii="Calibri" w:eastAsia="Times New Roman" w:hAnsi="Calibri" w:cs="Calibri"/>
                <w:color w:val="000000"/>
                <w:lang w:eastAsia="en-GB"/>
              </w:rPr>
              <w:t>2)</w:t>
            </w:r>
          </w:p>
        </w:tc>
        <w:tc>
          <w:tcPr>
            <w:tcW w:w="5945" w:type="dxa"/>
            <w:tcBorders>
              <w:top w:val="nil"/>
              <w:left w:val="nil"/>
              <w:bottom w:val="single" w:sz="4" w:space="0" w:color="auto"/>
              <w:right w:val="single" w:sz="4" w:space="0" w:color="auto"/>
            </w:tcBorders>
            <w:shd w:val="clear" w:color="auto" w:fill="auto"/>
            <w:vAlign w:val="center"/>
            <w:hideMark/>
          </w:tcPr>
          <w:p w14:paraId="4BC9DAE7" w14:textId="4393566D" w:rsidR="00137E44" w:rsidRPr="00137E44" w:rsidRDefault="0030004B" w:rsidP="00137E44">
            <w:pPr>
              <w:spacing w:after="0" w:line="240" w:lineRule="auto"/>
              <w:rPr>
                <w:rFonts w:ascii="Calibri" w:eastAsia="Times New Roman" w:hAnsi="Calibri" w:cs="Calibri"/>
                <w:color w:val="000000"/>
                <w:lang w:eastAsia="en-GB"/>
              </w:rPr>
            </w:pPr>
            <w:hyperlink w:anchor="O09" w:history="1">
              <w:r w:rsidR="00137E44" w:rsidRPr="00306C76">
                <w:rPr>
                  <w:rStyle w:val="Hyperlink"/>
                  <w:rFonts w:ascii="Calibri" w:eastAsia="Times New Roman" w:hAnsi="Calibri" w:cs="Calibri"/>
                  <w:lang w:eastAsia="en-GB"/>
                </w:rPr>
                <w:t>O.</w:t>
              </w:r>
              <w:r w:rsidR="00EB138A">
                <w:rPr>
                  <w:rStyle w:val="Hyperlink"/>
                  <w:rFonts w:ascii="Calibri" w:eastAsia="Times New Roman" w:hAnsi="Calibri" w:cs="Calibri"/>
                  <w:lang w:eastAsia="en-GB"/>
                </w:rPr>
                <w:t>10</w:t>
              </w:r>
              <w:r w:rsidR="00137E44" w:rsidRPr="00306C76">
                <w:rPr>
                  <w:rStyle w:val="Hyperlink"/>
                  <w:rFonts w:ascii="Calibri" w:eastAsia="Times New Roman" w:hAnsi="Calibri" w:cs="Calibri"/>
                  <w:lang w:eastAsia="en-GB"/>
                </w:rPr>
                <w:t xml:space="preserve"> Number of h</w:t>
              </w:r>
              <w:r w:rsidR="009162F3">
                <w:rPr>
                  <w:rStyle w:val="Hyperlink"/>
                  <w:rFonts w:ascii="Calibri" w:eastAsia="Times New Roman" w:hAnsi="Calibri" w:cs="Calibri"/>
                  <w:lang w:eastAsia="en-GB"/>
                </w:rPr>
                <w:t>ectares</w:t>
              </w:r>
              <w:r w:rsidR="00137E44" w:rsidRPr="00306C76">
                <w:rPr>
                  <w:rStyle w:val="Hyperlink"/>
                  <w:rFonts w:ascii="Calibri" w:eastAsia="Times New Roman" w:hAnsi="Calibri" w:cs="Calibri"/>
                  <w:lang w:eastAsia="en-GB"/>
                </w:rPr>
                <w:t xml:space="preserve"> benefitting from coupled </w:t>
              </w:r>
              <w:r w:rsidR="009162F3">
                <w:rPr>
                  <w:rStyle w:val="Hyperlink"/>
                  <w:rFonts w:ascii="Calibri" w:eastAsia="Times New Roman" w:hAnsi="Calibri" w:cs="Calibri"/>
                  <w:lang w:eastAsia="en-GB"/>
                </w:rPr>
                <w:t xml:space="preserve">income </w:t>
              </w:r>
              <w:r w:rsidR="00137E44" w:rsidRPr="00306C76">
                <w:rPr>
                  <w:rStyle w:val="Hyperlink"/>
                  <w:rFonts w:ascii="Calibri" w:eastAsia="Times New Roman" w:hAnsi="Calibri" w:cs="Calibri"/>
                  <w:lang w:eastAsia="en-GB"/>
                </w:rPr>
                <w:t>support</w:t>
              </w:r>
            </w:hyperlink>
            <w:r w:rsidR="00137E44" w:rsidRPr="00137E44">
              <w:rPr>
                <w:rFonts w:ascii="Calibri" w:eastAsia="Times New Roman" w:hAnsi="Calibri" w:cs="Calibri"/>
                <w:color w:val="000000"/>
                <w:lang w:eastAsia="en-GB"/>
              </w:rPr>
              <w:t xml:space="preserve"> </w:t>
            </w:r>
          </w:p>
        </w:tc>
      </w:tr>
      <w:tr w:rsidR="00137E44" w:rsidRPr="00137E44" w14:paraId="1EBEF3F3" w14:textId="77777777" w:rsidTr="009B58FD">
        <w:trPr>
          <w:trHeight w:val="300"/>
        </w:trPr>
        <w:tc>
          <w:tcPr>
            <w:tcW w:w="3331" w:type="dxa"/>
            <w:vMerge/>
            <w:tcBorders>
              <w:top w:val="single" w:sz="4" w:space="0" w:color="auto"/>
              <w:left w:val="single" w:sz="4" w:space="0" w:color="auto"/>
              <w:bottom w:val="single" w:sz="4" w:space="0" w:color="auto"/>
              <w:right w:val="single" w:sz="4" w:space="0" w:color="auto"/>
            </w:tcBorders>
            <w:vAlign w:val="center"/>
            <w:hideMark/>
          </w:tcPr>
          <w:p w14:paraId="3793E5B7" w14:textId="77777777" w:rsidR="00137E44" w:rsidRPr="00137E44" w:rsidRDefault="00137E44"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hideMark/>
          </w:tcPr>
          <w:p w14:paraId="3FE0663C" w14:textId="06677E86" w:rsidR="00137E44" w:rsidRPr="00137E44" w:rsidRDefault="0030004B" w:rsidP="00137E44">
            <w:pPr>
              <w:spacing w:after="0" w:line="240" w:lineRule="auto"/>
              <w:rPr>
                <w:rFonts w:ascii="Calibri" w:eastAsia="Times New Roman" w:hAnsi="Calibri" w:cs="Calibri"/>
                <w:color w:val="000000"/>
                <w:lang w:eastAsia="en-GB"/>
              </w:rPr>
            </w:pPr>
            <w:hyperlink w:anchor="O10" w:history="1">
              <w:r w:rsidR="00137E44" w:rsidRPr="00306C76">
                <w:rPr>
                  <w:rStyle w:val="Hyperlink"/>
                  <w:rFonts w:ascii="Calibri" w:eastAsia="Times New Roman" w:hAnsi="Calibri" w:cs="Calibri"/>
                  <w:lang w:eastAsia="en-GB"/>
                </w:rPr>
                <w:t>O.1</w:t>
              </w:r>
              <w:r w:rsidR="00EB138A">
                <w:rPr>
                  <w:rStyle w:val="Hyperlink"/>
                  <w:rFonts w:ascii="Calibri" w:eastAsia="Times New Roman" w:hAnsi="Calibri" w:cs="Calibri"/>
                  <w:lang w:eastAsia="en-GB"/>
                </w:rPr>
                <w:t>1</w:t>
              </w:r>
              <w:r w:rsidR="00137E44" w:rsidRPr="00306C76">
                <w:rPr>
                  <w:rStyle w:val="Hyperlink"/>
                  <w:rFonts w:ascii="Calibri" w:eastAsia="Times New Roman" w:hAnsi="Calibri" w:cs="Calibri"/>
                  <w:lang w:eastAsia="en-GB"/>
                </w:rPr>
                <w:t xml:space="preserve"> Number of heads benefitting from coupled </w:t>
              </w:r>
              <w:r w:rsidR="008667B8">
                <w:rPr>
                  <w:rStyle w:val="Hyperlink"/>
                  <w:rFonts w:ascii="Calibri" w:eastAsia="Times New Roman" w:hAnsi="Calibri" w:cs="Calibri"/>
                  <w:lang w:eastAsia="en-GB"/>
                </w:rPr>
                <w:t xml:space="preserve">income </w:t>
              </w:r>
              <w:r w:rsidR="00137E44" w:rsidRPr="00306C76">
                <w:rPr>
                  <w:rStyle w:val="Hyperlink"/>
                  <w:rFonts w:ascii="Calibri" w:eastAsia="Times New Roman" w:hAnsi="Calibri" w:cs="Calibri"/>
                  <w:lang w:eastAsia="en-GB"/>
                </w:rPr>
                <w:t>support</w:t>
              </w:r>
            </w:hyperlink>
          </w:p>
        </w:tc>
      </w:tr>
      <w:tr w:rsidR="0026783F" w:rsidRPr="00137E44" w14:paraId="7297E682" w14:textId="77777777" w:rsidTr="009B58FD">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17730" w14:textId="77FCE383" w:rsidR="0026783F" w:rsidRPr="00137E44" w:rsidRDefault="00F74C9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r w:rsidR="0026783F" w:rsidRPr="00137E44">
              <w:rPr>
                <w:rFonts w:ascii="Calibri" w:eastAsia="Times New Roman" w:hAnsi="Calibri" w:cs="Calibri"/>
                <w:color w:val="000000"/>
                <w:lang w:eastAsia="en-GB"/>
              </w:rPr>
              <w:t xml:space="preserve">atural </w:t>
            </w:r>
            <w:r>
              <w:rPr>
                <w:rFonts w:ascii="Calibri" w:eastAsia="Times New Roman" w:hAnsi="Calibri" w:cs="Calibri"/>
                <w:color w:val="000000"/>
                <w:lang w:eastAsia="en-GB"/>
              </w:rPr>
              <w:t xml:space="preserve">or </w:t>
            </w:r>
            <w:r w:rsidR="0026783F" w:rsidRPr="00137E44">
              <w:rPr>
                <w:rFonts w:ascii="Calibri" w:eastAsia="Times New Roman" w:hAnsi="Calibri" w:cs="Calibri"/>
                <w:color w:val="000000"/>
                <w:lang w:eastAsia="en-GB"/>
              </w:rPr>
              <w:t xml:space="preserve">other </w:t>
            </w:r>
            <w:r>
              <w:rPr>
                <w:rFonts w:ascii="Calibri" w:eastAsia="Times New Roman" w:hAnsi="Calibri" w:cs="Calibri"/>
                <w:color w:val="000000"/>
                <w:lang w:eastAsia="en-GB"/>
              </w:rPr>
              <w:t>area</w:t>
            </w:r>
            <w:r w:rsidR="00357EED">
              <w:rPr>
                <w:rFonts w:ascii="Calibri" w:eastAsia="Times New Roman" w:hAnsi="Calibri" w:cs="Calibri"/>
                <w:color w:val="000000"/>
                <w:lang w:eastAsia="en-GB"/>
              </w:rPr>
              <w:t>-</w:t>
            </w:r>
            <w:r w:rsidR="0026783F" w:rsidRPr="00137E44">
              <w:rPr>
                <w:rFonts w:ascii="Calibri" w:eastAsia="Times New Roman" w:hAnsi="Calibri" w:cs="Calibri"/>
                <w:color w:val="000000"/>
                <w:lang w:eastAsia="en-GB"/>
              </w:rPr>
              <w:t>specific constraints</w:t>
            </w:r>
            <w:r>
              <w:rPr>
                <w:rFonts w:ascii="Calibri" w:eastAsia="Times New Roman" w:hAnsi="Calibri" w:cs="Calibri"/>
                <w:color w:val="000000"/>
                <w:lang w:eastAsia="en-GB"/>
              </w:rPr>
              <w:t xml:space="preserve"> (Article </w:t>
            </w:r>
            <w:r w:rsidR="00357EED">
              <w:rPr>
                <w:rFonts w:ascii="Calibri" w:eastAsia="Times New Roman" w:hAnsi="Calibri" w:cs="Calibri"/>
                <w:color w:val="000000"/>
                <w:lang w:eastAsia="en-GB"/>
              </w:rPr>
              <w:t>71</w:t>
            </w:r>
            <w:r>
              <w:rPr>
                <w:rFonts w:ascii="Calibri" w:eastAsia="Times New Roman" w:hAnsi="Calibri" w:cs="Calibri"/>
                <w:color w:val="000000"/>
                <w:lang w:eastAsia="en-GB"/>
              </w:rPr>
              <w:t>)</w:t>
            </w:r>
          </w:p>
        </w:tc>
        <w:tc>
          <w:tcPr>
            <w:tcW w:w="5945" w:type="dxa"/>
            <w:tcBorders>
              <w:top w:val="nil"/>
              <w:left w:val="nil"/>
              <w:bottom w:val="single" w:sz="4" w:space="0" w:color="auto"/>
              <w:right w:val="single" w:sz="4" w:space="0" w:color="auto"/>
            </w:tcBorders>
            <w:shd w:val="clear" w:color="auto" w:fill="auto"/>
            <w:vAlign w:val="center"/>
            <w:hideMark/>
          </w:tcPr>
          <w:p w14:paraId="336631F9" w14:textId="10D23AF2" w:rsidR="0026783F" w:rsidRPr="00137E44" w:rsidRDefault="0030004B">
            <w:pPr>
              <w:spacing w:after="0" w:line="240" w:lineRule="auto"/>
              <w:rPr>
                <w:rFonts w:ascii="Calibri" w:eastAsia="Times New Roman" w:hAnsi="Calibri" w:cs="Calibri"/>
                <w:color w:val="000000"/>
                <w:lang w:eastAsia="en-GB"/>
              </w:rPr>
            </w:pPr>
            <w:hyperlink w:anchor="O11" w:history="1">
              <w:r w:rsidR="0026783F" w:rsidRPr="00306C76">
                <w:rPr>
                  <w:rStyle w:val="Hyperlink"/>
                  <w:rFonts w:ascii="Calibri" w:eastAsia="Times New Roman" w:hAnsi="Calibri" w:cs="Calibri"/>
                  <w:lang w:eastAsia="en-GB"/>
                </w:rPr>
                <w:t>O.1</w:t>
              </w:r>
              <w:r w:rsidR="00EB0F96">
                <w:rPr>
                  <w:rStyle w:val="Hyperlink"/>
                  <w:rFonts w:ascii="Calibri" w:eastAsia="Times New Roman" w:hAnsi="Calibri" w:cs="Calibri"/>
                  <w:lang w:eastAsia="en-GB"/>
                </w:rPr>
                <w:t>2</w:t>
              </w:r>
              <w:r w:rsidR="0026783F" w:rsidRPr="00306C76">
                <w:rPr>
                  <w:rStyle w:val="Hyperlink"/>
                  <w:rFonts w:ascii="Calibri" w:eastAsia="Times New Roman" w:hAnsi="Calibri" w:cs="Calibri"/>
                  <w:lang w:eastAsia="en-GB"/>
                </w:rPr>
                <w:t xml:space="preserve"> Number of h</w:t>
              </w:r>
              <w:r w:rsidR="008667B8">
                <w:rPr>
                  <w:rStyle w:val="Hyperlink"/>
                  <w:rFonts w:ascii="Calibri" w:eastAsia="Times New Roman" w:hAnsi="Calibri" w:cs="Calibri"/>
                  <w:lang w:eastAsia="en-GB"/>
                </w:rPr>
                <w:t>ectares</w:t>
              </w:r>
              <w:r w:rsidR="0026783F" w:rsidRPr="00306C76">
                <w:rPr>
                  <w:rStyle w:val="Hyperlink"/>
                  <w:rFonts w:ascii="Calibri" w:eastAsia="Times New Roman" w:hAnsi="Calibri" w:cs="Calibri"/>
                  <w:lang w:eastAsia="en-GB"/>
                </w:rPr>
                <w:t xml:space="preserve"> </w:t>
              </w:r>
              <w:r w:rsidR="002E303F">
                <w:rPr>
                  <w:rStyle w:val="Hyperlink"/>
                  <w:rFonts w:ascii="Calibri" w:eastAsia="Times New Roman" w:hAnsi="Calibri" w:cs="Calibri"/>
                  <w:lang w:eastAsia="en-GB"/>
                </w:rPr>
                <w:t xml:space="preserve">benefitting from </w:t>
              </w:r>
              <w:r w:rsidR="008667B8">
                <w:rPr>
                  <w:rStyle w:val="Hyperlink"/>
                  <w:rFonts w:ascii="Calibri" w:eastAsia="Times New Roman" w:hAnsi="Calibri" w:cs="Calibri"/>
                  <w:lang w:eastAsia="en-GB"/>
                </w:rPr>
                <w:t xml:space="preserve">support for areas facing natural or </w:t>
              </w:r>
              <w:r w:rsidR="00ED28E6">
                <w:rPr>
                  <w:rStyle w:val="Hyperlink"/>
                  <w:rFonts w:ascii="Calibri" w:eastAsia="Times New Roman" w:hAnsi="Calibri" w:cs="Calibri"/>
                  <w:lang w:eastAsia="en-GB"/>
                </w:rPr>
                <w:t xml:space="preserve">other </w:t>
              </w:r>
              <w:r w:rsidR="008667B8">
                <w:rPr>
                  <w:rStyle w:val="Hyperlink"/>
                  <w:rFonts w:ascii="Calibri" w:eastAsia="Times New Roman" w:hAnsi="Calibri" w:cs="Calibri"/>
                  <w:lang w:eastAsia="en-GB"/>
                </w:rPr>
                <w:t>specific constraints</w:t>
              </w:r>
            </w:hyperlink>
            <w:r w:rsidR="008667B8">
              <w:rPr>
                <w:rStyle w:val="Hyperlink"/>
                <w:rFonts w:ascii="Calibri" w:eastAsia="Times New Roman" w:hAnsi="Calibri" w:cs="Calibri"/>
                <w:lang w:eastAsia="en-GB"/>
              </w:rPr>
              <w:t>, including a breakdown per type of area</w:t>
            </w:r>
          </w:p>
        </w:tc>
      </w:tr>
      <w:tr w:rsidR="009B58FD" w:rsidRPr="00137E44" w14:paraId="4D3C0268" w14:textId="77777777" w:rsidTr="009B58FD">
        <w:trPr>
          <w:trHeight w:val="847"/>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0D40" w14:textId="6C2C1899" w:rsidR="009B58FD" w:rsidRPr="00137E44" w:rsidRDefault="009B58FD" w:rsidP="00137E44">
            <w:pPr>
              <w:spacing w:after="0" w:line="240" w:lineRule="auto"/>
              <w:rPr>
                <w:rFonts w:ascii="Calibri" w:eastAsia="Times New Roman" w:hAnsi="Calibri" w:cs="Calibri"/>
                <w:color w:val="000000"/>
                <w:lang w:eastAsia="en-GB"/>
              </w:rPr>
            </w:pPr>
            <w:r w:rsidRPr="00F74C9C">
              <w:rPr>
                <w:rFonts w:ascii="Calibri" w:eastAsia="Times New Roman" w:hAnsi="Calibri" w:cs="Calibri"/>
                <w:color w:val="000000"/>
                <w:lang w:eastAsia="en-GB"/>
              </w:rPr>
              <w:t>Area-specific disadvantages resulting from cert</w:t>
            </w:r>
            <w:r>
              <w:rPr>
                <w:rFonts w:ascii="Calibri" w:eastAsia="Times New Roman" w:hAnsi="Calibri" w:cs="Calibri"/>
                <w:color w:val="000000"/>
                <w:lang w:eastAsia="en-GB"/>
              </w:rPr>
              <w:t>ain mandatory requirements (Article</w:t>
            </w:r>
            <w:r w:rsidRPr="00F74C9C">
              <w:rPr>
                <w:rFonts w:ascii="Calibri" w:eastAsia="Times New Roman" w:hAnsi="Calibri" w:cs="Calibri"/>
                <w:color w:val="000000"/>
                <w:lang w:eastAsia="en-GB"/>
              </w:rPr>
              <w:t xml:space="preserve"> </w:t>
            </w:r>
            <w:r w:rsidR="00357EED">
              <w:rPr>
                <w:rFonts w:ascii="Calibri" w:eastAsia="Times New Roman" w:hAnsi="Calibri" w:cs="Calibri"/>
                <w:color w:val="000000"/>
                <w:lang w:eastAsia="en-GB"/>
              </w:rPr>
              <w:t>73</w:t>
            </w:r>
            <w:r w:rsidRPr="00F74C9C">
              <w:rPr>
                <w:rFonts w:ascii="Calibri" w:eastAsia="Times New Roman" w:hAnsi="Calibri" w:cs="Calibri"/>
                <w:color w:val="000000"/>
                <w:lang w:eastAsia="en-GB"/>
              </w:rPr>
              <w:t>)</w:t>
            </w:r>
          </w:p>
        </w:tc>
        <w:tc>
          <w:tcPr>
            <w:tcW w:w="5945" w:type="dxa"/>
            <w:tcBorders>
              <w:top w:val="single" w:sz="4" w:space="0" w:color="auto"/>
              <w:left w:val="nil"/>
              <w:bottom w:val="single" w:sz="4" w:space="0" w:color="auto"/>
              <w:right w:val="single" w:sz="4" w:space="0" w:color="auto"/>
            </w:tcBorders>
            <w:shd w:val="clear" w:color="auto" w:fill="auto"/>
            <w:vAlign w:val="center"/>
            <w:hideMark/>
          </w:tcPr>
          <w:p w14:paraId="00D02C31" w14:textId="72B898BE" w:rsidR="009B58FD" w:rsidRPr="00137E44" w:rsidRDefault="0030004B" w:rsidP="00EB138A">
            <w:pPr>
              <w:spacing w:after="0" w:line="240" w:lineRule="auto"/>
              <w:rPr>
                <w:rFonts w:ascii="Calibri" w:eastAsia="Times New Roman" w:hAnsi="Calibri" w:cs="Calibri"/>
                <w:color w:val="000000"/>
                <w:lang w:eastAsia="en-GB"/>
              </w:rPr>
            </w:pPr>
            <w:hyperlink w:anchor="O12" w:history="1">
              <w:r w:rsidR="009B58FD" w:rsidRPr="00306C76">
                <w:rPr>
                  <w:rStyle w:val="Hyperlink"/>
                  <w:rFonts w:ascii="Calibri" w:eastAsia="Times New Roman" w:hAnsi="Calibri" w:cs="Calibri"/>
                  <w:lang w:eastAsia="en-GB"/>
                </w:rPr>
                <w:t>O.1</w:t>
              </w:r>
              <w:r w:rsidR="009B58FD">
                <w:rPr>
                  <w:rStyle w:val="Hyperlink"/>
                  <w:rFonts w:ascii="Calibri" w:eastAsia="Times New Roman" w:hAnsi="Calibri" w:cs="Calibri"/>
                  <w:lang w:eastAsia="en-GB"/>
                </w:rPr>
                <w:t>3</w:t>
              </w:r>
              <w:r w:rsidR="009B58FD" w:rsidRPr="00306C76">
                <w:rPr>
                  <w:rStyle w:val="Hyperlink"/>
                  <w:rFonts w:ascii="Calibri" w:eastAsia="Times New Roman" w:hAnsi="Calibri" w:cs="Calibri"/>
                  <w:lang w:eastAsia="en-GB"/>
                </w:rPr>
                <w:t xml:space="preserve"> Number of h</w:t>
              </w:r>
              <w:r w:rsidR="009B58FD">
                <w:rPr>
                  <w:rStyle w:val="Hyperlink"/>
                  <w:rFonts w:ascii="Calibri" w:eastAsia="Times New Roman" w:hAnsi="Calibri" w:cs="Calibri"/>
                  <w:lang w:eastAsia="en-GB"/>
                </w:rPr>
                <w:t>ectares</w:t>
              </w:r>
              <w:r w:rsidR="009B58FD" w:rsidRPr="00306C76">
                <w:rPr>
                  <w:rStyle w:val="Hyperlink"/>
                  <w:rFonts w:ascii="Calibri" w:eastAsia="Times New Roman" w:hAnsi="Calibri" w:cs="Calibri"/>
                  <w:lang w:eastAsia="en-GB"/>
                </w:rPr>
                <w:t xml:space="preserve"> </w:t>
              </w:r>
              <w:r w:rsidR="002E303F">
                <w:rPr>
                  <w:rStyle w:val="Hyperlink"/>
                  <w:rFonts w:ascii="Calibri" w:eastAsia="Times New Roman" w:hAnsi="Calibri" w:cs="Calibri"/>
                  <w:lang w:eastAsia="en-GB"/>
                </w:rPr>
                <w:t>benefitting from</w:t>
              </w:r>
              <w:r w:rsidR="009B58FD" w:rsidRPr="00306C76">
                <w:rPr>
                  <w:rStyle w:val="Hyperlink"/>
                  <w:rFonts w:ascii="Calibri" w:eastAsia="Times New Roman" w:hAnsi="Calibri" w:cs="Calibri"/>
                  <w:lang w:eastAsia="en-GB"/>
                </w:rPr>
                <w:t xml:space="preserve"> support under Natura 2000 or Directive</w:t>
              </w:r>
            </w:hyperlink>
            <w:r w:rsidR="009B58FD">
              <w:rPr>
                <w:rStyle w:val="Hyperlink"/>
                <w:rFonts w:ascii="Calibri" w:eastAsia="Times New Roman" w:hAnsi="Calibri" w:cs="Calibri"/>
                <w:lang w:eastAsia="en-GB"/>
              </w:rPr>
              <w:t xml:space="preserve"> 2000/60/EC</w:t>
            </w:r>
          </w:p>
        </w:tc>
      </w:tr>
      <w:tr w:rsidR="00F52AF3" w:rsidRPr="00137E44" w14:paraId="3CE54705" w14:textId="77777777" w:rsidTr="009B58FD">
        <w:trPr>
          <w:trHeight w:val="300"/>
        </w:trPr>
        <w:tc>
          <w:tcPr>
            <w:tcW w:w="3331" w:type="dxa"/>
            <w:vMerge w:val="restart"/>
            <w:tcBorders>
              <w:top w:val="single" w:sz="4" w:space="0" w:color="auto"/>
              <w:left w:val="single" w:sz="4" w:space="0" w:color="auto"/>
              <w:right w:val="single" w:sz="4" w:space="0" w:color="auto"/>
            </w:tcBorders>
            <w:shd w:val="clear" w:color="auto" w:fill="auto"/>
            <w:vAlign w:val="center"/>
            <w:hideMark/>
          </w:tcPr>
          <w:p w14:paraId="123528E0" w14:textId="59346DF4" w:rsidR="00331B77" w:rsidRDefault="00F52AF3" w:rsidP="00F52A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w:t>
            </w:r>
            <w:r w:rsidRPr="00137E44">
              <w:rPr>
                <w:rFonts w:ascii="Calibri" w:eastAsia="Times New Roman" w:hAnsi="Calibri" w:cs="Calibri"/>
                <w:color w:val="000000"/>
                <w:lang w:eastAsia="en-GB"/>
              </w:rPr>
              <w:t>nvironment</w:t>
            </w:r>
            <w:r>
              <w:rPr>
                <w:rFonts w:ascii="Calibri" w:eastAsia="Times New Roman" w:hAnsi="Calibri" w:cs="Calibri"/>
                <w:color w:val="000000"/>
                <w:lang w:eastAsia="en-GB"/>
              </w:rPr>
              <w:t xml:space="preserve">al, </w:t>
            </w:r>
            <w:r w:rsidRPr="00137E44">
              <w:rPr>
                <w:rFonts w:ascii="Calibri" w:eastAsia="Times New Roman" w:hAnsi="Calibri" w:cs="Calibri"/>
                <w:color w:val="000000"/>
                <w:lang w:eastAsia="en-GB"/>
              </w:rPr>
              <w:t>climate</w:t>
            </w:r>
            <w:r w:rsidR="00357EED">
              <w:rPr>
                <w:rFonts w:ascii="Calibri" w:eastAsia="Times New Roman" w:hAnsi="Calibri" w:cs="Calibri"/>
                <w:color w:val="000000"/>
                <w:lang w:eastAsia="en-GB"/>
              </w:rPr>
              <w:t>-related</w:t>
            </w:r>
            <w:r>
              <w:rPr>
                <w:rFonts w:ascii="Calibri" w:eastAsia="Times New Roman" w:hAnsi="Calibri" w:cs="Calibri"/>
                <w:color w:val="000000"/>
                <w:lang w:eastAsia="en-GB"/>
              </w:rPr>
              <w:t xml:space="preserve"> and other management commitments (Article </w:t>
            </w:r>
            <w:r w:rsidR="00357EED">
              <w:rPr>
                <w:rFonts w:ascii="Calibri" w:eastAsia="Times New Roman" w:hAnsi="Calibri" w:cs="Calibri"/>
                <w:color w:val="000000"/>
                <w:lang w:eastAsia="en-GB"/>
              </w:rPr>
              <w:t>70</w:t>
            </w:r>
            <w:r>
              <w:rPr>
                <w:rFonts w:ascii="Calibri" w:eastAsia="Times New Roman" w:hAnsi="Calibri" w:cs="Calibri"/>
                <w:color w:val="000000"/>
                <w:lang w:eastAsia="en-GB"/>
              </w:rPr>
              <w:t>)</w:t>
            </w:r>
          </w:p>
          <w:p w14:paraId="42A32B23" w14:textId="77777777" w:rsidR="00331B77" w:rsidRPr="009647F2" w:rsidRDefault="00331B77" w:rsidP="00331B77">
            <w:pPr>
              <w:rPr>
                <w:rFonts w:ascii="Calibri" w:eastAsia="Times New Roman" w:hAnsi="Calibri" w:cs="Calibri"/>
                <w:color w:val="000000"/>
                <w:lang w:eastAsia="en-GB"/>
              </w:rPr>
            </w:pPr>
          </w:p>
          <w:p w14:paraId="7B1E36EA" w14:textId="77777777" w:rsidR="00331B77" w:rsidRPr="009647F2" w:rsidRDefault="00331B77" w:rsidP="00331B77">
            <w:pPr>
              <w:rPr>
                <w:rFonts w:ascii="Calibri" w:eastAsia="Times New Roman" w:hAnsi="Calibri" w:cs="Calibri"/>
                <w:color w:val="000000"/>
                <w:lang w:eastAsia="en-GB"/>
              </w:rPr>
            </w:pPr>
          </w:p>
          <w:p w14:paraId="4B6B207A" w14:textId="08BAA37A" w:rsidR="00F52AF3" w:rsidRPr="009647F2" w:rsidRDefault="00F52AF3" w:rsidP="00331B77">
            <w:pPr>
              <w:rPr>
                <w:rFonts w:ascii="Calibri" w:eastAsia="Times New Roman" w:hAnsi="Calibri" w:cs="Calibri"/>
                <w:color w:val="000000"/>
                <w:lang w:eastAsia="en-GB"/>
              </w:rPr>
            </w:pPr>
          </w:p>
        </w:tc>
        <w:tc>
          <w:tcPr>
            <w:tcW w:w="5945" w:type="dxa"/>
            <w:tcBorders>
              <w:top w:val="single" w:sz="4" w:space="0" w:color="auto"/>
              <w:left w:val="nil"/>
              <w:bottom w:val="single" w:sz="4" w:space="0" w:color="auto"/>
              <w:right w:val="single" w:sz="4" w:space="0" w:color="auto"/>
            </w:tcBorders>
            <w:shd w:val="clear" w:color="auto" w:fill="auto"/>
            <w:vAlign w:val="center"/>
            <w:hideMark/>
          </w:tcPr>
          <w:p w14:paraId="1C6DD731" w14:textId="16634702" w:rsidR="00F52AF3" w:rsidRPr="00137E44" w:rsidRDefault="0030004B" w:rsidP="008667B8">
            <w:pPr>
              <w:spacing w:after="0" w:line="240" w:lineRule="auto"/>
              <w:rPr>
                <w:rFonts w:ascii="Calibri" w:eastAsia="Times New Roman" w:hAnsi="Calibri" w:cs="Calibri"/>
                <w:color w:val="000000"/>
                <w:lang w:eastAsia="en-GB"/>
              </w:rPr>
            </w:pPr>
            <w:hyperlink w:anchor="O13" w:history="1">
              <w:r w:rsidR="00F52AF3" w:rsidRPr="00306C76">
                <w:rPr>
                  <w:rStyle w:val="Hyperlink"/>
                  <w:rFonts w:ascii="Calibri" w:eastAsia="Times New Roman" w:hAnsi="Calibri" w:cs="Calibri"/>
                  <w:lang w:eastAsia="en-GB"/>
                </w:rPr>
                <w:t>O.1</w:t>
              </w:r>
              <w:r w:rsidR="00EB138A">
                <w:rPr>
                  <w:rStyle w:val="Hyperlink"/>
                  <w:rFonts w:ascii="Calibri" w:eastAsia="Times New Roman" w:hAnsi="Calibri" w:cs="Calibri"/>
                  <w:lang w:eastAsia="en-GB"/>
                </w:rPr>
                <w:t>4</w:t>
              </w:r>
              <w:r w:rsidR="00F52AF3" w:rsidRPr="00306C76">
                <w:rPr>
                  <w:rStyle w:val="Hyperlink"/>
                  <w:rFonts w:ascii="Calibri" w:eastAsia="Times New Roman" w:hAnsi="Calibri" w:cs="Calibri"/>
                  <w:lang w:eastAsia="en-GB"/>
                </w:rPr>
                <w:t xml:space="preserve"> Number of h</w:t>
              </w:r>
              <w:r w:rsidR="00F52AF3">
                <w:rPr>
                  <w:rStyle w:val="Hyperlink"/>
                  <w:rFonts w:ascii="Calibri" w:eastAsia="Times New Roman" w:hAnsi="Calibri" w:cs="Calibri"/>
                  <w:lang w:eastAsia="en-GB"/>
                </w:rPr>
                <w:t>ectares</w:t>
              </w:r>
              <w:r w:rsidR="00F52AF3" w:rsidRPr="00306C76">
                <w:rPr>
                  <w:rStyle w:val="Hyperlink"/>
                  <w:rFonts w:ascii="Calibri" w:eastAsia="Times New Roman" w:hAnsi="Calibri" w:cs="Calibri"/>
                  <w:lang w:eastAsia="en-GB"/>
                </w:rPr>
                <w:t xml:space="preserve"> (</w:t>
              </w:r>
              <w:r w:rsidR="00F52AF3">
                <w:rPr>
                  <w:rStyle w:val="Hyperlink"/>
                  <w:rFonts w:ascii="Calibri" w:eastAsia="Times New Roman" w:hAnsi="Calibri" w:cs="Calibri"/>
                  <w:lang w:eastAsia="en-GB"/>
                </w:rPr>
                <w:t>excluding forestry</w:t>
              </w:r>
              <w:r w:rsidR="00F52AF3" w:rsidRPr="00306C76">
                <w:rPr>
                  <w:rStyle w:val="Hyperlink"/>
                  <w:rFonts w:ascii="Calibri" w:eastAsia="Times New Roman" w:hAnsi="Calibri" w:cs="Calibri"/>
                  <w:lang w:eastAsia="en-GB"/>
                </w:rPr>
                <w:t xml:space="preserve">) </w:t>
              </w:r>
              <w:r w:rsidR="00424D00">
                <w:rPr>
                  <w:rStyle w:val="Hyperlink"/>
                  <w:rFonts w:ascii="Calibri" w:eastAsia="Times New Roman" w:hAnsi="Calibri" w:cs="Calibri"/>
                  <w:lang w:eastAsia="en-GB"/>
                </w:rPr>
                <w:t>or</w:t>
              </w:r>
              <w:r w:rsidR="001A444B" w:rsidRPr="005A7453">
                <w:rPr>
                  <w:rStyle w:val="Hyperlink"/>
                  <w:rFonts w:ascii="Calibri" w:eastAsia="Times New Roman" w:hAnsi="Calibri" w:cs="Calibri"/>
                  <w:lang w:eastAsia="en-GB"/>
                </w:rPr>
                <w:t xml:space="preserve"> </w:t>
              </w:r>
              <w:r w:rsidR="00B62047">
                <w:rPr>
                  <w:rStyle w:val="Hyperlink"/>
                  <w:rFonts w:ascii="Calibri" w:eastAsia="Times New Roman" w:hAnsi="Calibri" w:cs="Calibri"/>
                  <w:lang w:eastAsia="en-GB"/>
                </w:rPr>
                <w:t xml:space="preserve">number </w:t>
              </w:r>
              <w:r w:rsidR="00F52AF3" w:rsidRPr="005A7453">
                <w:rPr>
                  <w:rStyle w:val="Hyperlink"/>
                  <w:rFonts w:ascii="Calibri" w:eastAsia="Times New Roman" w:hAnsi="Calibri" w:cs="Calibri"/>
                  <w:lang w:eastAsia="en-GB"/>
                </w:rPr>
                <w:t>of other units</w:t>
              </w:r>
              <w:r w:rsidR="00F52AF3">
                <w:rPr>
                  <w:rStyle w:val="Hyperlink"/>
                  <w:rFonts w:ascii="Calibri" w:eastAsia="Times New Roman" w:hAnsi="Calibri" w:cs="Calibri"/>
                  <w:lang w:eastAsia="en-GB"/>
                </w:rPr>
                <w:t xml:space="preserve"> </w:t>
              </w:r>
              <w:r w:rsidR="00F52AF3" w:rsidRPr="00306C76">
                <w:rPr>
                  <w:rStyle w:val="Hyperlink"/>
                  <w:rFonts w:ascii="Calibri" w:eastAsia="Times New Roman" w:hAnsi="Calibri" w:cs="Calibri"/>
                  <w:lang w:eastAsia="en-GB"/>
                </w:rPr>
                <w:t>covered by environment</w:t>
              </w:r>
              <w:r w:rsidR="002E303F">
                <w:rPr>
                  <w:rStyle w:val="Hyperlink"/>
                  <w:rFonts w:ascii="Calibri" w:eastAsia="Times New Roman" w:hAnsi="Calibri" w:cs="Calibri"/>
                  <w:lang w:eastAsia="en-GB"/>
                </w:rPr>
                <w:t xml:space="preserve">al or </w:t>
              </w:r>
              <w:r w:rsidR="00F52AF3" w:rsidRPr="00306C76">
                <w:rPr>
                  <w:rStyle w:val="Hyperlink"/>
                  <w:rFonts w:ascii="Calibri" w:eastAsia="Times New Roman" w:hAnsi="Calibri" w:cs="Calibri"/>
                  <w:lang w:eastAsia="en-GB"/>
                </w:rPr>
                <w:t>climate</w:t>
              </w:r>
              <w:r w:rsidR="002E303F">
                <w:rPr>
                  <w:rStyle w:val="Hyperlink"/>
                  <w:rFonts w:ascii="Calibri" w:eastAsia="Times New Roman" w:hAnsi="Calibri" w:cs="Calibri"/>
                  <w:lang w:eastAsia="en-GB"/>
                </w:rPr>
                <w:t>-related</w:t>
              </w:r>
              <w:r w:rsidR="00F52AF3" w:rsidRPr="00306C76">
                <w:rPr>
                  <w:rStyle w:val="Hyperlink"/>
                  <w:rFonts w:ascii="Calibri" w:eastAsia="Times New Roman" w:hAnsi="Calibri" w:cs="Calibri"/>
                  <w:lang w:eastAsia="en-GB"/>
                </w:rPr>
                <w:t xml:space="preserve"> commitments going beyond mandatory requirements</w:t>
              </w:r>
            </w:hyperlink>
          </w:p>
        </w:tc>
      </w:tr>
      <w:tr w:rsidR="00F52AF3" w:rsidRPr="00137E44" w14:paraId="0E585B99" w14:textId="77777777" w:rsidTr="009B58FD">
        <w:trPr>
          <w:trHeight w:val="601"/>
        </w:trPr>
        <w:tc>
          <w:tcPr>
            <w:tcW w:w="3331" w:type="dxa"/>
            <w:vMerge/>
            <w:tcBorders>
              <w:left w:val="single" w:sz="4" w:space="0" w:color="auto"/>
              <w:right w:val="single" w:sz="4" w:space="0" w:color="auto"/>
            </w:tcBorders>
            <w:shd w:val="clear" w:color="auto" w:fill="auto"/>
            <w:vAlign w:val="center"/>
            <w:hideMark/>
          </w:tcPr>
          <w:p w14:paraId="42E26AF3" w14:textId="77777777" w:rsidR="00F52AF3" w:rsidRPr="00137E44" w:rsidRDefault="00F52AF3"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hideMark/>
          </w:tcPr>
          <w:p w14:paraId="032DC7D8" w14:textId="79A7DEAE" w:rsidR="00F52AF3" w:rsidRPr="00137E44" w:rsidRDefault="0030004B" w:rsidP="00962791">
            <w:pPr>
              <w:spacing w:after="0" w:line="240" w:lineRule="auto"/>
              <w:rPr>
                <w:rFonts w:ascii="Calibri" w:eastAsia="Times New Roman" w:hAnsi="Calibri" w:cs="Calibri"/>
                <w:color w:val="000000"/>
                <w:lang w:eastAsia="en-GB"/>
              </w:rPr>
            </w:pPr>
            <w:hyperlink w:anchor="O14" w:history="1">
              <w:r w:rsidR="00F52AF3" w:rsidRPr="00306C76">
                <w:rPr>
                  <w:rStyle w:val="Hyperlink"/>
                  <w:rFonts w:ascii="Calibri" w:eastAsia="Times New Roman" w:hAnsi="Calibri" w:cs="Calibri"/>
                  <w:lang w:eastAsia="en-GB"/>
                </w:rPr>
                <w:t>O.1</w:t>
              </w:r>
              <w:r w:rsidR="00EB138A">
                <w:rPr>
                  <w:rStyle w:val="Hyperlink"/>
                  <w:rFonts w:ascii="Calibri" w:eastAsia="Times New Roman" w:hAnsi="Calibri" w:cs="Calibri"/>
                  <w:lang w:eastAsia="en-GB"/>
                </w:rPr>
                <w:t>5</w:t>
              </w:r>
              <w:r w:rsidR="00F52AF3" w:rsidRPr="00306C76">
                <w:rPr>
                  <w:rStyle w:val="Hyperlink"/>
                  <w:rFonts w:ascii="Calibri" w:eastAsia="Times New Roman" w:hAnsi="Calibri" w:cs="Calibri"/>
                  <w:lang w:eastAsia="en-GB"/>
                </w:rPr>
                <w:t xml:space="preserve"> Number of h</w:t>
              </w:r>
              <w:r w:rsidR="00F52AF3">
                <w:rPr>
                  <w:rStyle w:val="Hyperlink"/>
                  <w:rFonts w:ascii="Calibri" w:eastAsia="Times New Roman" w:hAnsi="Calibri" w:cs="Calibri"/>
                  <w:lang w:eastAsia="en-GB"/>
                </w:rPr>
                <w:t>ectares</w:t>
              </w:r>
              <w:r w:rsidR="00F52AF3" w:rsidRPr="00306C76">
                <w:rPr>
                  <w:rStyle w:val="Hyperlink"/>
                  <w:rFonts w:ascii="Calibri" w:eastAsia="Times New Roman" w:hAnsi="Calibri" w:cs="Calibri"/>
                  <w:lang w:eastAsia="en-GB"/>
                </w:rPr>
                <w:t xml:space="preserve"> (forestry) </w:t>
              </w:r>
              <w:r w:rsidR="009401A7">
                <w:rPr>
                  <w:rStyle w:val="Hyperlink"/>
                  <w:rFonts w:ascii="Calibri" w:eastAsia="Times New Roman" w:hAnsi="Calibri" w:cs="Calibri"/>
                  <w:lang w:eastAsia="en-GB"/>
                </w:rPr>
                <w:t>or</w:t>
              </w:r>
              <w:r w:rsidR="00962791" w:rsidRPr="00962791">
                <w:rPr>
                  <w:rStyle w:val="Hyperlink"/>
                  <w:rFonts w:ascii="Calibri" w:eastAsia="Times New Roman" w:hAnsi="Calibri" w:cs="Calibri"/>
                  <w:lang w:eastAsia="en-GB"/>
                </w:rPr>
                <w:t xml:space="preserve"> number of other units </w:t>
              </w:r>
              <w:r w:rsidR="00F52AF3" w:rsidRPr="00306C76">
                <w:rPr>
                  <w:rStyle w:val="Hyperlink"/>
                  <w:rFonts w:ascii="Calibri" w:eastAsia="Times New Roman" w:hAnsi="Calibri" w:cs="Calibri"/>
                  <w:lang w:eastAsia="en-GB"/>
                </w:rPr>
                <w:t>covered by environment</w:t>
              </w:r>
              <w:r w:rsidR="002E303F">
                <w:rPr>
                  <w:rStyle w:val="Hyperlink"/>
                  <w:rFonts w:ascii="Calibri" w:eastAsia="Times New Roman" w:hAnsi="Calibri" w:cs="Calibri"/>
                  <w:lang w:eastAsia="en-GB"/>
                </w:rPr>
                <w:t xml:space="preserve">al or </w:t>
              </w:r>
              <w:r w:rsidR="00F52AF3" w:rsidRPr="00306C76">
                <w:rPr>
                  <w:rStyle w:val="Hyperlink"/>
                  <w:rFonts w:ascii="Calibri" w:eastAsia="Times New Roman" w:hAnsi="Calibri" w:cs="Calibri"/>
                  <w:lang w:eastAsia="en-GB"/>
                </w:rPr>
                <w:t>climate</w:t>
              </w:r>
              <w:r w:rsidR="002E303F">
                <w:rPr>
                  <w:rStyle w:val="Hyperlink"/>
                  <w:rFonts w:ascii="Calibri" w:eastAsia="Times New Roman" w:hAnsi="Calibri" w:cs="Calibri"/>
                  <w:lang w:eastAsia="en-GB"/>
                </w:rPr>
                <w:t>-related</w:t>
              </w:r>
              <w:r w:rsidR="00F52AF3" w:rsidRPr="00306C76">
                <w:rPr>
                  <w:rStyle w:val="Hyperlink"/>
                  <w:rFonts w:ascii="Calibri" w:eastAsia="Times New Roman" w:hAnsi="Calibri" w:cs="Calibri"/>
                  <w:lang w:eastAsia="en-GB"/>
                </w:rPr>
                <w:t xml:space="preserve"> commitments going beyond mandatory requirements</w:t>
              </w:r>
            </w:hyperlink>
            <w:r w:rsidR="00C372B7">
              <w:t xml:space="preserve"> </w:t>
            </w:r>
          </w:p>
        </w:tc>
      </w:tr>
      <w:tr w:rsidR="00A46C88" w:rsidRPr="00137E44" w14:paraId="636CD7F0" w14:textId="77777777" w:rsidTr="009B58FD">
        <w:trPr>
          <w:trHeight w:val="300"/>
        </w:trPr>
        <w:tc>
          <w:tcPr>
            <w:tcW w:w="3331" w:type="dxa"/>
            <w:vMerge/>
            <w:tcBorders>
              <w:left w:val="single" w:sz="4" w:space="0" w:color="auto"/>
              <w:right w:val="single" w:sz="4" w:space="0" w:color="auto"/>
            </w:tcBorders>
            <w:shd w:val="clear" w:color="auto" w:fill="auto"/>
            <w:vAlign w:val="center"/>
          </w:tcPr>
          <w:p w14:paraId="10859993" w14:textId="77777777" w:rsidR="00A46C88" w:rsidRPr="00137E44" w:rsidRDefault="00A46C88"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tcPr>
          <w:p w14:paraId="70616501" w14:textId="0E82DB67" w:rsidR="00A46C88" w:rsidRDefault="0030004B" w:rsidP="005A7453">
            <w:pPr>
              <w:spacing w:after="0" w:line="240" w:lineRule="auto"/>
            </w:pPr>
            <w:hyperlink w:anchor="O14a" w:history="1">
              <w:r w:rsidR="00711762">
                <w:rPr>
                  <w:rStyle w:val="Hyperlink"/>
                </w:rPr>
                <w:t>O.1</w:t>
              </w:r>
              <w:r w:rsidR="00EB138A">
                <w:rPr>
                  <w:rStyle w:val="Hyperlink"/>
                </w:rPr>
                <w:t>6</w:t>
              </w:r>
              <w:r w:rsidR="00711762">
                <w:rPr>
                  <w:rStyle w:val="Hyperlink"/>
                </w:rPr>
                <w:t xml:space="preserve"> Number of hectares or</w:t>
              </w:r>
              <w:r w:rsidR="00A46C88" w:rsidRPr="00145C75">
                <w:rPr>
                  <w:rStyle w:val="Hyperlink"/>
                </w:rPr>
                <w:t xml:space="preserve"> number of other units under maintenance commitments for afforestation</w:t>
              </w:r>
              <w:r w:rsidR="005A7453">
                <w:rPr>
                  <w:rStyle w:val="Hyperlink"/>
                </w:rPr>
                <w:t xml:space="preserve"> and</w:t>
              </w:r>
              <w:r w:rsidR="00A46C88" w:rsidRPr="00145C75">
                <w:rPr>
                  <w:rStyle w:val="Hyperlink"/>
                </w:rPr>
                <w:t xml:space="preserve"> agroforestry</w:t>
              </w:r>
            </w:hyperlink>
          </w:p>
        </w:tc>
      </w:tr>
      <w:tr w:rsidR="0049576B" w:rsidRPr="00137E44" w14:paraId="08473D2C" w14:textId="77777777" w:rsidTr="009B58FD">
        <w:trPr>
          <w:trHeight w:val="300"/>
        </w:trPr>
        <w:tc>
          <w:tcPr>
            <w:tcW w:w="3331" w:type="dxa"/>
            <w:vMerge/>
            <w:tcBorders>
              <w:left w:val="single" w:sz="4" w:space="0" w:color="auto"/>
              <w:bottom w:val="single" w:sz="4" w:space="0" w:color="auto"/>
              <w:right w:val="single" w:sz="4" w:space="0" w:color="auto"/>
            </w:tcBorders>
            <w:shd w:val="clear" w:color="auto" w:fill="auto"/>
            <w:vAlign w:val="center"/>
          </w:tcPr>
          <w:p w14:paraId="2E7519E4" w14:textId="77777777" w:rsidR="0049576B" w:rsidRPr="00137E44" w:rsidRDefault="0049576B"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tcPr>
          <w:p w14:paraId="5D6F0CB4" w14:textId="3816B9F0" w:rsidR="0049576B" w:rsidRDefault="0030004B" w:rsidP="002E303F">
            <w:pPr>
              <w:spacing w:after="0" w:line="240" w:lineRule="auto"/>
            </w:pPr>
            <w:hyperlink w:anchor="O15" w:history="1">
              <w:r w:rsidR="00C94E26" w:rsidRPr="00306C76">
                <w:rPr>
                  <w:rStyle w:val="Hyperlink"/>
                  <w:rFonts w:ascii="Calibri" w:eastAsia="Times New Roman" w:hAnsi="Calibri" w:cs="Calibri"/>
                  <w:lang w:eastAsia="en-GB"/>
                </w:rPr>
                <w:t>O.1</w:t>
              </w:r>
              <w:r w:rsidR="00EB138A">
                <w:rPr>
                  <w:rStyle w:val="Hyperlink"/>
                  <w:rFonts w:ascii="Calibri" w:eastAsia="Times New Roman" w:hAnsi="Calibri" w:cs="Calibri"/>
                  <w:lang w:eastAsia="en-GB"/>
                </w:rPr>
                <w:t>7</w:t>
              </w:r>
              <w:r w:rsidR="00C94E26" w:rsidRPr="00306C76">
                <w:rPr>
                  <w:rStyle w:val="Hyperlink"/>
                  <w:rFonts w:ascii="Calibri" w:eastAsia="Times New Roman" w:hAnsi="Calibri" w:cs="Calibri"/>
                  <w:lang w:eastAsia="en-GB"/>
                </w:rPr>
                <w:t xml:space="preserve"> Number of h</w:t>
              </w:r>
              <w:r w:rsidR="00C94E26">
                <w:rPr>
                  <w:rStyle w:val="Hyperlink"/>
                  <w:rFonts w:ascii="Calibri" w:eastAsia="Times New Roman" w:hAnsi="Calibri" w:cs="Calibri"/>
                  <w:lang w:eastAsia="en-GB"/>
                </w:rPr>
                <w:t>ectares</w:t>
              </w:r>
              <w:r w:rsidR="00C94E26" w:rsidRPr="00306C76">
                <w:rPr>
                  <w:rStyle w:val="Hyperlink"/>
                  <w:rFonts w:ascii="Calibri" w:eastAsia="Times New Roman" w:hAnsi="Calibri" w:cs="Calibri"/>
                  <w:lang w:eastAsia="en-GB"/>
                </w:rPr>
                <w:t xml:space="preserve"> </w:t>
              </w:r>
              <w:r w:rsidR="00C94E26">
                <w:rPr>
                  <w:rStyle w:val="Hyperlink"/>
                  <w:rFonts w:ascii="Calibri" w:eastAsia="Times New Roman" w:hAnsi="Calibri" w:cs="Calibri"/>
                  <w:lang w:eastAsia="en-GB"/>
                </w:rPr>
                <w:t>or</w:t>
              </w:r>
              <w:r w:rsidR="00C94E26" w:rsidRPr="005A7453">
                <w:rPr>
                  <w:rStyle w:val="Hyperlink"/>
                  <w:rFonts w:ascii="Calibri" w:eastAsia="Times New Roman" w:hAnsi="Calibri" w:cs="Calibri"/>
                  <w:lang w:eastAsia="en-GB"/>
                </w:rPr>
                <w:t xml:space="preserve"> </w:t>
              </w:r>
              <w:r w:rsidR="00C94E26">
                <w:rPr>
                  <w:rStyle w:val="Hyperlink"/>
                  <w:rFonts w:ascii="Calibri" w:eastAsia="Times New Roman" w:hAnsi="Calibri" w:cs="Calibri"/>
                  <w:lang w:eastAsia="en-GB"/>
                </w:rPr>
                <w:t xml:space="preserve">number </w:t>
              </w:r>
              <w:r w:rsidR="00C94E26" w:rsidRPr="005A7453">
                <w:rPr>
                  <w:rStyle w:val="Hyperlink"/>
                  <w:rFonts w:ascii="Calibri" w:eastAsia="Times New Roman" w:hAnsi="Calibri" w:cs="Calibri"/>
                  <w:lang w:eastAsia="en-GB"/>
                </w:rPr>
                <w:t xml:space="preserve">of other units </w:t>
              </w:r>
              <w:r w:rsidR="002E303F">
                <w:rPr>
                  <w:rStyle w:val="Hyperlink"/>
                  <w:rFonts w:ascii="Calibri" w:eastAsia="Times New Roman" w:hAnsi="Calibri" w:cs="Calibri"/>
                  <w:lang w:eastAsia="en-GB"/>
                </w:rPr>
                <w:t>benefitting from</w:t>
              </w:r>
              <w:r w:rsidR="002E303F" w:rsidRPr="00306C76">
                <w:rPr>
                  <w:rStyle w:val="Hyperlink"/>
                  <w:rFonts w:ascii="Calibri" w:eastAsia="Times New Roman" w:hAnsi="Calibri" w:cs="Calibri"/>
                  <w:lang w:eastAsia="en-GB"/>
                </w:rPr>
                <w:t xml:space="preserve"> </w:t>
              </w:r>
              <w:r w:rsidR="00C94E26" w:rsidRPr="00306C76">
                <w:rPr>
                  <w:rStyle w:val="Hyperlink"/>
                  <w:rFonts w:ascii="Calibri" w:eastAsia="Times New Roman" w:hAnsi="Calibri" w:cs="Calibri"/>
                  <w:lang w:eastAsia="en-GB"/>
                </w:rPr>
                <w:t>support for organic farming</w:t>
              </w:r>
            </w:hyperlink>
          </w:p>
        </w:tc>
      </w:tr>
      <w:tr w:rsidR="007F6218" w:rsidRPr="00137E44" w14:paraId="51B81FDC" w14:textId="77777777" w:rsidTr="009B58FD">
        <w:trPr>
          <w:trHeight w:val="601"/>
        </w:trPr>
        <w:tc>
          <w:tcPr>
            <w:tcW w:w="3331" w:type="dxa"/>
            <w:vMerge w:val="restart"/>
            <w:tcBorders>
              <w:top w:val="nil"/>
              <w:left w:val="single" w:sz="4" w:space="0" w:color="auto"/>
              <w:right w:val="single" w:sz="4" w:space="0" w:color="auto"/>
            </w:tcBorders>
            <w:shd w:val="clear" w:color="auto" w:fill="auto"/>
            <w:vAlign w:val="center"/>
            <w:hideMark/>
          </w:tcPr>
          <w:p w14:paraId="724525CC" w14:textId="5AE8086C" w:rsidR="007F6218" w:rsidRPr="00137E44" w:rsidRDefault="007F6218" w:rsidP="00137E44">
            <w:pPr>
              <w:spacing w:after="0" w:line="240" w:lineRule="auto"/>
              <w:rPr>
                <w:rFonts w:ascii="Calibri" w:eastAsia="Times New Roman" w:hAnsi="Calibri" w:cs="Calibri"/>
                <w:color w:val="000000"/>
                <w:lang w:eastAsia="en-GB"/>
              </w:rPr>
            </w:pPr>
            <w:r w:rsidRPr="00F52AF3">
              <w:rPr>
                <w:rFonts w:ascii="Calibri" w:eastAsia="Times New Roman" w:hAnsi="Calibri" w:cs="Calibri"/>
                <w:color w:val="000000"/>
                <w:lang w:eastAsia="en-GB"/>
              </w:rPr>
              <w:t>Environmental, climate</w:t>
            </w:r>
            <w:r w:rsidR="00357EED">
              <w:rPr>
                <w:rFonts w:ascii="Calibri" w:eastAsia="Times New Roman" w:hAnsi="Calibri" w:cs="Calibri"/>
                <w:color w:val="000000"/>
                <w:lang w:eastAsia="en-GB"/>
              </w:rPr>
              <w:t>-related</w:t>
            </w:r>
            <w:r w:rsidRPr="00F52AF3">
              <w:rPr>
                <w:rFonts w:ascii="Calibri" w:eastAsia="Times New Roman" w:hAnsi="Calibri" w:cs="Calibri"/>
                <w:color w:val="000000"/>
                <w:lang w:eastAsia="en-GB"/>
              </w:rPr>
              <w:t xml:space="preserve"> and other management commitments (Article </w:t>
            </w:r>
            <w:r w:rsidR="00357EED">
              <w:rPr>
                <w:rFonts w:ascii="Calibri" w:eastAsia="Times New Roman" w:hAnsi="Calibri" w:cs="Calibri"/>
                <w:color w:val="000000"/>
                <w:lang w:eastAsia="en-GB"/>
              </w:rPr>
              <w:t>70</w:t>
            </w:r>
            <w:r w:rsidRPr="00F52AF3">
              <w:rPr>
                <w:rFonts w:ascii="Calibri" w:eastAsia="Times New Roman" w:hAnsi="Calibri" w:cs="Calibri"/>
                <w:color w:val="000000"/>
                <w:lang w:eastAsia="en-GB"/>
              </w:rPr>
              <w:t>)</w:t>
            </w:r>
          </w:p>
        </w:tc>
        <w:tc>
          <w:tcPr>
            <w:tcW w:w="5945" w:type="dxa"/>
            <w:tcBorders>
              <w:top w:val="nil"/>
              <w:left w:val="nil"/>
              <w:bottom w:val="single" w:sz="4" w:space="0" w:color="auto"/>
              <w:right w:val="single" w:sz="4" w:space="0" w:color="auto"/>
            </w:tcBorders>
            <w:shd w:val="clear" w:color="auto" w:fill="auto"/>
            <w:vAlign w:val="center"/>
            <w:hideMark/>
          </w:tcPr>
          <w:p w14:paraId="61C806C2" w14:textId="12980814" w:rsidR="007F6218" w:rsidRPr="00137E44" w:rsidRDefault="0030004B" w:rsidP="002E303F">
            <w:pPr>
              <w:spacing w:after="0" w:line="240" w:lineRule="auto"/>
              <w:rPr>
                <w:rFonts w:ascii="Calibri" w:eastAsia="Times New Roman" w:hAnsi="Calibri" w:cs="Calibri"/>
                <w:color w:val="000000"/>
                <w:lang w:eastAsia="en-GB"/>
              </w:rPr>
            </w:pPr>
            <w:hyperlink w:anchor="O16" w:history="1">
              <w:r w:rsidR="007F6218" w:rsidRPr="00306C76">
                <w:rPr>
                  <w:rStyle w:val="Hyperlink"/>
                  <w:rFonts w:ascii="Calibri" w:eastAsia="Times New Roman" w:hAnsi="Calibri" w:cs="Calibri"/>
                  <w:lang w:eastAsia="en-GB"/>
                </w:rPr>
                <w:t>O.1</w:t>
              </w:r>
              <w:r w:rsidR="00EB138A">
                <w:rPr>
                  <w:rStyle w:val="Hyperlink"/>
                  <w:rFonts w:ascii="Calibri" w:eastAsia="Times New Roman" w:hAnsi="Calibri" w:cs="Calibri"/>
                  <w:lang w:eastAsia="en-GB"/>
                </w:rPr>
                <w:t>8</w:t>
              </w:r>
              <w:r w:rsidR="007F6218" w:rsidRPr="00306C76">
                <w:rPr>
                  <w:rStyle w:val="Hyperlink"/>
                  <w:rFonts w:ascii="Calibri" w:eastAsia="Times New Roman" w:hAnsi="Calibri" w:cs="Calibri"/>
                  <w:lang w:eastAsia="en-GB"/>
                </w:rPr>
                <w:t xml:space="preserve"> Number of livestock units </w:t>
              </w:r>
              <w:r w:rsidR="007F6218">
                <w:rPr>
                  <w:rStyle w:val="Hyperlink"/>
                  <w:rFonts w:ascii="Calibri" w:eastAsia="Times New Roman" w:hAnsi="Calibri" w:cs="Calibri"/>
                  <w:lang w:eastAsia="en-GB"/>
                </w:rPr>
                <w:t xml:space="preserve">(LU) </w:t>
              </w:r>
              <w:r w:rsidR="002E303F">
                <w:rPr>
                  <w:rStyle w:val="Hyperlink"/>
                  <w:rFonts w:ascii="Calibri" w:eastAsia="Times New Roman" w:hAnsi="Calibri" w:cs="Calibri"/>
                  <w:lang w:eastAsia="en-GB"/>
                </w:rPr>
                <w:t>benefitting from</w:t>
              </w:r>
              <w:r w:rsidR="007F6218" w:rsidRPr="00306C76">
                <w:rPr>
                  <w:rStyle w:val="Hyperlink"/>
                  <w:rFonts w:ascii="Calibri" w:eastAsia="Times New Roman" w:hAnsi="Calibri" w:cs="Calibri"/>
                  <w:lang w:eastAsia="en-GB"/>
                </w:rPr>
                <w:t xml:space="preserve"> support for animal welfare, health or increased biosecurity measures</w:t>
              </w:r>
            </w:hyperlink>
          </w:p>
        </w:tc>
      </w:tr>
      <w:tr w:rsidR="007F6218" w:rsidRPr="00137E44" w14:paraId="59464DDA" w14:textId="77777777" w:rsidTr="009B58FD">
        <w:trPr>
          <w:trHeight w:val="601"/>
        </w:trPr>
        <w:tc>
          <w:tcPr>
            <w:tcW w:w="3331" w:type="dxa"/>
            <w:vMerge/>
            <w:tcBorders>
              <w:left w:val="single" w:sz="4" w:space="0" w:color="auto"/>
              <w:bottom w:val="single" w:sz="4" w:space="0" w:color="auto"/>
              <w:right w:val="single" w:sz="4" w:space="0" w:color="auto"/>
            </w:tcBorders>
            <w:shd w:val="clear" w:color="auto" w:fill="auto"/>
            <w:vAlign w:val="center"/>
          </w:tcPr>
          <w:p w14:paraId="50474ECE" w14:textId="77777777" w:rsidR="007F6218" w:rsidRPr="00F52AF3" w:rsidRDefault="007F6218"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tcPr>
          <w:p w14:paraId="5AA72514" w14:textId="5F2B60C1" w:rsidR="007F6218" w:rsidRDefault="0030004B" w:rsidP="00DE5F9B">
            <w:pPr>
              <w:spacing w:after="0" w:line="240" w:lineRule="auto"/>
            </w:pPr>
            <w:hyperlink w:anchor="O17" w:history="1">
              <w:r w:rsidR="007F6218" w:rsidRPr="00306C76">
                <w:rPr>
                  <w:rStyle w:val="Hyperlink"/>
                  <w:rFonts w:ascii="Calibri" w:eastAsia="Times New Roman" w:hAnsi="Calibri" w:cs="Calibri"/>
                  <w:lang w:eastAsia="en-GB"/>
                </w:rPr>
                <w:t>O.1</w:t>
              </w:r>
              <w:r w:rsidR="00EB138A">
                <w:rPr>
                  <w:rStyle w:val="Hyperlink"/>
                  <w:rFonts w:ascii="Calibri" w:eastAsia="Times New Roman" w:hAnsi="Calibri" w:cs="Calibri"/>
                  <w:lang w:eastAsia="en-GB"/>
                </w:rPr>
                <w:t>9</w:t>
              </w:r>
              <w:r w:rsidR="007F6218" w:rsidRPr="00306C76">
                <w:rPr>
                  <w:rStyle w:val="Hyperlink"/>
                  <w:rFonts w:ascii="Calibri" w:eastAsia="Times New Roman" w:hAnsi="Calibri" w:cs="Calibri"/>
                  <w:lang w:eastAsia="en-GB"/>
                </w:rPr>
                <w:t xml:space="preserve"> Number of </w:t>
              </w:r>
              <w:r w:rsidR="007F6218">
                <w:rPr>
                  <w:rStyle w:val="Hyperlink"/>
                  <w:rFonts w:ascii="Calibri" w:eastAsia="Times New Roman" w:hAnsi="Calibri" w:cs="Calibri"/>
                  <w:lang w:eastAsia="en-GB"/>
                </w:rPr>
                <w:t xml:space="preserve">operations or units </w:t>
              </w:r>
              <w:r w:rsidR="007F6218" w:rsidRPr="00306C76">
                <w:rPr>
                  <w:rStyle w:val="Hyperlink"/>
                  <w:rFonts w:ascii="Calibri" w:eastAsia="Times New Roman" w:hAnsi="Calibri" w:cs="Calibri"/>
                  <w:lang w:eastAsia="en-GB"/>
                </w:rPr>
                <w:t>supporting genetic resources</w:t>
              </w:r>
            </w:hyperlink>
          </w:p>
        </w:tc>
      </w:tr>
      <w:tr w:rsidR="00AE0930" w:rsidRPr="00137E44" w14:paraId="0BB66DE3" w14:textId="77777777" w:rsidTr="009B58FD">
        <w:trPr>
          <w:trHeight w:val="300"/>
        </w:trPr>
        <w:tc>
          <w:tcPr>
            <w:tcW w:w="3331" w:type="dxa"/>
            <w:vMerge w:val="restart"/>
            <w:tcBorders>
              <w:left w:val="single" w:sz="4" w:space="0" w:color="auto"/>
              <w:right w:val="single" w:sz="4" w:space="0" w:color="auto"/>
            </w:tcBorders>
            <w:shd w:val="clear" w:color="auto" w:fill="auto"/>
            <w:vAlign w:val="center"/>
            <w:hideMark/>
          </w:tcPr>
          <w:p w14:paraId="5F56A322" w14:textId="6D7AAFDE" w:rsidR="00AE0930" w:rsidRPr="00137E44" w:rsidRDefault="00AE0930" w:rsidP="00137E44">
            <w:pPr>
              <w:spacing w:after="0" w:line="240" w:lineRule="auto"/>
              <w:rPr>
                <w:rFonts w:ascii="Calibri" w:eastAsia="Times New Roman" w:hAnsi="Calibri" w:cs="Calibri"/>
                <w:color w:val="000000"/>
                <w:lang w:eastAsia="en-GB"/>
              </w:rPr>
            </w:pPr>
            <w:r w:rsidRPr="00137E44">
              <w:rPr>
                <w:rFonts w:ascii="Calibri" w:eastAsia="Times New Roman" w:hAnsi="Calibri" w:cs="Calibri"/>
                <w:color w:val="000000"/>
                <w:lang w:eastAsia="en-GB"/>
              </w:rPr>
              <w:t>Investments</w:t>
            </w:r>
            <w:r>
              <w:rPr>
                <w:rFonts w:ascii="Calibri" w:eastAsia="Times New Roman" w:hAnsi="Calibri" w:cs="Calibri"/>
                <w:color w:val="000000"/>
                <w:lang w:eastAsia="en-GB"/>
              </w:rPr>
              <w:t xml:space="preserve"> (Article</w:t>
            </w:r>
            <w:r w:rsidR="00357EED">
              <w:rPr>
                <w:rFonts w:ascii="Calibri" w:eastAsia="Times New Roman" w:hAnsi="Calibri" w:cs="Calibri"/>
                <w:color w:val="000000"/>
                <w:lang w:eastAsia="en-GB"/>
              </w:rPr>
              <w:t>s 73 and 74</w:t>
            </w:r>
            <w:r>
              <w:rPr>
                <w:rFonts w:ascii="Calibri" w:eastAsia="Times New Roman" w:hAnsi="Calibri" w:cs="Calibri"/>
                <w:color w:val="000000"/>
                <w:lang w:eastAsia="en-GB"/>
              </w:rPr>
              <w:t>)</w:t>
            </w:r>
          </w:p>
        </w:tc>
        <w:tc>
          <w:tcPr>
            <w:tcW w:w="5945" w:type="dxa"/>
            <w:tcBorders>
              <w:top w:val="nil"/>
              <w:left w:val="nil"/>
              <w:bottom w:val="single" w:sz="4" w:space="0" w:color="auto"/>
              <w:right w:val="single" w:sz="4" w:space="0" w:color="auto"/>
            </w:tcBorders>
            <w:shd w:val="clear" w:color="auto" w:fill="auto"/>
            <w:vAlign w:val="center"/>
            <w:hideMark/>
          </w:tcPr>
          <w:p w14:paraId="19BD3C13" w14:textId="1E2BC32D" w:rsidR="00AE0930" w:rsidRPr="00137E44" w:rsidRDefault="0030004B" w:rsidP="00DD0ED0">
            <w:pPr>
              <w:spacing w:after="0" w:line="240" w:lineRule="auto"/>
              <w:rPr>
                <w:rFonts w:ascii="Calibri" w:eastAsia="Times New Roman" w:hAnsi="Calibri" w:cs="Calibri"/>
                <w:color w:val="000000"/>
                <w:lang w:eastAsia="en-GB"/>
              </w:rPr>
            </w:pPr>
            <w:hyperlink w:anchor="O18" w:history="1">
              <w:r w:rsidR="00AE0930" w:rsidRPr="00306C76">
                <w:rPr>
                  <w:rStyle w:val="Hyperlink"/>
                  <w:rFonts w:ascii="Calibri" w:eastAsia="Times New Roman" w:hAnsi="Calibri" w:cs="Calibri"/>
                  <w:lang w:eastAsia="en-GB"/>
                </w:rPr>
                <w:t>O.</w:t>
              </w:r>
              <w:r w:rsidR="00EB138A">
                <w:rPr>
                  <w:rStyle w:val="Hyperlink"/>
                  <w:rFonts w:ascii="Calibri" w:eastAsia="Times New Roman" w:hAnsi="Calibri" w:cs="Calibri"/>
                  <w:lang w:eastAsia="en-GB"/>
                </w:rPr>
                <w:t>20</w:t>
              </w:r>
              <w:r w:rsidR="00AE0930" w:rsidRPr="00306C76">
                <w:rPr>
                  <w:rStyle w:val="Hyperlink"/>
                  <w:rFonts w:ascii="Calibri" w:eastAsia="Times New Roman" w:hAnsi="Calibri" w:cs="Calibri"/>
                  <w:lang w:eastAsia="en-GB"/>
                </w:rPr>
                <w:t xml:space="preserve"> Number of supported on-farm productive investment</w:t>
              </w:r>
            </w:hyperlink>
            <w:r w:rsidR="00AE0930">
              <w:rPr>
                <w:rStyle w:val="Hyperlink"/>
                <w:rFonts w:ascii="Calibri" w:eastAsia="Times New Roman" w:hAnsi="Calibri" w:cs="Calibri"/>
                <w:lang w:eastAsia="en-GB"/>
              </w:rPr>
              <w:t xml:space="preserve"> operations or units</w:t>
            </w:r>
          </w:p>
        </w:tc>
      </w:tr>
      <w:tr w:rsidR="00AE0930" w:rsidRPr="00137E44" w14:paraId="3FF9E297" w14:textId="77777777" w:rsidTr="009B58FD">
        <w:trPr>
          <w:trHeight w:val="808"/>
        </w:trPr>
        <w:tc>
          <w:tcPr>
            <w:tcW w:w="3331" w:type="dxa"/>
            <w:vMerge/>
            <w:tcBorders>
              <w:left w:val="single" w:sz="4" w:space="0" w:color="auto"/>
              <w:bottom w:val="nil"/>
              <w:right w:val="single" w:sz="4" w:space="0" w:color="auto"/>
            </w:tcBorders>
            <w:shd w:val="clear" w:color="auto" w:fill="auto"/>
            <w:vAlign w:val="center"/>
          </w:tcPr>
          <w:p w14:paraId="3EB15D69" w14:textId="17BC4C1E" w:rsidR="00AE0930" w:rsidRPr="00137E44" w:rsidRDefault="00AE0930" w:rsidP="00137E44">
            <w:pPr>
              <w:spacing w:after="0" w:line="240" w:lineRule="auto"/>
              <w:rPr>
                <w:rFonts w:ascii="Calibri" w:eastAsia="Times New Roman" w:hAnsi="Calibri" w:cs="Calibri"/>
                <w:color w:val="000000"/>
                <w:lang w:eastAsia="en-GB"/>
              </w:rPr>
            </w:pPr>
          </w:p>
        </w:tc>
        <w:tc>
          <w:tcPr>
            <w:tcW w:w="5945" w:type="dxa"/>
            <w:tcBorders>
              <w:top w:val="single" w:sz="4" w:space="0" w:color="auto"/>
              <w:left w:val="nil"/>
              <w:bottom w:val="single" w:sz="4" w:space="0" w:color="auto"/>
              <w:right w:val="single" w:sz="4" w:space="0" w:color="auto"/>
            </w:tcBorders>
            <w:shd w:val="clear" w:color="auto" w:fill="auto"/>
            <w:vAlign w:val="center"/>
          </w:tcPr>
          <w:p w14:paraId="35595AB7" w14:textId="0FEB60E1" w:rsidR="00AE0930" w:rsidRDefault="0030004B" w:rsidP="00DD0ED0">
            <w:pPr>
              <w:spacing w:after="0" w:line="240" w:lineRule="auto"/>
            </w:pPr>
            <w:hyperlink w:anchor="O18a" w:history="1">
              <w:r w:rsidR="00AE0930" w:rsidRPr="00744D25">
                <w:rPr>
                  <w:rStyle w:val="Hyperlink"/>
                  <w:lang w:val="en-IE"/>
                </w:rPr>
                <w:t>O.</w:t>
              </w:r>
              <w:r w:rsidR="00EB138A">
                <w:rPr>
                  <w:rStyle w:val="Hyperlink"/>
                  <w:lang w:val="en-IE"/>
                </w:rPr>
                <w:t>21</w:t>
              </w:r>
              <w:r w:rsidR="00AE0930" w:rsidRPr="00744D25">
                <w:rPr>
                  <w:rStyle w:val="Hyperlink"/>
                  <w:lang w:val="en-IE"/>
                </w:rPr>
                <w:t xml:space="preserve">: Number of supported on-farm non-productive investment operations or units </w:t>
              </w:r>
            </w:hyperlink>
          </w:p>
        </w:tc>
      </w:tr>
      <w:tr w:rsidR="00AE0930" w:rsidRPr="00137E44" w14:paraId="1C49A7B1" w14:textId="77777777" w:rsidTr="009B58FD">
        <w:trPr>
          <w:trHeight w:val="300"/>
        </w:trPr>
        <w:tc>
          <w:tcPr>
            <w:tcW w:w="3331" w:type="dxa"/>
            <w:vMerge/>
            <w:tcBorders>
              <w:left w:val="single" w:sz="4" w:space="0" w:color="auto"/>
              <w:right w:val="single" w:sz="4" w:space="0" w:color="auto"/>
            </w:tcBorders>
            <w:shd w:val="clear" w:color="auto" w:fill="auto"/>
            <w:vAlign w:val="center"/>
            <w:hideMark/>
          </w:tcPr>
          <w:p w14:paraId="70A24DCA" w14:textId="77777777" w:rsidR="00AE0930" w:rsidRPr="00137E44" w:rsidRDefault="00AE0930" w:rsidP="00137E44">
            <w:pPr>
              <w:spacing w:after="0" w:line="240" w:lineRule="auto"/>
              <w:rPr>
                <w:rFonts w:ascii="Calibri" w:eastAsia="Times New Roman" w:hAnsi="Calibri" w:cs="Calibri"/>
                <w:color w:val="000000"/>
                <w:lang w:eastAsia="en-GB"/>
              </w:rPr>
            </w:pPr>
          </w:p>
        </w:tc>
        <w:tc>
          <w:tcPr>
            <w:tcW w:w="5945" w:type="dxa"/>
            <w:tcBorders>
              <w:top w:val="single" w:sz="4" w:space="0" w:color="auto"/>
              <w:left w:val="nil"/>
              <w:bottom w:val="single" w:sz="4" w:space="0" w:color="auto"/>
              <w:right w:val="single" w:sz="4" w:space="0" w:color="auto"/>
            </w:tcBorders>
            <w:shd w:val="clear" w:color="auto" w:fill="auto"/>
            <w:vAlign w:val="center"/>
            <w:hideMark/>
          </w:tcPr>
          <w:p w14:paraId="1D8F44A8" w14:textId="53F04ECF" w:rsidR="00AE0930" w:rsidRPr="00137E44" w:rsidRDefault="0030004B" w:rsidP="00DD0ED0">
            <w:pPr>
              <w:spacing w:after="0" w:line="240" w:lineRule="auto"/>
              <w:rPr>
                <w:rFonts w:ascii="Calibri" w:eastAsia="Times New Roman" w:hAnsi="Calibri" w:cs="Calibri"/>
                <w:color w:val="000000"/>
                <w:lang w:eastAsia="en-GB"/>
              </w:rPr>
            </w:pPr>
            <w:hyperlink w:anchor="O19" w:history="1">
              <w:r w:rsidR="00AE0930" w:rsidRPr="00306C76">
                <w:rPr>
                  <w:rStyle w:val="Hyperlink"/>
                  <w:rFonts w:ascii="Calibri" w:eastAsia="Times New Roman" w:hAnsi="Calibri" w:cs="Calibri"/>
                  <w:lang w:eastAsia="en-GB"/>
                </w:rPr>
                <w:t>O.</w:t>
              </w:r>
              <w:r w:rsidR="00EB138A">
                <w:rPr>
                  <w:rStyle w:val="Hyperlink"/>
                  <w:rFonts w:ascii="Calibri" w:eastAsia="Times New Roman" w:hAnsi="Calibri" w:cs="Calibri"/>
                  <w:lang w:eastAsia="en-GB"/>
                </w:rPr>
                <w:t>22</w:t>
              </w:r>
              <w:r w:rsidR="00AE0930" w:rsidRPr="00306C76">
                <w:rPr>
                  <w:rStyle w:val="Hyperlink"/>
                  <w:rFonts w:ascii="Calibri" w:eastAsia="Times New Roman" w:hAnsi="Calibri" w:cs="Calibri"/>
                  <w:lang w:eastAsia="en-GB"/>
                </w:rPr>
                <w:t xml:space="preserve"> Number of supported infrastructure</w:t>
              </w:r>
            </w:hyperlink>
            <w:r w:rsidR="00AE0930">
              <w:rPr>
                <w:rStyle w:val="Hyperlink"/>
                <w:rFonts w:ascii="Calibri" w:eastAsia="Times New Roman" w:hAnsi="Calibri" w:cs="Calibri"/>
                <w:lang w:eastAsia="en-GB"/>
              </w:rPr>
              <w:t xml:space="preserve"> investment operations or units</w:t>
            </w:r>
          </w:p>
        </w:tc>
      </w:tr>
      <w:tr w:rsidR="00AE0930" w:rsidRPr="00137E44" w14:paraId="2B18E60D" w14:textId="77777777" w:rsidTr="009B58FD">
        <w:trPr>
          <w:trHeight w:val="300"/>
        </w:trPr>
        <w:tc>
          <w:tcPr>
            <w:tcW w:w="3331" w:type="dxa"/>
            <w:vMerge/>
            <w:tcBorders>
              <w:left w:val="single" w:sz="4" w:space="0" w:color="auto"/>
              <w:right w:val="single" w:sz="4" w:space="0" w:color="auto"/>
            </w:tcBorders>
            <w:shd w:val="clear" w:color="auto" w:fill="auto"/>
            <w:vAlign w:val="center"/>
            <w:hideMark/>
          </w:tcPr>
          <w:p w14:paraId="50B2EFCA" w14:textId="77777777" w:rsidR="00AE0930" w:rsidRPr="00137E44" w:rsidRDefault="00AE0930"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hideMark/>
          </w:tcPr>
          <w:p w14:paraId="7BA604F3" w14:textId="16B9D83A" w:rsidR="00AE0930" w:rsidRPr="00137E44" w:rsidRDefault="0030004B" w:rsidP="002E303F">
            <w:pPr>
              <w:spacing w:after="0" w:line="240" w:lineRule="auto"/>
              <w:rPr>
                <w:rFonts w:ascii="Calibri" w:eastAsia="Times New Roman" w:hAnsi="Calibri" w:cs="Calibri"/>
                <w:color w:val="000000"/>
                <w:lang w:eastAsia="en-GB"/>
              </w:rPr>
            </w:pPr>
            <w:hyperlink w:anchor="O20" w:history="1">
              <w:r w:rsidR="00AE0930" w:rsidRPr="00306C76">
                <w:rPr>
                  <w:rStyle w:val="Hyperlink"/>
                  <w:rFonts w:ascii="Calibri" w:eastAsia="Times New Roman" w:hAnsi="Calibri" w:cs="Calibri"/>
                  <w:lang w:eastAsia="en-GB"/>
                </w:rPr>
                <w:t>O.2</w:t>
              </w:r>
              <w:r w:rsidR="00EB138A">
                <w:rPr>
                  <w:rStyle w:val="Hyperlink"/>
                  <w:rFonts w:ascii="Calibri" w:eastAsia="Times New Roman" w:hAnsi="Calibri" w:cs="Calibri"/>
                  <w:lang w:eastAsia="en-GB"/>
                </w:rPr>
                <w:t>3</w:t>
              </w:r>
              <w:r w:rsidR="00AE0930" w:rsidRPr="00306C76">
                <w:rPr>
                  <w:rStyle w:val="Hyperlink"/>
                  <w:rFonts w:ascii="Calibri" w:eastAsia="Times New Roman" w:hAnsi="Calibri" w:cs="Calibri"/>
                  <w:lang w:eastAsia="en-GB"/>
                </w:rPr>
                <w:t xml:space="preserve"> Number of supported </w:t>
              </w:r>
              <w:r w:rsidR="00AE0930">
                <w:rPr>
                  <w:rStyle w:val="Hyperlink"/>
                  <w:rFonts w:ascii="Calibri" w:eastAsia="Times New Roman" w:hAnsi="Calibri" w:cs="Calibri"/>
                  <w:lang w:eastAsia="en-GB"/>
                </w:rPr>
                <w:t xml:space="preserve">off-farm </w:t>
              </w:r>
              <w:r w:rsidR="00AE0930" w:rsidRPr="00306C76">
                <w:rPr>
                  <w:rStyle w:val="Hyperlink"/>
                  <w:rFonts w:ascii="Calibri" w:eastAsia="Times New Roman" w:hAnsi="Calibri" w:cs="Calibri"/>
                  <w:lang w:eastAsia="en-GB"/>
                </w:rPr>
                <w:t>non-productive investment</w:t>
              </w:r>
            </w:hyperlink>
            <w:r w:rsidR="00AE0930">
              <w:rPr>
                <w:rStyle w:val="Hyperlink"/>
                <w:rFonts w:ascii="Calibri" w:eastAsia="Times New Roman" w:hAnsi="Calibri" w:cs="Calibri"/>
                <w:lang w:eastAsia="en-GB"/>
              </w:rPr>
              <w:t xml:space="preserve"> operations or units</w:t>
            </w:r>
          </w:p>
        </w:tc>
      </w:tr>
      <w:tr w:rsidR="00E675D8" w:rsidRPr="00137E44" w14:paraId="0BF650A3" w14:textId="77777777" w:rsidTr="009B58FD">
        <w:trPr>
          <w:trHeight w:val="300"/>
        </w:trPr>
        <w:tc>
          <w:tcPr>
            <w:tcW w:w="3331" w:type="dxa"/>
            <w:tcBorders>
              <w:left w:val="single" w:sz="4" w:space="0" w:color="auto"/>
              <w:bottom w:val="single" w:sz="4" w:space="0" w:color="auto"/>
              <w:right w:val="single" w:sz="4" w:space="0" w:color="auto"/>
            </w:tcBorders>
            <w:shd w:val="clear" w:color="auto" w:fill="auto"/>
            <w:vAlign w:val="center"/>
            <w:hideMark/>
          </w:tcPr>
          <w:p w14:paraId="753E394A" w14:textId="77777777" w:rsidR="00E675D8" w:rsidRPr="00137E44" w:rsidRDefault="00E675D8"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hideMark/>
          </w:tcPr>
          <w:p w14:paraId="6F28D167" w14:textId="034410D0" w:rsidR="00E675D8" w:rsidRPr="00137E44" w:rsidRDefault="0030004B" w:rsidP="00DD0ED0">
            <w:pPr>
              <w:spacing w:after="0" w:line="240" w:lineRule="auto"/>
              <w:rPr>
                <w:rFonts w:ascii="Calibri" w:eastAsia="Times New Roman" w:hAnsi="Calibri" w:cs="Calibri"/>
                <w:color w:val="000000"/>
                <w:lang w:eastAsia="en-GB"/>
              </w:rPr>
            </w:pPr>
            <w:hyperlink w:anchor="O21" w:history="1">
              <w:r w:rsidR="00E675D8" w:rsidRPr="00306C76">
                <w:rPr>
                  <w:rStyle w:val="Hyperlink"/>
                  <w:rFonts w:ascii="Calibri" w:eastAsia="Times New Roman" w:hAnsi="Calibri" w:cs="Calibri"/>
                  <w:lang w:eastAsia="en-GB"/>
                </w:rPr>
                <w:t>O.2</w:t>
              </w:r>
              <w:r w:rsidR="00EB138A">
                <w:rPr>
                  <w:rStyle w:val="Hyperlink"/>
                  <w:rFonts w:ascii="Calibri" w:eastAsia="Times New Roman" w:hAnsi="Calibri" w:cs="Calibri"/>
                  <w:lang w:eastAsia="en-GB"/>
                </w:rPr>
                <w:t>4</w:t>
              </w:r>
              <w:r w:rsidR="00E675D8" w:rsidRPr="00306C76">
                <w:rPr>
                  <w:rStyle w:val="Hyperlink"/>
                  <w:rFonts w:ascii="Calibri" w:eastAsia="Times New Roman" w:hAnsi="Calibri" w:cs="Calibri"/>
                  <w:lang w:eastAsia="en-GB"/>
                </w:rPr>
                <w:t xml:space="preserve"> Number of </w:t>
              </w:r>
              <w:r w:rsidR="00E675D8">
                <w:rPr>
                  <w:rStyle w:val="Hyperlink"/>
                  <w:rFonts w:ascii="Calibri" w:eastAsia="Times New Roman" w:hAnsi="Calibri" w:cs="Calibri"/>
                  <w:lang w:eastAsia="en-GB"/>
                </w:rPr>
                <w:t xml:space="preserve">supported </w:t>
              </w:r>
              <w:r w:rsidR="00E675D8" w:rsidRPr="00306C76">
                <w:rPr>
                  <w:rStyle w:val="Hyperlink"/>
                  <w:rFonts w:ascii="Calibri" w:eastAsia="Times New Roman" w:hAnsi="Calibri" w:cs="Calibri"/>
                  <w:lang w:eastAsia="en-GB"/>
                </w:rPr>
                <w:t>off-farm productive investment</w:t>
              </w:r>
            </w:hyperlink>
            <w:r w:rsidR="002904E7">
              <w:rPr>
                <w:rStyle w:val="Hyperlink"/>
                <w:rFonts w:ascii="Calibri" w:eastAsia="Times New Roman" w:hAnsi="Calibri" w:cs="Calibri"/>
                <w:lang w:eastAsia="en-GB"/>
              </w:rPr>
              <w:t xml:space="preserve"> operations or</w:t>
            </w:r>
            <w:r w:rsidR="00E675D8">
              <w:rPr>
                <w:rStyle w:val="Hyperlink"/>
                <w:rFonts w:ascii="Calibri" w:eastAsia="Times New Roman" w:hAnsi="Calibri" w:cs="Calibri"/>
                <w:lang w:eastAsia="en-GB"/>
              </w:rPr>
              <w:t xml:space="preserve"> units</w:t>
            </w:r>
          </w:p>
        </w:tc>
      </w:tr>
      <w:tr w:rsidR="0049576B" w:rsidRPr="00137E44" w14:paraId="33FA8C28" w14:textId="77777777" w:rsidTr="009B58FD">
        <w:trPr>
          <w:trHeight w:val="300"/>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02634" w14:textId="7F795306" w:rsidR="0049576B" w:rsidRPr="00137E44" w:rsidRDefault="00357EED" w:rsidP="00357EE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Setting up</w:t>
            </w:r>
            <w:r w:rsidRPr="00137E44">
              <w:rPr>
                <w:rFonts w:ascii="Calibri" w:eastAsia="Times New Roman" w:hAnsi="Calibri" w:cs="Calibri"/>
                <w:color w:val="000000"/>
                <w:lang w:eastAsia="en-GB"/>
              </w:rPr>
              <w:t xml:space="preserve"> </w:t>
            </w:r>
            <w:r w:rsidR="0049576B">
              <w:rPr>
                <w:rFonts w:ascii="Calibri" w:eastAsia="Times New Roman" w:hAnsi="Calibri" w:cs="Calibri"/>
                <w:color w:val="000000"/>
                <w:lang w:eastAsia="en-GB"/>
              </w:rPr>
              <w:t>of young farmers</w:t>
            </w:r>
            <w:r>
              <w:rPr>
                <w:rFonts w:ascii="Calibri" w:eastAsia="Times New Roman" w:hAnsi="Calibri" w:cs="Calibri"/>
                <w:color w:val="000000"/>
                <w:lang w:eastAsia="en-GB"/>
              </w:rPr>
              <w:t xml:space="preserve"> and new farmers and</w:t>
            </w:r>
            <w:r w:rsidR="008C23BB">
              <w:rPr>
                <w:rFonts w:ascii="Calibri" w:eastAsia="Times New Roman" w:hAnsi="Calibri" w:cs="Calibri"/>
                <w:color w:val="000000"/>
                <w:lang w:eastAsia="en-GB"/>
              </w:rPr>
              <w:t xml:space="preserve"> </w:t>
            </w:r>
            <w:r w:rsidR="0049576B">
              <w:rPr>
                <w:rFonts w:ascii="Calibri" w:eastAsia="Times New Roman" w:hAnsi="Calibri" w:cs="Calibri"/>
                <w:color w:val="000000"/>
                <w:lang w:eastAsia="en-GB"/>
              </w:rPr>
              <w:t xml:space="preserve">rural business start-up (Article </w:t>
            </w:r>
            <w:r>
              <w:rPr>
                <w:rFonts w:ascii="Calibri" w:eastAsia="Times New Roman" w:hAnsi="Calibri" w:cs="Calibri"/>
                <w:color w:val="000000"/>
                <w:lang w:eastAsia="en-GB"/>
              </w:rPr>
              <w:t>75</w:t>
            </w:r>
            <w:r w:rsidR="0049576B">
              <w:rPr>
                <w:rFonts w:ascii="Calibri" w:eastAsia="Times New Roman" w:hAnsi="Calibri" w:cs="Calibri"/>
                <w:color w:val="000000"/>
                <w:lang w:eastAsia="en-GB"/>
              </w:rPr>
              <w:t>)</w:t>
            </w:r>
          </w:p>
        </w:tc>
        <w:tc>
          <w:tcPr>
            <w:tcW w:w="5945" w:type="dxa"/>
            <w:tcBorders>
              <w:top w:val="single" w:sz="4" w:space="0" w:color="auto"/>
              <w:left w:val="nil"/>
              <w:bottom w:val="single" w:sz="4" w:space="0" w:color="auto"/>
              <w:right w:val="single" w:sz="4" w:space="0" w:color="auto"/>
            </w:tcBorders>
            <w:shd w:val="clear" w:color="auto" w:fill="auto"/>
            <w:vAlign w:val="center"/>
            <w:hideMark/>
          </w:tcPr>
          <w:p w14:paraId="66465A14" w14:textId="2D9C9DCA" w:rsidR="0049576B" w:rsidRPr="00137E44" w:rsidRDefault="0030004B" w:rsidP="002E303F">
            <w:pPr>
              <w:spacing w:after="0" w:line="240" w:lineRule="auto"/>
              <w:rPr>
                <w:rFonts w:ascii="Calibri" w:eastAsia="Times New Roman" w:hAnsi="Calibri" w:cs="Calibri"/>
                <w:color w:val="000000"/>
                <w:lang w:eastAsia="en-GB"/>
              </w:rPr>
            </w:pPr>
            <w:hyperlink w:anchor="O22" w:history="1">
              <w:r w:rsidR="002E303F" w:rsidRPr="00306C76">
                <w:rPr>
                  <w:rStyle w:val="Hyperlink"/>
                  <w:rFonts w:ascii="Calibri" w:eastAsia="Times New Roman" w:hAnsi="Calibri" w:cs="Calibri"/>
                  <w:lang w:eastAsia="en-GB"/>
                </w:rPr>
                <w:t>O.2</w:t>
              </w:r>
              <w:r w:rsidR="002E303F">
                <w:rPr>
                  <w:rStyle w:val="Hyperlink"/>
                  <w:rFonts w:ascii="Calibri" w:eastAsia="Times New Roman" w:hAnsi="Calibri" w:cs="Calibri"/>
                  <w:lang w:eastAsia="en-GB"/>
                </w:rPr>
                <w:t>5</w:t>
              </w:r>
              <w:r w:rsidR="002E303F" w:rsidRPr="00306C76">
                <w:rPr>
                  <w:rStyle w:val="Hyperlink"/>
                  <w:rFonts w:ascii="Calibri" w:eastAsia="Times New Roman" w:hAnsi="Calibri" w:cs="Calibri"/>
                  <w:lang w:eastAsia="en-GB"/>
                </w:rPr>
                <w:t xml:space="preserve"> Number of </w:t>
              </w:r>
              <w:r w:rsidR="002E303F">
                <w:rPr>
                  <w:rStyle w:val="Hyperlink"/>
                  <w:rFonts w:ascii="Calibri" w:eastAsia="Times New Roman" w:hAnsi="Calibri" w:cs="Calibri"/>
                  <w:lang w:eastAsia="en-GB"/>
                </w:rPr>
                <w:t xml:space="preserve">young </w:t>
              </w:r>
              <w:r w:rsidR="002E303F" w:rsidRPr="00306C76">
                <w:rPr>
                  <w:rStyle w:val="Hyperlink"/>
                  <w:rFonts w:ascii="Calibri" w:eastAsia="Times New Roman" w:hAnsi="Calibri" w:cs="Calibri"/>
                  <w:lang w:eastAsia="en-GB"/>
                </w:rPr>
                <w:t xml:space="preserve">farmers receiving </w:t>
              </w:r>
              <w:r w:rsidR="002E303F">
                <w:rPr>
                  <w:rStyle w:val="Hyperlink"/>
                  <w:rFonts w:ascii="Calibri" w:eastAsia="Times New Roman" w:hAnsi="Calibri" w:cs="Calibri"/>
                  <w:lang w:eastAsia="en-GB"/>
                </w:rPr>
                <w:t>setting-up</w:t>
              </w:r>
              <w:r w:rsidR="002E303F" w:rsidRPr="00306C76">
                <w:rPr>
                  <w:rStyle w:val="Hyperlink"/>
                  <w:rFonts w:ascii="Calibri" w:eastAsia="Times New Roman" w:hAnsi="Calibri" w:cs="Calibri"/>
                  <w:lang w:eastAsia="en-GB"/>
                </w:rPr>
                <w:t xml:space="preserve"> </w:t>
              </w:r>
            </w:hyperlink>
            <w:r w:rsidR="00DE5F9B">
              <w:rPr>
                <w:rStyle w:val="Hyperlink"/>
                <w:rFonts w:ascii="Calibri" w:eastAsia="Times New Roman" w:hAnsi="Calibri" w:cs="Calibri"/>
                <w:lang w:eastAsia="en-GB"/>
              </w:rPr>
              <w:t>support</w:t>
            </w:r>
            <w:r w:rsidR="007F6218">
              <w:rPr>
                <w:rStyle w:val="Hyperlink"/>
                <w:rFonts w:ascii="Calibri" w:eastAsia="Times New Roman" w:hAnsi="Calibri" w:cs="Calibri"/>
                <w:lang w:eastAsia="en-GB"/>
              </w:rPr>
              <w:t xml:space="preserve"> </w:t>
            </w:r>
          </w:p>
        </w:tc>
      </w:tr>
      <w:tr w:rsidR="0049576B" w:rsidRPr="00137E44" w14:paraId="3F477E4F" w14:textId="77777777" w:rsidTr="009B58FD">
        <w:trPr>
          <w:trHeight w:val="300"/>
        </w:trPr>
        <w:tc>
          <w:tcPr>
            <w:tcW w:w="3331" w:type="dxa"/>
            <w:vMerge/>
            <w:tcBorders>
              <w:top w:val="single" w:sz="4" w:space="0" w:color="auto"/>
              <w:left w:val="single" w:sz="4" w:space="0" w:color="auto"/>
              <w:bottom w:val="single" w:sz="4" w:space="0" w:color="auto"/>
              <w:right w:val="single" w:sz="4" w:space="0" w:color="auto"/>
            </w:tcBorders>
            <w:vAlign w:val="center"/>
          </w:tcPr>
          <w:p w14:paraId="4F48022D" w14:textId="77777777" w:rsidR="0049576B" w:rsidRPr="00137E44" w:rsidRDefault="0049576B" w:rsidP="00137E44">
            <w:pPr>
              <w:spacing w:after="0" w:line="240" w:lineRule="auto"/>
              <w:rPr>
                <w:rFonts w:ascii="Calibri" w:eastAsia="Times New Roman" w:hAnsi="Calibri" w:cs="Calibri"/>
                <w:color w:val="000000"/>
                <w:lang w:eastAsia="en-GB"/>
              </w:rPr>
            </w:pPr>
          </w:p>
        </w:tc>
        <w:tc>
          <w:tcPr>
            <w:tcW w:w="5945" w:type="dxa"/>
            <w:tcBorders>
              <w:top w:val="single" w:sz="4" w:space="0" w:color="auto"/>
              <w:left w:val="nil"/>
              <w:bottom w:val="single" w:sz="4" w:space="0" w:color="auto"/>
              <w:right w:val="single" w:sz="4" w:space="0" w:color="auto"/>
            </w:tcBorders>
            <w:shd w:val="clear" w:color="auto" w:fill="auto"/>
            <w:vAlign w:val="center"/>
          </w:tcPr>
          <w:p w14:paraId="18884839" w14:textId="6C5E1783" w:rsidR="0049576B" w:rsidRDefault="0030004B" w:rsidP="00C372B7">
            <w:pPr>
              <w:spacing w:after="0" w:line="240" w:lineRule="auto"/>
            </w:pPr>
            <w:hyperlink w:anchor="O22a" w:history="1">
              <w:r w:rsidR="0049576B" w:rsidRPr="00303AEF">
                <w:rPr>
                  <w:rStyle w:val="Hyperlink"/>
                </w:rPr>
                <w:t>O.2</w:t>
              </w:r>
              <w:r w:rsidR="00EB138A">
                <w:rPr>
                  <w:rStyle w:val="Hyperlink"/>
                </w:rPr>
                <w:t>6</w:t>
              </w:r>
              <w:r w:rsidR="0049576B" w:rsidRPr="00303AEF">
                <w:rPr>
                  <w:rStyle w:val="Hyperlink"/>
                </w:rPr>
                <w:t xml:space="preserve"> Number of new farmers receiving </w:t>
              </w:r>
              <w:r w:rsidR="002E303F">
                <w:rPr>
                  <w:rStyle w:val="Hyperlink"/>
                </w:rPr>
                <w:t xml:space="preserve">setting-up </w:t>
              </w:r>
              <w:r w:rsidR="0049576B" w:rsidRPr="00303AEF">
                <w:rPr>
                  <w:rStyle w:val="Hyperlink"/>
                </w:rPr>
                <w:t xml:space="preserve"> </w:t>
              </w:r>
              <w:r w:rsidR="00C372B7" w:rsidRPr="00DD0ED0">
                <w:rPr>
                  <w:rStyle w:val="Hyperlink"/>
                </w:rPr>
                <w:t>support</w:t>
              </w:r>
              <w:r w:rsidR="0049576B" w:rsidRPr="00303AEF">
                <w:rPr>
                  <w:rStyle w:val="Hyperlink"/>
                </w:rPr>
                <w:t xml:space="preserve"> (other than young farmers reported under O.2</w:t>
              </w:r>
              <w:r w:rsidR="00EB138A">
                <w:rPr>
                  <w:rStyle w:val="Hyperlink"/>
                </w:rPr>
                <w:t>5</w:t>
              </w:r>
              <w:r w:rsidR="0049576B" w:rsidRPr="00303AEF">
                <w:rPr>
                  <w:rStyle w:val="Hyperlink"/>
                </w:rPr>
                <w:t>)</w:t>
              </w:r>
            </w:hyperlink>
          </w:p>
        </w:tc>
      </w:tr>
      <w:tr w:rsidR="00631F87" w:rsidRPr="00137E44" w14:paraId="302C6DF8" w14:textId="77777777" w:rsidTr="009B58FD">
        <w:trPr>
          <w:trHeight w:val="463"/>
        </w:trPr>
        <w:tc>
          <w:tcPr>
            <w:tcW w:w="3331" w:type="dxa"/>
            <w:vMerge/>
            <w:tcBorders>
              <w:top w:val="single" w:sz="4" w:space="0" w:color="auto"/>
              <w:left w:val="single" w:sz="4" w:space="0" w:color="auto"/>
              <w:bottom w:val="single" w:sz="4" w:space="0" w:color="auto"/>
              <w:right w:val="single" w:sz="4" w:space="0" w:color="auto"/>
            </w:tcBorders>
            <w:vAlign w:val="center"/>
            <w:hideMark/>
          </w:tcPr>
          <w:p w14:paraId="2DDF9AAC" w14:textId="77777777" w:rsidR="00631F87" w:rsidRPr="00137E44" w:rsidRDefault="00631F87" w:rsidP="00137E44">
            <w:pPr>
              <w:spacing w:after="0" w:line="240" w:lineRule="auto"/>
              <w:rPr>
                <w:rFonts w:ascii="Calibri" w:eastAsia="Times New Roman" w:hAnsi="Calibri" w:cs="Calibri"/>
                <w:color w:val="000000"/>
                <w:lang w:eastAsia="en-GB"/>
              </w:rPr>
            </w:pPr>
          </w:p>
        </w:tc>
        <w:tc>
          <w:tcPr>
            <w:tcW w:w="5945" w:type="dxa"/>
            <w:tcBorders>
              <w:top w:val="single" w:sz="4" w:space="0" w:color="auto"/>
              <w:left w:val="nil"/>
              <w:bottom w:val="single" w:sz="4" w:space="0" w:color="auto"/>
              <w:right w:val="single" w:sz="4" w:space="0" w:color="auto"/>
            </w:tcBorders>
            <w:shd w:val="clear" w:color="auto" w:fill="auto"/>
            <w:vAlign w:val="center"/>
            <w:hideMark/>
          </w:tcPr>
          <w:p w14:paraId="763D7E8A" w14:textId="1A509055" w:rsidR="00631F87" w:rsidRPr="00137E44" w:rsidRDefault="0030004B" w:rsidP="00DE5F9B">
            <w:pPr>
              <w:spacing w:after="0" w:line="240" w:lineRule="auto"/>
              <w:rPr>
                <w:rFonts w:ascii="Calibri" w:eastAsia="Times New Roman" w:hAnsi="Calibri" w:cs="Calibri"/>
                <w:color w:val="000000"/>
                <w:lang w:eastAsia="en-GB"/>
              </w:rPr>
            </w:pPr>
            <w:hyperlink w:anchor="O23" w:history="1">
              <w:r w:rsidR="00631F87" w:rsidRPr="00AC1670">
                <w:rPr>
                  <w:rStyle w:val="Hyperlink"/>
                  <w:rFonts w:ascii="Calibri" w:eastAsia="Times New Roman" w:hAnsi="Calibri" w:cs="Calibri"/>
                  <w:lang w:eastAsia="en-GB"/>
                </w:rPr>
                <w:t>O.2</w:t>
              </w:r>
              <w:r w:rsidR="00EB138A">
                <w:rPr>
                  <w:rStyle w:val="Hyperlink"/>
                  <w:rFonts w:ascii="Calibri" w:eastAsia="Times New Roman" w:hAnsi="Calibri" w:cs="Calibri"/>
                  <w:lang w:eastAsia="en-GB"/>
                </w:rPr>
                <w:t>7</w:t>
              </w:r>
              <w:r w:rsidR="00631F87" w:rsidRPr="00AC1670">
                <w:rPr>
                  <w:rStyle w:val="Hyperlink"/>
                  <w:rFonts w:ascii="Calibri" w:eastAsia="Times New Roman" w:hAnsi="Calibri" w:cs="Calibri"/>
                  <w:lang w:eastAsia="en-GB"/>
                </w:rPr>
                <w:t xml:space="preserve"> Number of rural </w:t>
              </w:r>
              <w:r w:rsidR="00631F87">
                <w:rPr>
                  <w:rStyle w:val="Hyperlink"/>
                  <w:rFonts w:ascii="Calibri" w:eastAsia="Times New Roman" w:hAnsi="Calibri" w:cs="Calibri"/>
                  <w:lang w:eastAsia="en-GB"/>
                </w:rPr>
                <w:t xml:space="preserve">businesses </w:t>
              </w:r>
              <w:r w:rsidR="00631F87" w:rsidRPr="00AC1670">
                <w:rPr>
                  <w:rStyle w:val="Hyperlink"/>
                  <w:rFonts w:ascii="Calibri" w:eastAsia="Times New Roman" w:hAnsi="Calibri" w:cs="Calibri"/>
                  <w:lang w:eastAsia="en-GB"/>
                </w:rPr>
                <w:t xml:space="preserve">receiving </w:t>
              </w:r>
            </w:hyperlink>
            <w:r w:rsidR="00631F87">
              <w:rPr>
                <w:rStyle w:val="Hyperlink"/>
                <w:rFonts w:ascii="Calibri" w:eastAsia="Times New Roman" w:hAnsi="Calibri" w:cs="Calibri"/>
                <w:lang w:eastAsia="en-GB"/>
              </w:rPr>
              <w:t xml:space="preserve"> support for start up</w:t>
            </w:r>
          </w:p>
        </w:tc>
      </w:tr>
      <w:tr w:rsidR="00BE0E6E" w:rsidRPr="00137E44" w14:paraId="3106E3D4" w14:textId="77777777" w:rsidTr="009B58FD">
        <w:trPr>
          <w:trHeight w:val="300"/>
        </w:trPr>
        <w:tc>
          <w:tcPr>
            <w:tcW w:w="3331" w:type="dxa"/>
            <w:vMerge w:val="restart"/>
            <w:tcBorders>
              <w:top w:val="single" w:sz="4" w:space="0" w:color="auto"/>
              <w:left w:val="single" w:sz="4" w:space="0" w:color="auto"/>
              <w:right w:val="single" w:sz="4" w:space="0" w:color="auto"/>
            </w:tcBorders>
            <w:shd w:val="clear" w:color="auto" w:fill="auto"/>
            <w:vAlign w:val="center"/>
            <w:hideMark/>
          </w:tcPr>
          <w:p w14:paraId="3383840F" w14:textId="70B8E137" w:rsidR="00BE0E6E" w:rsidRPr="00137E44" w:rsidRDefault="00BE0E6E" w:rsidP="00137E44">
            <w:pPr>
              <w:spacing w:after="0" w:line="240" w:lineRule="auto"/>
              <w:rPr>
                <w:rFonts w:ascii="Calibri" w:eastAsia="Times New Roman" w:hAnsi="Calibri" w:cs="Calibri"/>
                <w:color w:val="000000"/>
                <w:lang w:eastAsia="en-GB"/>
              </w:rPr>
            </w:pPr>
            <w:r w:rsidRPr="00137E44">
              <w:rPr>
                <w:rFonts w:ascii="Calibri" w:eastAsia="Times New Roman" w:hAnsi="Calibri" w:cs="Calibri"/>
                <w:color w:val="000000"/>
                <w:lang w:eastAsia="en-GB"/>
              </w:rPr>
              <w:t>Cooperation</w:t>
            </w:r>
            <w:r>
              <w:rPr>
                <w:rFonts w:ascii="Calibri" w:eastAsia="Times New Roman" w:hAnsi="Calibri" w:cs="Calibri"/>
                <w:color w:val="000000"/>
                <w:lang w:eastAsia="en-GB"/>
              </w:rPr>
              <w:t xml:space="preserve"> (Article 7</w:t>
            </w:r>
            <w:r w:rsidR="00357EED">
              <w:rPr>
                <w:rFonts w:ascii="Calibri" w:eastAsia="Times New Roman" w:hAnsi="Calibri" w:cs="Calibri"/>
                <w:color w:val="000000"/>
                <w:lang w:eastAsia="en-GB"/>
              </w:rPr>
              <w:t>7</w:t>
            </w:r>
            <w:r>
              <w:rPr>
                <w:rFonts w:ascii="Calibri" w:eastAsia="Times New Roman" w:hAnsi="Calibri" w:cs="Calibri"/>
                <w:color w:val="000000"/>
                <w:lang w:eastAsia="en-GB"/>
              </w:rPr>
              <w:t>)</w:t>
            </w:r>
          </w:p>
        </w:tc>
        <w:tc>
          <w:tcPr>
            <w:tcW w:w="5945" w:type="dxa"/>
            <w:tcBorders>
              <w:top w:val="single" w:sz="4" w:space="0" w:color="auto"/>
              <w:left w:val="nil"/>
              <w:bottom w:val="single" w:sz="4" w:space="0" w:color="auto"/>
              <w:right w:val="single" w:sz="4" w:space="0" w:color="auto"/>
            </w:tcBorders>
            <w:shd w:val="clear" w:color="auto" w:fill="auto"/>
            <w:vAlign w:val="center"/>
            <w:hideMark/>
          </w:tcPr>
          <w:p w14:paraId="576DF96E" w14:textId="06505FAE" w:rsidR="00BE0E6E" w:rsidRPr="00137E44" w:rsidRDefault="0030004B" w:rsidP="00DD0ED0">
            <w:pPr>
              <w:spacing w:after="0" w:line="240" w:lineRule="auto"/>
              <w:rPr>
                <w:rFonts w:ascii="Calibri" w:eastAsia="Times New Roman" w:hAnsi="Calibri" w:cs="Calibri"/>
                <w:color w:val="000000"/>
                <w:lang w:eastAsia="en-GB"/>
              </w:rPr>
            </w:pPr>
            <w:hyperlink w:anchor="O24" w:history="1">
              <w:r w:rsidR="00BE0E6E" w:rsidRPr="00AC1670">
                <w:rPr>
                  <w:rStyle w:val="Hyperlink"/>
                  <w:rFonts w:ascii="Calibri" w:eastAsia="Times New Roman" w:hAnsi="Calibri" w:cs="Calibri"/>
                  <w:lang w:eastAsia="en-GB"/>
                </w:rPr>
                <w:t>O.2</w:t>
              </w:r>
              <w:r w:rsidR="00EB138A">
                <w:rPr>
                  <w:rStyle w:val="Hyperlink"/>
                  <w:rFonts w:ascii="Calibri" w:eastAsia="Times New Roman" w:hAnsi="Calibri" w:cs="Calibri"/>
                  <w:lang w:eastAsia="en-GB"/>
                </w:rPr>
                <w:t>8</w:t>
              </w:r>
              <w:r w:rsidR="00BE0E6E" w:rsidRPr="00AC1670">
                <w:rPr>
                  <w:rStyle w:val="Hyperlink"/>
                  <w:rFonts w:ascii="Calibri" w:eastAsia="Times New Roman" w:hAnsi="Calibri" w:cs="Calibri"/>
                  <w:lang w:eastAsia="en-GB"/>
                </w:rPr>
                <w:t xml:space="preserve"> Number of supported </w:t>
              </w:r>
              <w:r w:rsidR="002E303F">
                <w:rPr>
                  <w:rStyle w:val="Hyperlink"/>
                  <w:rFonts w:ascii="Calibri" w:eastAsia="Times New Roman" w:hAnsi="Calibri" w:cs="Calibri"/>
                  <w:lang w:eastAsia="en-GB"/>
                </w:rPr>
                <w:t>p</w:t>
              </w:r>
              <w:r w:rsidR="00BE0E6E" w:rsidRPr="00AC1670">
                <w:rPr>
                  <w:rStyle w:val="Hyperlink"/>
                  <w:rFonts w:ascii="Calibri" w:eastAsia="Times New Roman" w:hAnsi="Calibri" w:cs="Calibri"/>
                  <w:lang w:eastAsia="en-GB"/>
                </w:rPr>
                <w:t xml:space="preserve">roducer </w:t>
              </w:r>
              <w:r w:rsidR="002E303F">
                <w:rPr>
                  <w:rStyle w:val="Hyperlink"/>
                  <w:rFonts w:ascii="Calibri" w:eastAsia="Times New Roman" w:hAnsi="Calibri" w:cs="Calibri"/>
                  <w:lang w:eastAsia="en-GB"/>
                </w:rPr>
                <w:t>g</w:t>
              </w:r>
              <w:r w:rsidR="00BE0E6E" w:rsidRPr="00AC1670">
                <w:rPr>
                  <w:rStyle w:val="Hyperlink"/>
                  <w:rFonts w:ascii="Calibri" w:eastAsia="Times New Roman" w:hAnsi="Calibri" w:cs="Calibri"/>
                  <w:lang w:eastAsia="en-GB"/>
                </w:rPr>
                <w:t>roups</w:t>
              </w:r>
              <w:r w:rsidR="002E303F">
                <w:rPr>
                  <w:rStyle w:val="Hyperlink"/>
                  <w:rFonts w:ascii="Calibri" w:eastAsia="Times New Roman" w:hAnsi="Calibri" w:cs="Calibri"/>
                  <w:lang w:eastAsia="en-GB"/>
                </w:rPr>
                <w:t xml:space="preserve"> and producer o</w:t>
              </w:r>
              <w:r w:rsidR="00BE0E6E" w:rsidRPr="00AC1670">
                <w:rPr>
                  <w:rStyle w:val="Hyperlink"/>
                  <w:rFonts w:ascii="Calibri" w:eastAsia="Times New Roman" w:hAnsi="Calibri" w:cs="Calibri"/>
                  <w:lang w:eastAsia="en-GB"/>
                </w:rPr>
                <w:t>rganisations</w:t>
              </w:r>
            </w:hyperlink>
          </w:p>
        </w:tc>
      </w:tr>
      <w:tr w:rsidR="00BE0E6E" w:rsidRPr="00137E44" w14:paraId="2A46FD68" w14:textId="77777777" w:rsidTr="009B58FD">
        <w:trPr>
          <w:trHeight w:val="300"/>
        </w:trPr>
        <w:tc>
          <w:tcPr>
            <w:tcW w:w="3331" w:type="dxa"/>
            <w:vMerge/>
            <w:tcBorders>
              <w:left w:val="single" w:sz="4" w:space="0" w:color="auto"/>
              <w:right w:val="single" w:sz="4" w:space="0" w:color="auto"/>
            </w:tcBorders>
            <w:vAlign w:val="center"/>
            <w:hideMark/>
          </w:tcPr>
          <w:p w14:paraId="705F00F2" w14:textId="77777777" w:rsidR="00BE0E6E" w:rsidRPr="00137E44" w:rsidRDefault="00BE0E6E"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hideMark/>
          </w:tcPr>
          <w:p w14:paraId="07B44851" w14:textId="4CAEBE8F" w:rsidR="00BE0E6E" w:rsidRPr="00137E44" w:rsidRDefault="0030004B" w:rsidP="00DD0ED0">
            <w:pPr>
              <w:spacing w:after="0" w:line="240" w:lineRule="auto"/>
              <w:rPr>
                <w:rFonts w:ascii="Calibri" w:eastAsia="Times New Roman" w:hAnsi="Calibri" w:cs="Calibri"/>
                <w:color w:val="000000"/>
                <w:lang w:eastAsia="en-GB"/>
              </w:rPr>
            </w:pPr>
            <w:hyperlink w:anchor="O25" w:history="1">
              <w:r w:rsidR="00BE0E6E" w:rsidRPr="00AC1670">
                <w:rPr>
                  <w:rStyle w:val="Hyperlink"/>
                  <w:rFonts w:ascii="Calibri" w:eastAsia="Times New Roman" w:hAnsi="Calibri" w:cs="Calibri"/>
                  <w:lang w:eastAsia="en-GB"/>
                </w:rPr>
                <w:t>O.2</w:t>
              </w:r>
              <w:r w:rsidR="00EB138A">
                <w:rPr>
                  <w:rStyle w:val="Hyperlink"/>
                  <w:rFonts w:ascii="Calibri" w:eastAsia="Times New Roman" w:hAnsi="Calibri" w:cs="Calibri"/>
                  <w:lang w:eastAsia="en-GB"/>
                </w:rPr>
                <w:t>9</w:t>
              </w:r>
              <w:r w:rsidR="00BE0E6E" w:rsidRPr="00AC1670">
                <w:rPr>
                  <w:rStyle w:val="Hyperlink"/>
                  <w:rFonts w:ascii="Calibri" w:eastAsia="Times New Roman" w:hAnsi="Calibri" w:cs="Calibri"/>
                  <w:lang w:eastAsia="en-GB"/>
                </w:rPr>
                <w:t xml:space="preserve"> Number of </w:t>
              </w:r>
              <w:r w:rsidR="00BE0E6E">
                <w:rPr>
                  <w:rStyle w:val="Hyperlink"/>
                  <w:rFonts w:ascii="Calibri" w:eastAsia="Times New Roman" w:hAnsi="Calibri" w:cs="Calibri"/>
                  <w:lang w:eastAsia="en-GB"/>
                </w:rPr>
                <w:t>beneficiaries</w:t>
              </w:r>
              <w:r w:rsidR="00BE0E6E" w:rsidRPr="00AC1670">
                <w:rPr>
                  <w:rStyle w:val="Hyperlink"/>
                  <w:rFonts w:ascii="Calibri" w:eastAsia="Times New Roman" w:hAnsi="Calibri" w:cs="Calibri"/>
                  <w:lang w:eastAsia="en-GB"/>
                </w:rPr>
                <w:t xml:space="preserve"> receiving support to participate in </w:t>
              </w:r>
              <w:r w:rsidR="00BE0E6E">
                <w:rPr>
                  <w:rStyle w:val="Hyperlink"/>
                  <w:rFonts w:ascii="Calibri" w:eastAsia="Times New Roman" w:hAnsi="Calibri" w:cs="Calibri"/>
                  <w:lang w:eastAsia="en-GB"/>
                </w:rPr>
                <w:t xml:space="preserve">official </w:t>
              </w:r>
              <w:r w:rsidR="00BE0E6E" w:rsidRPr="00AC1670">
                <w:rPr>
                  <w:rStyle w:val="Hyperlink"/>
                  <w:rFonts w:ascii="Calibri" w:eastAsia="Times New Roman" w:hAnsi="Calibri" w:cs="Calibri"/>
                  <w:lang w:eastAsia="en-GB"/>
                </w:rPr>
                <w:t>quality schemes</w:t>
              </w:r>
            </w:hyperlink>
          </w:p>
        </w:tc>
      </w:tr>
      <w:tr w:rsidR="00BE0E6E" w:rsidRPr="00137E44" w14:paraId="4B236A0F" w14:textId="77777777" w:rsidTr="009B58FD">
        <w:trPr>
          <w:trHeight w:val="300"/>
        </w:trPr>
        <w:tc>
          <w:tcPr>
            <w:tcW w:w="3331" w:type="dxa"/>
            <w:vMerge/>
            <w:tcBorders>
              <w:left w:val="single" w:sz="4" w:space="0" w:color="auto"/>
              <w:right w:val="single" w:sz="4" w:space="0" w:color="auto"/>
            </w:tcBorders>
            <w:vAlign w:val="center"/>
            <w:hideMark/>
          </w:tcPr>
          <w:p w14:paraId="0074382E" w14:textId="77777777" w:rsidR="00BE0E6E" w:rsidRPr="00137E44" w:rsidRDefault="00BE0E6E"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hideMark/>
          </w:tcPr>
          <w:p w14:paraId="059BF570" w14:textId="67854399" w:rsidR="00BE0E6E" w:rsidRPr="00137E44" w:rsidRDefault="0030004B" w:rsidP="00DD0ED0">
            <w:pPr>
              <w:spacing w:after="0" w:line="240" w:lineRule="auto"/>
              <w:rPr>
                <w:rFonts w:ascii="Calibri" w:eastAsia="Times New Roman" w:hAnsi="Calibri" w:cs="Calibri"/>
                <w:color w:val="000000"/>
                <w:lang w:eastAsia="en-GB"/>
              </w:rPr>
            </w:pPr>
            <w:hyperlink w:anchor="O26" w:history="1">
              <w:r w:rsidR="00BE0E6E" w:rsidRPr="00AC1670">
                <w:rPr>
                  <w:rStyle w:val="Hyperlink"/>
                  <w:rFonts w:ascii="Calibri" w:eastAsia="Times New Roman" w:hAnsi="Calibri" w:cs="Calibri"/>
                  <w:lang w:eastAsia="en-GB"/>
                </w:rPr>
                <w:t>O.</w:t>
              </w:r>
              <w:r w:rsidR="00EB138A">
                <w:rPr>
                  <w:rStyle w:val="Hyperlink"/>
                  <w:rFonts w:ascii="Calibri" w:eastAsia="Times New Roman" w:hAnsi="Calibri" w:cs="Calibri"/>
                  <w:lang w:eastAsia="en-GB"/>
                </w:rPr>
                <w:t>30</w:t>
              </w:r>
              <w:r w:rsidR="00BE0E6E" w:rsidRPr="00AC1670">
                <w:rPr>
                  <w:rStyle w:val="Hyperlink"/>
                  <w:rFonts w:ascii="Calibri" w:eastAsia="Times New Roman" w:hAnsi="Calibri" w:cs="Calibri"/>
                  <w:lang w:eastAsia="en-GB"/>
                </w:rPr>
                <w:t xml:space="preserve"> Number of </w:t>
              </w:r>
              <w:r w:rsidR="00BE0E6E">
                <w:rPr>
                  <w:rStyle w:val="Hyperlink"/>
                  <w:rFonts w:ascii="Calibri" w:eastAsia="Times New Roman" w:hAnsi="Calibri" w:cs="Calibri"/>
                  <w:lang w:eastAsia="en-GB"/>
                </w:rPr>
                <w:t xml:space="preserve">supported operations or units for </w:t>
              </w:r>
              <w:r w:rsidR="00BE0E6E" w:rsidRPr="00AC1670">
                <w:rPr>
                  <w:rStyle w:val="Hyperlink"/>
                  <w:rFonts w:ascii="Calibri" w:eastAsia="Times New Roman" w:hAnsi="Calibri" w:cs="Calibri"/>
                  <w:lang w:eastAsia="en-GB"/>
                </w:rPr>
                <w:t>generational renewal</w:t>
              </w:r>
            </w:hyperlink>
            <w:r w:rsidR="00BE0E6E">
              <w:rPr>
                <w:rStyle w:val="Hyperlink"/>
                <w:rFonts w:ascii="Calibri" w:eastAsia="Times New Roman" w:hAnsi="Calibri" w:cs="Calibri"/>
                <w:lang w:eastAsia="en-GB"/>
              </w:rPr>
              <w:t xml:space="preserve"> (excluding </w:t>
            </w:r>
            <w:r w:rsidR="002E303F">
              <w:rPr>
                <w:rStyle w:val="Hyperlink"/>
                <w:rFonts w:ascii="Calibri" w:eastAsia="Times New Roman" w:hAnsi="Calibri" w:cs="Calibri"/>
                <w:lang w:eastAsia="en-GB"/>
              </w:rPr>
              <w:t>setting-up</w:t>
            </w:r>
            <w:r w:rsidR="00BE0E6E">
              <w:rPr>
                <w:rStyle w:val="Hyperlink"/>
                <w:rFonts w:ascii="Calibri" w:eastAsia="Times New Roman" w:hAnsi="Calibri" w:cs="Calibri"/>
                <w:lang w:eastAsia="en-GB"/>
              </w:rPr>
              <w:t xml:space="preserve"> support)</w:t>
            </w:r>
          </w:p>
        </w:tc>
      </w:tr>
      <w:tr w:rsidR="00BE0E6E" w:rsidRPr="00137E44" w14:paraId="78969745" w14:textId="77777777" w:rsidTr="009B58FD">
        <w:trPr>
          <w:trHeight w:val="300"/>
        </w:trPr>
        <w:tc>
          <w:tcPr>
            <w:tcW w:w="3331" w:type="dxa"/>
            <w:vMerge/>
            <w:tcBorders>
              <w:left w:val="single" w:sz="4" w:space="0" w:color="auto"/>
              <w:right w:val="single" w:sz="4" w:space="0" w:color="auto"/>
            </w:tcBorders>
            <w:vAlign w:val="center"/>
            <w:hideMark/>
          </w:tcPr>
          <w:p w14:paraId="28A89268" w14:textId="77777777" w:rsidR="00BE0E6E" w:rsidRPr="00137E44" w:rsidRDefault="00BE0E6E"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hideMark/>
          </w:tcPr>
          <w:p w14:paraId="660568E9" w14:textId="078245F9" w:rsidR="00BE0E6E" w:rsidRPr="00137E44" w:rsidRDefault="0030004B" w:rsidP="00137E44">
            <w:pPr>
              <w:spacing w:after="0" w:line="240" w:lineRule="auto"/>
              <w:rPr>
                <w:rFonts w:ascii="Calibri" w:eastAsia="Times New Roman" w:hAnsi="Calibri" w:cs="Calibri"/>
                <w:color w:val="000000"/>
                <w:lang w:eastAsia="en-GB"/>
              </w:rPr>
            </w:pPr>
            <w:hyperlink w:anchor="O27" w:history="1">
              <w:r w:rsidR="00BE0E6E" w:rsidRPr="00AC1670">
                <w:rPr>
                  <w:rStyle w:val="Hyperlink"/>
                  <w:rFonts w:ascii="Calibri" w:eastAsia="Times New Roman" w:hAnsi="Calibri" w:cs="Calibri"/>
                  <w:lang w:eastAsia="en-GB"/>
                </w:rPr>
                <w:t>O.</w:t>
              </w:r>
              <w:r w:rsidR="00EB138A">
                <w:rPr>
                  <w:rStyle w:val="Hyperlink"/>
                  <w:rFonts w:ascii="Calibri" w:eastAsia="Times New Roman" w:hAnsi="Calibri" w:cs="Calibri"/>
                  <w:lang w:eastAsia="en-GB"/>
                </w:rPr>
                <w:t>31</w:t>
              </w:r>
              <w:r w:rsidR="00BE0E6E" w:rsidRPr="00AC1670">
                <w:rPr>
                  <w:rStyle w:val="Hyperlink"/>
                  <w:rFonts w:ascii="Calibri" w:eastAsia="Times New Roman" w:hAnsi="Calibri" w:cs="Calibri"/>
                  <w:lang w:eastAsia="en-GB"/>
                </w:rPr>
                <w:t xml:space="preserve"> Number of </w:t>
              </w:r>
              <w:r w:rsidR="00BE0E6E">
                <w:rPr>
                  <w:rStyle w:val="Hyperlink"/>
                  <w:rFonts w:ascii="Calibri" w:eastAsia="Times New Roman" w:hAnsi="Calibri" w:cs="Calibri"/>
                  <w:lang w:eastAsia="en-GB"/>
                </w:rPr>
                <w:t xml:space="preserve">supported </w:t>
              </w:r>
              <w:r w:rsidR="00BE0E6E" w:rsidRPr="00AC1670">
                <w:rPr>
                  <w:rStyle w:val="Hyperlink"/>
                  <w:rFonts w:ascii="Calibri" w:eastAsia="Times New Roman" w:hAnsi="Calibri" w:cs="Calibri"/>
                  <w:lang w:eastAsia="en-GB"/>
                </w:rPr>
                <w:t>local development strategies (LEADER)</w:t>
              </w:r>
            </w:hyperlink>
            <w:r w:rsidR="00BE0E6E">
              <w:rPr>
                <w:rStyle w:val="Hyperlink"/>
                <w:rFonts w:ascii="Calibri" w:eastAsia="Times New Roman" w:hAnsi="Calibri" w:cs="Calibri"/>
                <w:lang w:eastAsia="en-GB"/>
              </w:rPr>
              <w:t xml:space="preserve"> or preparatory actions</w:t>
            </w:r>
          </w:p>
        </w:tc>
      </w:tr>
      <w:tr w:rsidR="00BE0E6E" w:rsidRPr="00137E44" w14:paraId="6D6C79CA" w14:textId="77777777" w:rsidTr="009B58FD">
        <w:trPr>
          <w:trHeight w:val="300"/>
        </w:trPr>
        <w:tc>
          <w:tcPr>
            <w:tcW w:w="3331" w:type="dxa"/>
            <w:vMerge/>
            <w:tcBorders>
              <w:left w:val="single" w:sz="4" w:space="0" w:color="auto"/>
              <w:bottom w:val="single" w:sz="4" w:space="0" w:color="auto"/>
              <w:right w:val="single" w:sz="4" w:space="0" w:color="auto"/>
            </w:tcBorders>
            <w:vAlign w:val="center"/>
          </w:tcPr>
          <w:p w14:paraId="73153F44" w14:textId="77777777" w:rsidR="00BE0E6E" w:rsidRPr="00137E44" w:rsidRDefault="00BE0E6E" w:rsidP="00137E44">
            <w:pPr>
              <w:spacing w:after="0" w:line="240" w:lineRule="auto"/>
              <w:rPr>
                <w:rFonts w:ascii="Calibri" w:eastAsia="Times New Roman" w:hAnsi="Calibri" w:cs="Calibri"/>
                <w:color w:val="000000"/>
                <w:lang w:eastAsia="en-GB"/>
              </w:rPr>
            </w:pPr>
          </w:p>
        </w:tc>
        <w:tc>
          <w:tcPr>
            <w:tcW w:w="5945" w:type="dxa"/>
            <w:tcBorders>
              <w:top w:val="nil"/>
              <w:left w:val="nil"/>
              <w:bottom w:val="single" w:sz="4" w:space="0" w:color="auto"/>
              <w:right w:val="single" w:sz="4" w:space="0" w:color="auto"/>
            </w:tcBorders>
            <w:shd w:val="clear" w:color="auto" w:fill="auto"/>
            <w:vAlign w:val="center"/>
          </w:tcPr>
          <w:p w14:paraId="11290333" w14:textId="2BC305F3" w:rsidR="00BE0E6E" w:rsidRDefault="0030004B" w:rsidP="00DD0ED0">
            <w:pPr>
              <w:spacing w:after="0" w:line="240" w:lineRule="auto"/>
            </w:pPr>
            <w:hyperlink w:anchor="O28" w:history="1">
              <w:r w:rsidR="00BE0E6E" w:rsidRPr="00AC1670">
                <w:rPr>
                  <w:rStyle w:val="Hyperlink"/>
                  <w:rFonts w:ascii="Calibri" w:eastAsia="Times New Roman" w:hAnsi="Calibri" w:cs="Calibri"/>
                  <w:lang w:eastAsia="en-GB"/>
                </w:rPr>
                <w:t>O.</w:t>
              </w:r>
              <w:r w:rsidR="00EB138A">
                <w:rPr>
                  <w:rStyle w:val="Hyperlink"/>
                  <w:rFonts w:ascii="Calibri" w:eastAsia="Times New Roman" w:hAnsi="Calibri" w:cs="Calibri"/>
                  <w:lang w:eastAsia="en-GB"/>
                </w:rPr>
                <w:t>32</w:t>
              </w:r>
              <w:r w:rsidR="00BE0E6E" w:rsidRPr="00AC1670">
                <w:rPr>
                  <w:rStyle w:val="Hyperlink"/>
                  <w:rFonts w:ascii="Calibri" w:eastAsia="Times New Roman" w:hAnsi="Calibri" w:cs="Calibri"/>
                  <w:lang w:eastAsia="en-GB"/>
                </w:rPr>
                <w:t xml:space="preserve"> Number of </w:t>
              </w:r>
              <w:r w:rsidR="00BE0E6E">
                <w:rPr>
                  <w:rStyle w:val="Hyperlink"/>
                  <w:rFonts w:ascii="Calibri" w:eastAsia="Times New Roman" w:hAnsi="Calibri" w:cs="Calibri"/>
                  <w:lang w:eastAsia="en-GB"/>
                </w:rPr>
                <w:t xml:space="preserve">supported </w:t>
              </w:r>
              <w:r w:rsidR="00BE0E6E" w:rsidRPr="00AC1670">
                <w:rPr>
                  <w:rStyle w:val="Hyperlink"/>
                  <w:rFonts w:ascii="Calibri" w:eastAsia="Times New Roman" w:hAnsi="Calibri" w:cs="Calibri"/>
                  <w:lang w:eastAsia="en-GB"/>
                </w:rPr>
                <w:t xml:space="preserve">other cooperation </w:t>
              </w:r>
              <w:r w:rsidR="00BE0E6E">
                <w:rPr>
                  <w:rStyle w:val="Hyperlink"/>
                  <w:rFonts w:ascii="Calibri" w:eastAsia="Times New Roman" w:hAnsi="Calibri" w:cs="Calibri"/>
                  <w:lang w:eastAsia="en-GB"/>
                </w:rPr>
                <w:t xml:space="preserve"> operations or units </w:t>
              </w:r>
              <w:r w:rsidR="00BE0E6E" w:rsidRPr="00AC1670">
                <w:rPr>
                  <w:rStyle w:val="Hyperlink"/>
                  <w:rFonts w:ascii="Calibri" w:eastAsia="Times New Roman" w:hAnsi="Calibri" w:cs="Calibri"/>
                  <w:lang w:eastAsia="en-GB"/>
                </w:rPr>
                <w:t>(excluding EIP reported under O.1)</w:t>
              </w:r>
            </w:hyperlink>
          </w:p>
        </w:tc>
      </w:tr>
      <w:tr w:rsidR="00260724" w:rsidRPr="00137E44" w14:paraId="3692191E" w14:textId="77777777" w:rsidTr="009B58FD">
        <w:trPr>
          <w:trHeight w:val="379"/>
        </w:trPr>
        <w:tc>
          <w:tcPr>
            <w:tcW w:w="3331" w:type="dxa"/>
            <w:tcBorders>
              <w:top w:val="nil"/>
              <w:left w:val="single" w:sz="4" w:space="0" w:color="auto"/>
              <w:right w:val="single" w:sz="4" w:space="0" w:color="auto"/>
            </w:tcBorders>
            <w:shd w:val="clear" w:color="auto" w:fill="auto"/>
            <w:vAlign w:val="center"/>
            <w:hideMark/>
          </w:tcPr>
          <w:p w14:paraId="2A48DD00" w14:textId="7E7F25FC" w:rsidR="00260724" w:rsidRPr="00137E44" w:rsidRDefault="00260724" w:rsidP="00137E44">
            <w:pPr>
              <w:spacing w:after="0" w:line="240" w:lineRule="auto"/>
              <w:rPr>
                <w:rFonts w:ascii="Calibri" w:eastAsia="Times New Roman" w:hAnsi="Calibri" w:cs="Calibri"/>
                <w:color w:val="000000"/>
                <w:lang w:eastAsia="en-GB"/>
              </w:rPr>
            </w:pPr>
            <w:r w:rsidRPr="00137E44">
              <w:rPr>
                <w:rFonts w:ascii="Calibri" w:eastAsia="Times New Roman" w:hAnsi="Calibri" w:cs="Calibri"/>
                <w:color w:val="000000"/>
                <w:lang w:eastAsia="en-GB"/>
              </w:rPr>
              <w:t xml:space="preserve">Knowledge exchange and </w:t>
            </w:r>
            <w:r w:rsidR="00357EED">
              <w:rPr>
                <w:rFonts w:ascii="Calibri" w:eastAsia="Times New Roman" w:hAnsi="Calibri" w:cs="Calibri"/>
                <w:color w:val="000000"/>
                <w:lang w:eastAsia="en-GB"/>
              </w:rPr>
              <w:t xml:space="preserve">dissemination of </w:t>
            </w:r>
            <w:r w:rsidRPr="00137E44">
              <w:rPr>
                <w:rFonts w:ascii="Calibri" w:eastAsia="Times New Roman" w:hAnsi="Calibri" w:cs="Calibri"/>
                <w:color w:val="000000"/>
                <w:lang w:eastAsia="en-GB"/>
              </w:rPr>
              <w:t>information</w:t>
            </w:r>
            <w:r>
              <w:rPr>
                <w:rFonts w:ascii="Calibri" w:eastAsia="Times New Roman" w:hAnsi="Calibri" w:cs="Calibri"/>
                <w:color w:val="000000"/>
                <w:lang w:eastAsia="en-GB"/>
              </w:rPr>
              <w:t xml:space="preserve"> (Article </w:t>
            </w:r>
            <w:r w:rsidR="00357EED">
              <w:rPr>
                <w:rFonts w:ascii="Calibri" w:eastAsia="Times New Roman" w:hAnsi="Calibri" w:cs="Calibri"/>
                <w:color w:val="000000"/>
                <w:lang w:eastAsia="en-GB"/>
              </w:rPr>
              <w:t>78</w:t>
            </w:r>
            <w:r>
              <w:rPr>
                <w:rFonts w:ascii="Calibri" w:eastAsia="Times New Roman" w:hAnsi="Calibri" w:cs="Calibri"/>
                <w:color w:val="000000"/>
                <w:lang w:eastAsia="en-GB"/>
              </w:rPr>
              <w:t>)</w:t>
            </w:r>
          </w:p>
        </w:tc>
        <w:tc>
          <w:tcPr>
            <w:tcW w:w="5945" w:type="dxa"/>
            <w:tcBorders>
              <w:top w:val="nil"/>
              <w:left w:val="nil"/>
              <w:bottom w:val="single" w:sz="4" w:space="0" w:color="auto"/>
              <w:right w:val="single" w:sz="4" w:space="0" w:color="auto"/>
            </w:tcBorders>
            <w:shd w:val="clear" w:color="auto" w:fill="auto"/>
            <w:vAlign w:val="center"/>
            <w:hideMark/>
          </w:tcPr>
          <w:p w14:paraId="4853167A" w14:textId="73C8005C" w:rsidR="00260724" w:rsidRPr="00137E44" w:rsidRDefault="0030004B" w:rsidP="005A7453">
            <w:pPr>
              <w:spacing w:after="0" w:line="240" w:lineRule="auto"/>
              <w:jc w:val="both"/>
              <w:rPr>
                <w:rFonts w:ascii="Calibri" w:eastAsia="Times New Roman" w:hAnsi="Calibri" w:cs="Calibri"/>
                <w:color w:val="000000"/>
                <w:lang w:eastAsia="en-GB"/>
              </w:rPr>
            </w:pPr>
            <w:hyperlink w:anchor="O29" w:history="1">
              <w:r w:rsidR="00260724" w:rsidRPr="00DD0ED0">
                <w:rPr>
                  <w:rStyle w:val="Hyperlink"/>
                  <w:rFonts w:ascii="Calibri" w:eastAsia="Times New Roman" w:hAnsi="Calibri" w:cs="Calibri"/>
                  <w:lang w:eastAsia="en-GB"/>
                </w:rPr>
                <w:t>O.</w:t>
              </w:r>
              <w:r w:rsidR="00EB138A">
                <w:rPr>
                  <w:rStyle w:val="Hyperlink"/>
                  <w:rFonts w:ascii="Calibri" w:eastAsia="Times New Roman" w:hAnsi="Calibri" w:cs="Calibri"/>
                  <w:lang w:eastAsia="en-GB"/>
                </w:rPr>
                <w:t>33</w:t>
              </w:r>
              <w:r w:rsidR="00260724" w:rsidRPr="00DD0ED0">
                <w:rPr>
                  <w:rStyle w:val="Hyperlink"/>
                  <w:rFonts w:ascii="Calibri" w:eastAsia="Times New Roman" w:hAnsi="Calibri" w:cs="Calibri"/>
                  <w:lang w:eastAsia="en-GB"/>
                </w:rPr>
                <w:t xml:space="preserve"> Number of supported training</w:t>
              </w:r>
              <w:r w:rsidR="00260724">
                <w:rPr>
                  <w:rStyle w:val="Hyperlink"/>
                  <w:rFonts w:ascii="Calibri" w:eastAsia="Times New Roman" w:hAnsi="Calibri" w:cs="Calibri"/>
                  <w:lang w:eastAsia="en-GB"/>
                </w:rPr>
                <w:t>,</w:t>
              </w:r>
              <w:r w:rsidR="00260724" w:rsidRPr="00DD0ED0">
                <w:rPr>
                  <w:rStyle w:val="Hyperlink"/>
                  <w:rFonts w:ascii="Calibri" w:eastAsia="Times New Roman" w:hAnsi="Calibri" w:cs="Calibri"/>
                  <w:lang w:eastAsia="en-GB"/>
                </w:rPr>
                <w:t xml:space="preserve"> advice </w:t>
              </w:r>
              <w:r w:rsidR="00260724" w:rsidRPr="00260724">
                <w:rPr>
                  <w:rStyle w:val="Hyperlink"/>
                  <w:rFonts w:ascii="Calibri" w:eastAsia="Times New Roman" w:hAnsi="Calibri" w:cs="Calibri"/>
                  <w:lang w:eastAsia="en-GB"/>
                </w:rPr>
                <w:t xml:space="preserve">and awareness </w:t>
              </w:r>
              <w:r w:rsidR="00260724" w:rsidRPr="00DD0ED0">
                <w:rPr>
                  <w:rStyle w:val="Hyperlink"/>
                  <w:rFonts w:ascii="Calibri" w:eastAsia="Times New Roman" w:hAnsi="Calibri" w:cs="Calibri"/>
                  <w:lang w:eastAsia="en-GB"/>
                </w:rPr>
                <w:t xml:space="preserve"> </w:t>
              </w:r>
            </w:hyperlink>
            <w:r w:rsidR="00260724" w:rsidRPr="00DD0ED0">
              <w:rPr>
                <w:rStyle w:val="Hyperlink"/>
                <w:rFonts w:ascii="Calibri" w:eastAsia="Times New Roman" w:hAnsi="Calibri" w:cs="Calibri"/>
                <w:lang w:eastAsia="en-GB"/>
              </w:rPr>
              <w:t xml:space="preserve"> actions</w:t>
            </w:r>
            <w:r w:rsidR="00260724">
              <w:rPr>
                <w:rStyle w:val="Hyperlink"/>
                <w:rFonts w:ascii="Calibri" w:eastAsia="Times New Roman" w:hAnsi="Calibri" w:cs="Calibri"/>
                <w:lang w:eastAsia="en-GB"/>
              </w:rPr>
              <w:t xml:space="preserve"> or units</w:t>
            </w:r>
          </w:p>
        </w:tc>
      </w:tr>
      <w:tr w:rsidR="00BE0E6E" w:rsidRPr="00137E44" w14:paraId="5020D5C6" w14:textId="77777777" w:rsidTr="009B58FD">
        <w:trPr>
          <w:trHeight w:val="300"/>
        </w:trPr>
        <w:tc>
          <w:tcPr>
            <w:tcW w:w="3331" w:type="dxa"/>
            <w:tcBorders>
              <w:top w:val="single" w:sz="4" w:space="0" w:color="auto"/>
              <w:left w:val="single" w:sz="4" w:space="0" w:color="auto"/>
              <w:bottom w:val="single" w:sz="4" w:space="0" w:color="auto"/>
              <w:right w:val="single" w:sz="4" w:space="0" w:color="auto"/>
            </w:tcBorders>
            <w:vAlign w:val="center"/>
          </w:tcPr>
          <w:p w14:paraId="16BA889A" w14:textId="71D4BB98" w:rsidR="00BE0E6E" w:rsidRPr="00137E44" w:rsidRDefault="00357EED" w:rsidP="00F52A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Horizontal indicator</w:t>
            </w:r>
          </w:p>
        </w:tc>
        <w:tc>
          <w:tcPr>
            <w:tcW w:w="5945" w:type="dxa"/>
            <w:tcBorders>
              <w:top w:val="single" w:sz="4" w:space="0" w:color="auto"/>
              <w:left w:val="nil"/>
              <w:bottom w:val="single" w:sz="4" w:space="0" w:color="auto"/>
              <w:right w:val="single" w:sz="4" w:space="0" w:color="auto"/>
            </w:tcBorders>
            <w:shd w:val="clear" w:color="auto" w:fill="auto"/>
            <w:vAlign w:val="center"/>
          </w:tcPr>
          <w:p w14:paraId="0D1740E2" w14:textId="0E8FB823" w:rsidR="00BE0E6E" w:rsidRDefault="0030004B" w:rsidP="00260724">
            <w:pPr>
              <w:spacing w:after="0" w:line="240" w:lineRule="auto"/>
              <w:jc w:val="both"/>
            </w:pPr>
            <w:hyperlink w:anchor="O31" w:history="1">
              <w:r w:rsidR="00BE0E6E" w:rsidRPr="00AC1670">
                <w:rPr>
                  <w:rStyle w:val="Hyperlink"/>
                  <w:rFonts w:ascii="Calibri" w:eastAsia="Times New Roman" w:hAnsi="Calibri" w:cs="Calibri"/>
                  <w:lang w:eastAsia="en-GB"/>
                </w:rPr>
                <w:t>O.</w:t>
              </w:r>
              <w:r w:rsidR="00EB138A">
                <w:rPr>
                  <w:rStyle w:val="Hyperlink"/>
                  <w:rFonts w:ascii="Calibri" w:eastAsia="Times New Roman" w:hAnsi="Calibri" w:cs="Calibri"/>
                  <w:lang w:eastAsia="en-GB"/>
                </w:rPr>
                <w:t>34</w:t>
              </w:r>
              <w:r w:rsidR="00BE0E6E" w:rsidRPr="00BE0E6E">
                <w:rPr>
                  <w:rStyle w:val="Hyperlink"/>
                  <w:rFonts w:ascii="Calibri" w:eastAsia="Times New Roman" w:hAnsi="Calibri" w:cs="Calibri"/>
                  <w:vertAlign w:val="superscript"/>
                  <w:lang w:eastAsia="en-GB"/>
                </w:rPr>
                <w:t>MO</w:t>
              </w:r>
              <w:r w:rsidR="00BE0E6E" w:rsidRPr="00AC1670">
                <w:rPr>
                  <w:rStyle w:val="Hyperlink"/>
                  <w:rFonts w:ascii="Calibri" w:eastAsia="Times New Roman" w:hAnsi="Calibri" w:cs="Calibri"/>
                  <w:lang w:eastAsia="en-GB"/>
                </w:rPr>
                <w:t xml:space="preserve"> Number of h</w:t>
              </w:r>
              <w:r w:rsidR="00BE0E6E">
                <w:rPr>
                  <w:rStyle w:val="Hyperlink"/>
                  <w:rFonts w:ascii="Calibri" w:eastAsia="Times New Roman" w:hAnsi="Calibri" w:cs="Calibri"/>
                  <w:lang w:eastAsia="en-GB"/>
                </w:rPr>
                <w:t>ectares</w:t>
              </w:r>
              <w:r w:rsidR="00BE0E6E" w:rsidRPr="00AC1670">
                <w:rPr>
                  <w:rStyle w:val="Hyperlink"/>
                  <w:rFonts w:ascii="Calibri" w:eastAsia="Times New Roman" w:hAnsi="Calibri" w:cs="Calibri"/>
                  <w:lang w:eastAsia="en-GB"/>
                </w:rPr>
                <w:t xml:space="preserve"> under environmental practices (</w:t>
              </w:r>
              <w:r w:rsidR="002E303F">
                <w:rPr>
                  <w:rStyle w:val="Hyperlink"/>
                  <w:rFonts w:ascii="Calibri" w:eastAsia="Times New Roman" w:hAnsi="Calibri" w:cs="Calibri"/>
                  <w:lang w:eastAsia="en-GB"/>
                </w:rPr>
                <w:t>summary</w:t>
              </w:r>
              <w:r w:rsidR="00BE0E6E" w:rsidRPr="00AC1670">
                <w:rPr>
                  <w:rStyle w:val="Hyperlink"/>
                  <w:rFonts w:ascii="Calibri" w:eastAsia="Times New Roman" w:hAnsi="Calibri" w:cs="Calibri"/>
                  <w:lang w:eastAsia="en-GB"/>
                </w:rPr>
                <w:t xml:space="preserve"> indicator on physical area covered by conditionality,</w:t>
              </w:r>
              <w:r w:rsidR="00BE0E6E">
                <w:rPr>
                  <w:rStyle w:val="Hyperlink"/>
                  <w:rFonts w:ascii="Calibri" w:eastAsia="Times New Roman" w:hAnsi="Calibri" w:cs="Calibri"/>
                  <w:lang w:eastAsia="en-GB"/>
                </w:rPr>
                <w:t xml:space="preserve"> eco-schemes</w:t>
              </w:r>
              <w:r w:rsidR="00BE0E6E" w:rsidRPr="00AC1670">
                <w:rPr>
                  <w:rStyle w:val="Hyperlink"/>
                  <w:rFonts w:ascii="Calibri" w:eastAsia="Times New Roman" w:hAnsi="Calibri" w:cs="Calibri"/>
                  <w:lang w:eastAsia="en-GB"/>
                </w:rPr>
                <w:t xml:space="preserve">, </w:t>
              </w:r>
              <w:r w:rsidR="00BE0E6E">
                <w:rPr>
                  <w:rStyle w:val="Hyperlink"/>
                  <w:rFonts w:ascii="Calibri" w:eastAsia="Times New Roman" w:hAnsi="Calibri" w:cs="Calibri"/>
                  <w:lang w:eastAsia="en-GB"/>
                </w:rPr>
                <w:t xml:space="preserve">agri- and </w:t>
              </w:r>
              <w:r w:rsidR="00BE0E6E" w:rsidRPr="00AC1670">
                <w:rPr>
                  <w:rStyle w:val="Hyperlink"/>
                  <w:rFonts w:ascii="Calibri" w:eastAsia="Times New Roman" w:hAnsi="Calibri" w:cs="Calibri"/>
                  <w:lang w:eastAsia="en-GB"/>
                </w:rPr>
                <w:t>forest</w:t>
              </w:r>
              <w:r w:rsidR="002E303F">
                <w:rPr>
                  <w:rStyle w:val="Hyperlink"/>
                  <w:rFonts w:ascii="Calibri" w:eastAsia="Times New Roman" w:hAnsi="Calibri" w:cs="Calibri"/>
                  <w:lang w:eastAsia="en-GB"/>
                </w:rPr>
                <w:t>-</w:t>
              </w:r>
              <w:r w:rsidR="00BE0E6E">
                <w:rPr>
                  <w:rStyle w:val="Hyperlink"/>
                  <w:rFonts w:ascii="Calibri" w:eastAsia="Times New Roman" w:hAnsi="Calibri" w:cs="Calibri"/>
                  <w:lang w:eastAsia="en-GB"/>
                </w:rPr>
                <w:t>environment</w:t>
              </w:r>
              <w:r w:rsidR="002E303F">
                <w:rPr>
                  <w:rStyle w:val="Hyperlink"/>
                  <w:rFonts w:ascii="Calibri" w:eastAsia="Times New Roman" w:hAnsi="Calibri" w:cs="Calibri"/>
                  <w:lang w:eastAsia="en-GB"/>
                </w:rPr>
                <w:t>-</w:t>
              </w:r>
              <w:r w:rsidR="00BE0E6E">
                <w:rPr>
                  <w:rStyle w:val="Hyperlink"/>
                  <w:rFonts w:ascii="Calibri" w:eastAsia="Times New Roman" w:hAnsi="Calibri" w:cs="Calibri"/>
                  <w:lang w:eastAsia="en-GB"/>
                </w:rPr>
                <w:t>climate management commitments</w:t>
              </w:r>
              <w:r w:rsidR="00BE0E6E" w:rsidRPr="00AC1670">
                <w:rPr>
                  <w:rStyle w:val="Hyperlink"/>
                  <w:rFonts w:ascii="Calibri" w:eastAsia="Times New Roman" w:hAnsi="Calibri" w:cs="Calibri"/>
                  <w:lang w:eastAsia="en-GB"/>
                </w:rPr>
                <w:t>)</w:t>
              </w:r>
            </w:hyperlink>
          </w:p>
        </w:tc>
      </w:tr>
      <w:tr w:rsidR="00BE0E6E" w:rsidRPr="00137E44" w14:paraId="6205EAE9" w14:textId="77777777" w:rsidTr="009B58FD">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597D6B3C" w14:textId="62F753C6" w:rsidR="00BE0E6E" w:rsidRPr="00137E44" w:rsidRDefault="00357EED" w:rsidP="00357EE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of intervention in certain sectors</w:t>
            </w:r>
            <w:r w:rsidR="00BE0E6E">
              <w:rPr>
                <w:rFonts w:ascii="Calibri" w:eastAsia="Times New Roman" w:hAnsi="Calibri" w:cs="Calibri"/>
                <w:color w:val="000000"/>
                <w:lang w:eastAsia="en-GB"/>
              </w:rPr>
              <w:t xml:space="preserve"> (Article 4</w:t>
            </w:r>
            <w:r>
              <w:rPr>
                <w:rFonts w:ascii="Calibri" w:eastAsia="Times New Roman" w:hAnsi="Calibri" w:cs="Calibri"/>
                <w:color w:val="000000"/>
                <w:lang w:eastAsia="en-GB"/>
              </w:rPr>
              <w:t>7</w:t>
            </w:r>
            <w:r w:rsidR="00BE0E6E">
              <w:rPr>
                <w:rFonts w:ascii="Calibri" w:eastAsia="Times New Roman" w:hAnsi="Calibri" w:cs="Calibri"/>
                <w:color w:val="000000"/>
                <w:lang w:eastAsia="en-GB"/>
              </w:rPr>
              <w:t>)</w:t>
            </w:r>
          </w:p>
        </w:tc>
        <w:tc>
          <w:tcPr>
            <w:tcW w:w="5945" w:type="dxa"/>
            <w:tcBorders>
              <w:top w:val="single" w:sz="4" w:space="0" w:color="auto"/>
              <w:left w:val="nil"/>
              <w:bottom w:val="single" w:sz="4" w:space="0" w:color="auto"/>
              <w:right w:val="single" w:sz="4" w:space="0" w:color="auto"/>
            </w:tcBorders>
            <w:shd w:val="clear" w:color="auto" w:fill="auto"/>
            <w:vAlign w:val="center"/>
          </w:tcPr>
          <w:p w14:paraId="3B87C10D" w14:textId="7AB5B3C9" w:rsidR="00BE0E6E" w:rsidDel="00BE0E6E" w:rsidRDefault="0030004B" w:rsidP="00B04CAC">
            <w:pPr>
              <w:spacing w:after="0" w:line="240" w:lineRule="auto"/>
              <w:jc w:val="both"/>
            </w:pPr>
            <w:hyperlink w:anchor="O33" w:history="1">
              <w:r w:rsidR="00BE0E6E" w:rsidRPr="00AC1670">
                <w:rPr>
                  <w:rStyle w:val="Hyperlink"/>
                  <w:rFonts w:ascii="Calibri" w:eastAsia="Times New Roman" w:hAnsi="Calibri" w:cs="Calibri"/>
                  <w:lang w:eastAsia="en-GB"/>
                </w:rPr>
                <w:t>O.3</w:t>
              </w:r>
              <w:r w:rsidR="00EB138A">
                <w:rPr>
                  <w:rStyle w:val="Hyperlink"/>
                  <w:rFonts w:ascii="Calibri" w:eastAsia="Times New Roman" w:hAnsi="Calibri" w:cs="Calibri"/>
                  <w:lang w:eastAsia="en-GB"/>
                </w:rPr>
                <w:t>5</w:t>
              </w:r>
              <w:r w:rsidR="00BE0E6E" w:rsidRPr="00AC1670">
                <w:rPr>
                  <w:rStyle w:val="Hyperlink"/>
                  <w:rFonts w:ascii="Calibri" w:eastAsia="Times New Roman" w:hAnsi="Calibri" w:cs="Calibri"/>
                  <w:lang w:eastAsia="en-GB"/>
                </w:rPr>
                <w:t xml:space="preserve"> Number of </w:t>
              </w:r>
              <w:r w:rsidR="00BE0E6E">
                <w:rPr>
                  <w:rStyle w:val="Hyperlink"/>
                  <w:rFonts w:ascii="Calibri" w:eastAsia="Times New Roman" w:hAnsi="Calibri" w:cs="Calibri"/>
                  <w:lang w:eastAsia="en-GB"/>
                </w:rPr>
                <w:t xml:space="preserve">supported </w:t>
              </w:r>
              <w:r w:rsidR="00BE0E6E" w:rsidRPr="00AC1670">
                <w:rPr>
                  <w:rStyle w:val="Hyperlink"/>
                  <w:rFonts w:ascii="Calibri" w:eastAsia="Times New Roman" w:hAnsi="Calibri" w:cs="Calibri"/>
                  <w:lang w:eastAsia="en-GB"/>
                </w:rPr>
                <w:t>operational program</w:t>
              </w:r>
            </w:hyperlink>
            <w:r w:rsidR="00B04CAC">
              <w:rPr>
                <w:rStyle w:val="Hyperlink"/>
                <w:rFonts w:ascii="Calibri" w:eastAsia="Times New Roman" w:hAnsi="Calibri" w:cs="Calibri"/>
                <w:lang w:eastAsia="en-GB"/>
              </w:rPr>
              <w:t>mes</w:t>
            </w:r>
          </w:p>
        </w:tc>
      </w:tr>
      <w:tr w:rsidR="0049576B" w:rsidRPr="00137E44" w14:paraId="3C89F048" w14:textId="77777777" w:rsidTr="009B58FD">
        <w:trPr>
          <w:trHeight w:val="30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4DD2D9E9" w14:textId="03C06882" w:rsidR="0049576B" w:rsidRPr="00137E44" w:rsidRDefault="00357EED" w:rsidP="00137E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of interventions in the wine sector</w:t>
            </w:r>
            <w:r w:rsidR="0049576B">
              <w:rPr>
                <w:rFonts w:ascii="Calibri" w:eastAsia="Times New Roman" w:hAnsi="Calibri" w:cs="Calibri"/>
                <w:color w:val="000000"/>
                <w:lang w:eastAsia="en-GB"/>
              </w:rPr>
              <w:t xml:space="preserve"> (Article 5</w:t>
            </w:r>
            <w:r>
              <w:rPr>
                <w:rFonts w:ascii="Calibri" w:eastAsia="Times New Roman" w:hAnsi="Calibri" w:cs="Calibri"/>
                <w:color w:val="000000"/>
                <w:lang w:eastAsia="en-GB"/>
              </w:rPr>
              <w:t>8</w:t>
            </w:r>
            <w:r w:rsidR="0049576B">
              <w:rPr>
                <w:rFonts w:ascii="Calibri" w:eastAsia="Times New Roman" w:hAnsi="Calibri" w:cs="Calibri"/>
                <w:color w:val="000000"/>
                <w:lang w:eastAsia="en-GB"/>
              </w:rPr>
              <w:t>)</w:t>
            </w:r>
          </w:p>
        </w:tc>
        <w:tc>
          <w:tcPr>
            <w:tcW w:w="5945" w:type="dxa"/>
            <w:tcBorders>
              <w:top w:val="single" w:sz="4" w:space="0" w:color="auto"/>
              <w:left w:val="nil"/>
              <w:bottom w:val="single" w:sz="4" w:space="0" w:color="auto"/>
              <w:right w:val="single" w:sz="4" w:space="0" w:color="auto"/>
            </w:tcBorders>
            <w:shd w:val="clear" w:color="auto" w:fill="auto"/>
            <w:vAlign w:val="center"/>
          </w:tcPr>
          <w:p w14:paraId="2CFE8D92" w14:textId="27BF2CE4" w:rsidR="0049576B" w:rsidRDefault="0030004B" w:rsidP="00137E44">
            <w:pPr>
              <w:spacing w:after="0" w:line="240" w:lineRule="auto"/>
              <w:jc w:val="both"/>
            </w:pPr>
            <w:hyperlink w:anchor="O34a" w:history="1">
              <w:r w:rsidR="0049576B" w:rsidRPr="00907F7B">
                <w:rPr>
                  <w:rStyle w:val="Hyperlink"/>
                </w:rPr>
                <w:t>O.3</w:t>
              </w:r>
              <w:r w:rsidR="00EB138A">
                <w:rPr>
                  <w:rStyle w:val="Hyperlink"/>
                </w:rPr>
                <w:t>6</w:t>
              </w:r>
              <w:r w:rsidR="0049576B" w:rsidRPr="00907F7B">
                <w:rPr>
                  <w:rStyle w:val="Hyperlink"/>
                </w:rPr>
                <w:t xml:space="preserve"> Number of actions or units supported in the wine sector</w:t>
              </w:r>
            </w:hyperlink>
            <w:r w:rsidR="0049576B">
              <w:t xml:space="preserve"> </w:t>
            </w:r>
          </w:p>
        </w:tc>
      </w:tr>
      <w:tr w:rsidR="0049576B" w:rsidRPr="00137E44" w14:paraId="013AE525" w14:textId="77777777" w:rsidTr="009B58FD">
        <w:trPr>
          <w:trHeight w:val="300"/>
        </w:trPr>
        <w:tc>
          <w:tcPr>
            <w:tcW w:w="3331" w:type="dxa"/>
            <w:tcBorders>
              <w:top w:val="nil"/>
              <w:left w:val="single" w:sz="4" w:space="0" w:color="auto"/>
              <w:bottom w:val="single" w:sz="4" w:space="0" w:color="auto"/>
              <w:right w:val="single" w:sz="4" w:space="0" w:color="auto"/>
            </w:tcBorders>
            <w:shd w:val="clear" w:color="auto" w:fill="auto"/>
            <w:vAlign w:val="center"/>
            <w:hideMark/>
          </w:tcPr>
          <w:p w14:paraId="0DA571C9" w14:textId="53F08447" w:rsidR="0049576B" w:rsidRPr="00137E44" w:rsidRDefault="00357EED" w:rsidP="00137E4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of interventions in the apiculture sector</w:t>
            </w:r>
            <w:r w:rsidR="0049576B">
              <w:rPr>
                <w:rFonts w:ascii="Calibri" w:eastAsia="Times New Roman" w:hAnsi="Calibri" w:cs="Calibri"/>
                <w:color w:val="000000"/>
                <w:lang w:eastAsia="en-GB"/>
              </w:rPr>
              <w:t xml:space="preserve"> (Article </w:t>
            </w:r>
            <w:r>
              <w:rPr>
                <w:rFonts w:ascii="Calibri" w:eastAsia="Times New Roman" w:hAnsi="Calibri" w:cs="Calibri"/>
                <w:color w:val="000000"/>
                <w:lang w:eastAsia="en-GB"/>
              </w:rPr>
              <w:t>55</w:t>
            </w:r>
            <w:r w:rsidR="0049576B">
              <w:rPr>
                <w:rFonts w:ascii="Calibri" w:eastAsia="Times New Roman" w:hAnsi="Calibri" w:cs="Calibri"/>
                <w:color w:val="000000"/>
                <w:lang w:eastAsia="en-GB"/>
              </w:rPr>
              <w:t>)</w:t>
            </w:r>
          </w:p>
        </w:tc>
        <w:tc>
          <w:tcPr>
            <w:tcW w:w="5945" w:type="dxa"/>
            <w:tcBorders>
              <w:top w:val="nil"/>
              <w:left w:val="nil"/>
              <w:bottom w:val="single" w:sz="4" w:space="0" w:color="auto"/>
              <w:right w:val="single" w:sz="4" w:space="0" w:color="auto"/>
            </w:tcBorders>
            <w:shd w:val="clear" w:color="auto" w:fill="auto"/>
            <w:vAlign w:val="center"/>
            <w:hideMark/>
          </w:tcPr>
          <w:p w14:paraId="1F0AED36" w14:textId="4D0F7228" w:rsidR="0049576B" w:rsidRPr="00137E44" w:rsidRDefault="0030004B" w:rsidP="00137E44">
            <w:pPr>
              <w:spacing w:after="0" w:line="240" w:lineRule="auto"/>
              <w:jc w:val="both"/>
              <w:rPr>
                <w:rFonts w:ascii="Calibri" w:eastAsia="Times New Roman" w:hAnsi="Calibri" w:cs="Calibri"/>
                <w:color w:val="000000"/>
                <w:lang w:eastAsia="en-GB"/>
              </w:rPr>
            </w:pPr>
            <w:hyperlink w:anchor="O35" w:history="1">
              <w:r w:rsidR="0049576B" w:rsidRPr="00AC1670">
                <w:rPr>
                  <w:rStyle w:val="Hyperlink"/>
                  <w:rFonts w:ascii="Calibri" w:eastAsia="Times New Roman" w:hAnsi="Calibri" w:cs="Calibri"/>
                  <w:lang w:eastAsia="en-GB"/>
                </w:rPr>
                <w:t>O.3</w:t>
              </w:r>
              <w:r w:rsidR="00EB138A">
                <w:rPr>
                  <w:rStyle w:val="Hyperlink"/>
                  <w:rFonts w:ascii="Calibri" w:eastAsia="Times New Roman" w:hAnsi="Calibri" w:cs="Calibri"/>
                  <w:lang w:eastAsia="en-GB"/>
                </w:rPr>
                <w:t>7</w:t>
              </w:r>
              <w:r w:rsidR="0049576B" w:rsidRPr="00AC1670">
                <w:rPr>
                  <w:rStyle w:val="Hyperlink"/>
                  <w:rFonts w:ascii="Calibri" w:eastAsia="Times New Roman" w:hAnsi="Calibri" w:cs="Calibri"/>
                  <w:lang w:eastAsia="en-GB"/>
                </w:rPr>
                <w:t xml:space="preserve"> Number of actions </w:t>
              </w:r>
              <w:r w:rsidR="0049576B">
                <w:rPr>
                  <w:rStyle w:val="Hyperlink"/>
                  <w:rFonts w:ascii="Calibri" w:eastAsia="Times New Roman" w:hAnsi="Calibri" w:cs="Calibri"/>
                  <w:lang w:eastAsia="en-GB"/>
                </w:rPr>
                <w:t xml:space="preserve">or units </w:t>
              </w:r>
              <w:r w:rsidR="0049576B" w:rsidRPr="00AC1670">
                <w:rPr>
                  <w:rStyle w:val="Hyperlink"/>
                  <w:rFonts w:ascii="Calibri" w:eastAsia="Times New Roman" w:hAnsi="Calibri" w:cs="Calibri"/>
                  <w:lang w:eastAsia="en-GB"/>
                </w:rPr>
                <w:t>for beekeeping preservation</w:t>
              </w:r>
              <w:r w:rsidR="002E303F">
                <w:rPr>
                  <w:rStyle w:val="Hyperlink"/>
                  <w:rFonts w:ascii="Calibri" w:eastAsia="Times New Roman" w:hAnsi="Calibri" w:cs="Calibri"/>
                  <w:lang w:eastAsia="en-GB"/>
                </w:rPr>
                <w:t xml:space="preserve"> or </w:t>
              </w:r>
              <w:r w:rsidR="0049576B" w:rsidRPr="00AC1670">
                <w:rPr>
                  <w:rStyle w:val="Hyperlink"/>
                  <w:rFonts w:ascii="Calibri" w:eastAsia="Times New Roman" w:hAnsi="Calibri" w:cs="Calibri"/>
                  <w:lang w:eastAsia="en-GB"/>
                </w:rPr>
                <w:t>improvement</w:t>
              </w:r>
            </w:hyperlink>
          </w:p>
        </w:tc>
      </w:tr>
      <w:tr w:rsidR="0049576B" w:rsidRPr="00137E44" w14:paraId="7539262F" w14:textId="77777777" w:rsidTr="009B58FD">
        <w:trPr>
          <w:trHeight w:val="300"/>
        </w:trPr>
        <w:tc>
          <w:tcPr>
            <w:tcW w:w="9276" w:type="dxa"/>
            <w:gridSpan w:val="2"/>
            <w:tcBorders>
              <w:top w:val="single" w:sz="4" w:space="0" w:color="auto"/>
              <w:left w:val="nil"/>
              <w:bottom w:val="nil"/>
              <w:right w:val="nil"/>
            </w:tcBorders>
            <w:shd w:val="clear" w:color="auto" w:fill="auto"/>
            <w:vAlign w:val="center"/>
          </w:tcPr>
          <w:p w14:paraId="4B757C94" w14:textId="77970388" w:rsidR="0049576B" w:rsidRPr="00386E6E" w:rsidRDefault="00386E6E" w:rsidP="00386E6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vertAlign w:val="superscript"/>
                <w:lang w:eastAsia="en-GB"/>
              </w:rPr>
              <w:t>MO</w:t>
            </w:r>
            <w:r>
              <w:rPr>
                <w:rFonts w:ascii="Calibri" w:eastAsia="Times New Roman" w:hAnsi="Calibri" w:cs="Calibri"/>
                <w:color w:val="000000"/>
                <w:sz w:val="20"/>
                <w:szCs w:val="20"/>
                <w:lang w:eastAsia="en-GB"/>
              </w:rPr>
              <w:t>: For Monitoring Only. These Output Indicators will not be used for clearance but exclusively for monitoring.</w:t>
            </w:r>
          </w:p>
        </w:tc>
      </w:tr>
    </w:tbl>
    <w:tbl>
      <w:tblPr>
        <w:tblStyle w:val="TableGrid"/>
        <w:tblW w:w="0" w:type="auto"/>
        <w:tblLook w:val="04A0" w:firstRow="1" w:lastRow="0" w:firstColumn="1" w:lastColumn="0" w:noHBand="0" w:noVBand="1"/>
      </w:tblPr>
      <w:tblGrid>
        <w:gridCol w:w="2412"/>
        <w:gridCol w:w="6876"/>
      </w:tblGrid>
      <w:tr w:rsidR="009F31E8" w14:paraId="0D64E539" w14:textId="77777777" w:rsidTr="00A745F7">
        <w:tc>
          <w:tcPr>
            <w:tcW w:w="2412" w:type="dxa"/>
          </w:tcPr>
          <w:p w14:paraId="20B604D0" w14:textId="47FB8E5F" w:rsidR="009F31E8" w:rsidRPr="00530E00" w:rsidRDefault="009F31E8" w:rsidP="00A745F7">
            <w:pPr>
              <w:rPr>
                <w:b/>
                <w:lang w:val="en-IE"/>
              </w:rPr>
            </w:pPr>
            <w:r w:rsidRPr="00530E00">
              <w:rPr>
                <w:b/>
                <w:lang w:val="en-IE"/>
              </w:rPr>
              <w:lastRenderedPageBreak/>
              <w:t>Indicator name</w:t>
            </w:r>
          </w:p>
        </w:tc>
        <w:tc>
          <w:tcPr>
            <w:tcW w:w="6876" w:type="dxa"/>
          </w:tcPr>
          <w:p w14:paraId="01E370A4" w14:textId="1AEFE933" w:rsidR="009F31E8" w:rsidRPr="00530E00" w:rsidRDefault="00E971B0" w:rsidP="0075686F">
            <w:pPr>
              <w:spacing w:after="120"/>
              <w:jc w:val="both"/>
              <w:rPr>
                <w:b/>
                <w:lang w:val="en-IE"/>
              </w:rPr>
            </w:pPr>
            <w:r>
              <w:rPr>
                <w:b/>
                <w:lang w:val="en-IE"/>
              </w:rPr>
              <w:t>O.1</w:t>
            </w:r>
            <w:r w:rsidR="009F31E8" w:rsidRPr="00530E00">
              <w:rPr>
                <w:b/>
                <w:lang w:val="en-IE"/>
              </w:rPr>
              <w:t xml:space="preserve"> </w:t>
            </w:r>
            <w:r w:rsidR="009F31E8">
              <w:rPr>
                <w:b/>
                <w:lang w:val="en-IE"/>
              </w:rPr>
              <w:t xml:space="preserve">Number of </w:t>
            </w:r>
            <w:r w:rsidR="00730AF8">
              <w:rPr>
                <w:b/>
                <w:lang w:val="en-IE"/>
              </w:rPr>
              <w:t>European Innovation Partnership (</w:t>
            </w:r>
            <w:r>
              <w:rPr>
                <w:b/>
                <w:lang w:val="en-IE"/>
              </w:rPr>
              <w:t>EIP</w:t>
            </w:r>
            <w:r w:rsidR="00730AF8">
              <w:rPr>
                <w:b/>
                <w:lang w:val="en-IE"/>
              </w:rPr>
              <w:t>)</w:t>
            </w:r>
            <w:r>
              <w:rPr>
                <w:b/>
                <w:lang w:val="en-IE"/>
              </w:rPr>
              <w:t xml:space="preserve"> </w:t>
            </w:r>
            <w:r w:rsidR="00730AF8">
              <w:rPr>
                <w:b/>
                <w:lang w:val="en-IE"/>
              </w:rPr>
              <w:t>o</w:t>
            </w:r>
            <w:r>
              <w:rPr>
                <w:b/>
                <w:lang w:val="en-IE"/>
              </w:rPr>
              <w:t xml:space="preserve">perational </w:t>
            </w:r>
            <w:r w:rsidR="00730AF8">
              <w:rPr>
                <w:b/>
                <w:lang w:val="en-IE"/>
              </w:rPr>
              <w:t>g</w:t>
            </w:r>
            <w:r>
              <w:rPr>
                <w:b/>
                <w:lang w:val="en-IE"/>
              </w:rPr>
              <w:t>roup</w:t>
            </w:r>
            <w:r w:rsidR="009F2A4B">
              <w:rPr>
                <w:b/>
                <w:lang w:val="en-IE"/>
              </w:rPr>
              <w:t xml:space="preserve"> project</w:t>
            </w:r>
            <w:r>
              <w:rPr>
                <w:b/>
                <w:lang w:val="en-IE"/>
              </w:rPr>
              <w:t>s</w:t>
            </w:r>
            <w:bookmarkStart w:id="1" w:name="O01"/>
            <w:bookmarkEnd w:id="1"/>
            <w:r w:rsidR="00A37325">
              <w:rPr>
                <w:b/>
                <w:lang w:val="en-IE"/>
              </w:rPr>
              <w:t xml:space="preserve"> </w:t>
            </w:r>
            <w:hyperlink w:anchor="_top" w:history="1">
              <w:r w:rsidR="00A37325" w:rsidRPr="002878C3">
                <w:rPr>
                  <w:rStyle w:val="Hyperlink"/>
                  <w:sz w:val="16"/>
                  <w:szCs w:val="16"/>
                  <w:lang w:val="en-IE"/>
                </w:rPr>
                <w:t>[back to overview]</w:t>
              </w:r>
            </w:hyperlink>
          </w:p>
        </w:tc>
      </w:tr>
      <w:tr w:rsidR="009F31E8" w:rsidRPr="00764628" w14:paraId="7CD7258E" w14:textId="77777777" w:rsidTr="00A745F7">
        <w:tc>
          <w:tcPr>
            <w:tcW w:w="2412" w:type="dxa"/>
          </w:tcPr>
          <w:p w14:paraId="72BA8489" w14:textId="77777777" w:rsidR="009F31E8" w:rsidRPr="009647F2" w:rsidRDefault="009F31E8" w:rsidP="00A745F7">
            <w:pPr>
              <w:rPr>
                <w:rFonts w:ascii="Calibri" w:eastAsia="Times New Roman" w:hAnsi="Calibri" w:cs="Calibri"/>
                <w:color w:val="000000"/>
                <w:lang w:eastAsia="en-GB"/>
              </w:rPr>
            </w:pPr>
            <w:r w:rsidRPr="009647F2">
              <w:rPr>
                <w:rFonts w:ascii="Calibri" w:eastAsia="Times New Roman" w:hAnsi="Calibri" w:cs="Calibri"/>
                <w:color w:val="000000"/>
                <w:lang w:eastAsia="en-GB"/>
              </w:rPr>
              <w:t>Definition</w:t>
            </w:r>
          </w:p>
        </w:tc>
        <w:tc>
          <w:tcPr>
            <w:tcW w:w="6876" w:type="dxa"/>
          </w:tcPr>
          <w:p w14:paraId="3532E710" w14:textId="0167E28D" w:rsidR="009F31E8" w:rsidRDefault="009F31E8" w:rsidP="0075686F">
            <w:pPr>
              <w:spacing w:after="120"/>
              <w:jc w:val="both"/>
              <w:rPr>
                <w:lang w:val="en-IE"/>
              </w:rPr>
            </w:pPr>
            <w:r>
              <w:rPr>
                <w:lang w:val="en-IE"/>
              </w:rPr>
              <w:t xml:space="preserve">The total number of </w:t>
            </w:r>
            <w:r w:rsidR="004C5B21" w:rsidRPr="004C5B21">
              <w:rPr>
                <w:lang w:val="en-IE"/>
              </w:rPr>
              <w:t xml:space="preserve">EIP Operational Group </w:t>
            </w:r>
            <w:r w:rsidR="004A2ADA">
              <w:rPr>
                <w:lang w:val="en-IE"/>
              </w:rPr>
              <w:t xml:space="preserve">(OG) </w:t>
            </w:r>
            <w:r w:rsidR="00A745F7">
              <w:rPr>
                <w:lang w:val="en-IE"/>
              </w:rPr>
              <w:t xml:space="preserve">projects </w:t>
            </w:r>
            <w:r>
              <w:rPr>
                <w:lang w:val="en-IE"/>
              </w:rPr>
              <w:t xml:space="preserve">that receive support under one or more of the interventions set out in the CAP strategic plan </w:t>
            </w:r>
            <w:r w:rsidR="004B56E7">
              <w:rPr>
                <w:lang w:val="en-IE"/>
              </w:rPr>
              <w:t>in the Financial Year concerned.</w:t>
            </w:r>
          </w:p>
        </w:tc>
      </w:tr>
      <w:tr w:rsidR="009F31E8" w14:paraId="7B18FAD0" w14:textId="77777777" w:rsidTr="00A745F7">
        <w:tc>
          <w:tcPr>
            <w:tcW w:w="2412" w:type="dxa"/>
          </w:tcPr>
          <w:p w14:paraId="64C8A322" w14:textId="77777777" w:rsidR="009F31E8" w:rsidRPr="009647F2" w:rsidRDefault="009F31E8" w:rsidP="00A745F7">
            <w:pPr>
              <w:rPr>
                <w:rFonts w:ascii="Calibri" w:eastAsia="Times New Roman" w:hAnsi="Calibri" w:cs="Calibri"/>
                <w:color w:val="000000"/>
                <w:lang w:eastAsia="en-GB"/>
              </w:rPr>
            </w:pPr>
            <w:r w:rsidRPr="009647F2">
              <w:rPr>
                <w:rFonts w:ascii="Calibri" w:eastAsia="Times New Roman" w:hAnsi="Calibri" w:cs="Calibri"/>
                <w:color w:val="000000"/>
                <w:lang w:eastAsia="en-GB"/>
              </w:rPr>
              <w:t>Types of intervention concerned</w:t>
            </w:r>
          </w:p>
        </w:tc>
        <w:tc>
          <w:tcPr>
            <w:tcW w:w="6876" w:type="dxa"/>
          </w:tcPr>
          <w:p w14:paraId="6B94445F" w14:textId="2386C9E1" w:rsidR="00550583" w:rsidRDefault="00550583" w:rsidP="0075686F">
            <w:pPr>
              <w:spacing w:after="120"/>
              <w:jc w:val="both"/>
              <w:rPr>
                <w:lang w:val="en-IE"/>
              </w:rPr>
            </w:pPr>
            <w:r>
              <w:rPr>
                <w:lang w:val="en-IE"/>
              </w:rPr>
              <w:t xml:space="preserve">The following type of intervention </w:t>
            </w:r>
            <w:r w:rsidR="004B1F36">
              <w:rPr>
                <w:lang w:val="en-IE"/>
              </w:rPr>
              <w:t xml:space="preserve">is </w:t>
            </w:r>
            <w:r>
              <w:rPr>
                <w:lang w:val="en-IE"/>
              </w:rPr>
              <w:t>concerned:</w:t>
            </w:r>
          </w:p>
          <w:p w14:paraId="00273495" w14:textId="33A4444E" w:rsidR="00E70F8D" w:rsidRPr="00550583" w:rsidRDefault="00865B88" w:rsidP="0075686F">
            <w:pPr>
              <w:pStyle w:val="ListParagraph"/>
              <w:numPr>
                <w:ilvl w:val="0"/>
                <w:numId w:val="2"/>
              </w:numPr>
              <w:spacing w:after="120"/>
              <w:contextualSpacing w:val="0"/>
              <w:jc w:val="both"/>
              <w:rPr>
                <w:lang w:val="en-IE"/>
              </w:rPr>
            </w:pPr>
            <w:r w:rsidRPr="00550583">
              <w:rPr>
                <w:lang w:val="en-IE"/>
              </w:rPr>
              <w:t xml:space="preserve">Cooperation </w:t>
            </w:r>
            <w:r w:rsidR="00113528">
              <w:rPr>
                <w:lang w:val="en-IE"/>
              </w:rPr>
              <w:t xml:space="preserve">to prepare or implement </w:t>
            </w:r>
            <w:r w:rsidRPr="00550583">
              <w:rPr>
                <w:lang w:val="en-IE"/>
              </w:rPr>
              <w:t xml:space="preserve">EIP </w:t>
            </w:r>
            <w:r w:rsidR="000565F4">
              <w:rPr>
                <w:lang w:val="en-IE"/>
              </w:rPr>
              <w:t xml:space="preserve">OG </w:t>
            </w:r>
            <w:r w:rsidRPr="00550583">
              <w:rPr>
                <w:lang w:val="en-IE"/>
              </w:rPr>
              <w:t xml:space="preserve">projects in accordance with </w:t>
            </w:r>
            <w:r w:rsidR="00550583" w:rsidRPr="00550583">
              <w:rPr>
                <w:lang w:val="en-IE"/>
              </w:rPr>
              <w:t>Art</w:t>
            </w:r>
            <w:r w:rsidR="000565F4">
              <w:rPr>
                <w:lang w:val="en-IE"/>
              </w:rPr>
              <w:t>icle</w:t>
            </w:r>
            <w:r w:rsidR="00550583" w:rsidRPr="00550583">
              <w:rPr>
                <w:lang w:val="en-IE"/>
              </w:rPr>
              <w:t xml:space="preserve"> 1</w:t>
            </w:r>
            <w:r w:rsidR="00E26312">
              <w:rPr>
                <w:lang w:val="en-IE"/>
              </w:rPr>
              <w:t>27</w:t>
            </w:r>
            <w:r w:rsidR="00550583" w:rsidRPr="00550583">
              <w:rPr>
                <w:lang w:val="en-IE"/>
              </w:rPr>
              <w:t xml:space="preserve"> (Art</w:t>
            </w:r>
            <w:r w:rsidR="000565F4">
              <w:rPr>
                <w:lang w:val="en-IE"/>
              </w:rPr>
              <w:t>icle</w:t>
            </w:r>
            <w:r w:rsidR="00550583" w:rsidRPr="00550583">
              <w:rPr>
                <w:lang w:val="en-IE"/>
              </w:rPr>
              <w:t xml:space="preserve"> 7</w:t>
            </w:r>
            <w:r w:rsidR="00316F47">
              <w:rPr>
                <w:lang w:val="en-IE"/>
              </w:rPr>
              <w:t>8</w:t>
            </w:r>
            <w:r w:rsidR="00550583" w:rsidRPr="00550583">
              <w:rPr>
                <w:lang w:val="en-IE"/>
              </w:rPr>
              <w:t>)</w:t>
            </w:r>
          </w:p>
        </w:tc>
      </w:tr>
      <w:tr w:rsidR="00470B8A" w14:paraId="65FF0E42" w14:textId="77777777" w:rsidTr="0074284F">
        <w:tc>
          <w:tcPr>
            <w:tcW w:w="2412" w:type="dxa"/>
          </w:tcPr>
          <w:p w14:paraId="678BD53B" w14:textId="77777777" w:rsidR="00470B8A" w:rsidRPr="009647F2" w:rsidRDefault="00470B8A" w:rsidP="00A745F7">
            <w:pPr>
              <w:rPr>
                <w:rFonts w:ascii="Calibri" w:eastAsia="Times New Roman" w:hAnsi="Calibri" w:cs="Calibri"/>
                <w:color w:val="000000"/>
                <w:lang w:eastAsia="en-GB"/>
              </w:rPr>
            </w:pPr>
            <w:r w:rsidRPr="009647F2">
              <w:rPr>
                <w:rFonts w:ascii="Calibri" w:eastAsia="Times New Roman" w:hAnsi="Calibri" w:cs="Calibri"/>
                <w:color w:val="000000"/>
                <w:lang w:eastAsia="en-GB"/>
              </w:rPr>
              <w:t>Methodology</w:t>
            </w:r>
          </w:p>
          <w:p w14:paraId="7A80315D" w14:textId="77777777" w:rsidR="00470B8A" w:rsidRPr="009647F2" w:rsidRDefault="00470B8A" w:rsidP="00A745F7">
            <w:pPr>
              <w:rPr>
                <w:rFonts w:ascii="Calibri" w:eastAsia="Times New Roman" w:hAnsi="Calibri" w:cs="Calibri"/>
                <w:color w:val="000000"/>
                <w:lang w:eastAsia="en-GB"/>
              </w:rPr>
            </w:pPr>
          </w:p>
        </w:tc>
        <w:tc>
          <w:tcPr>
            <w:tcW w:w="6876" w:type="dxa"/>
          </w:tcPr>
          <w:p w14:paraId="22F2C36F" w14:textId="33B33763" w:rsidR="00470B8A" w:rsidRDefault="00470B8A" w:rsidP="0075686F">
            <w:pPr>
              <w:spacing w:after="120"/>
              <w:jc w:val="both"/>
              <w:rPr>
                <w:rFonts w:asciiTheme="majorHAnsi" w:eastAsiaTheme="majorEastAsia" w:hAnsiTheme="majorHAnsi" w:cstheme="majorBidi"/>
                <w:i/>
                <w:iCs/>
                <w:color w:val="243F60" w:themeColor="accent1" w:themeShade="7F"/>
                <w:lang w:val="en-IE"/>
              </w:rPr>
            </w:pPr>
            <w:r>
              <w:rPr>
                <w:lang w:val="en-IE"/>
              </w:rPr>
              <w:t xml:space="preserve">The number of EIP </w:t>
            </w:r>
            <w:r w:rsidR="000565F4">
              <w:rPr>
                <w:lang w:val="en-IE"/>
              </w:rPr>
              <w:t xml:space="preserve">OG </w:t>
            </w:r>
            <w:r w:rsidR="00090394">
              <w:rPr>
                <w:lang w:val="en-IE"/>
              </w:rPr>
              <w:t>project</w:t>
            </w:r>
            <w:r w:rsidR="00143C61">
              <w:rPr>
                <w:lang w:val="en-IE"/>
              </w:rPr>
              <w:t>s</w:t>
            </w:r>
            <w:r>
              <w:rPr>
                <w:lang w:val="en-IE"/>
              </w:rPr>
              <w:t xml:space="preserve">, </w:t>
            </w:r>
            <w:r w:rsidR="00E70F8D">
              <w:rPr>
                <w:lang w:val="en-IE"/>
              </w:rPr>
              <w:t xml:space="preserve">receiving a payment </w:t>
            </w:r>
            <w:r>
              <w:rPr>
                <w:lang w:val="en-IE"/>
              </w:rPr>
              <w:t xml:space="preserve">in </w:t>
            </w:r>
            <w:r w:rsidR="002A686A">
              <w:rPr>
                <w:lang w:val="en-IE"/>
              </w:rPr>
              <w:t xml:space="preserve">the </w:t>
            </w:r>
            <w:r>
              <w:rPr>
                <w:lang w:val="en-IE"/>
              </w:rPr>
              <w:t xml:space="preserve">Financial Year concerned, </w:t>
            </w:r>
            <w:r w:rsidR="00A745F7">
              <w:rPr>
                <w:lang w:val="en-IE"/>
              </w:rPr>
              <w:t>sh</w:t>
            </w:r>
            <w:r w:rsidR="006135FE">
              <w:rPr>
                <w:lang w:val="en-IE"/>
              </w:rPr>
              <w:t>ou</w:t>
            </w:r>
            <w:r w:rsidR="00A745F7">
              <w:rPr>
                <w:lang w:val="en-IE"/>
              </w:rPr>
              <w:t>l</w:t>
            </w:r>
            <w:r w:rsidR="006135FE">
              <w:rPr>
                <w:lang w:val="en-IE"/>
              </w:rPr>
              <w:t>d</w:t>
            </w:r>
            <w:r w:rsidR="00E70F8D">
              <w:rPr>
                <w:lang w:val="en-IE"/>
              </w:rPr>
              <w:t xml:space="preserve"> </w:t>
            </w:r>
            <w:r>
              <w:rPr>
                <w:lang w:val="en-IE"/>
              </w:rPr>
              <w:t xml:space="preserve">be reported </w:t>
            </w:r>
            <w:r w:rsidR="006135FE">
              <w:rPr>
                <w:b/>
                <w:lang w:val="en-IE"/>
              </w:rPr>
              <w:t>by unit amount</w:t>
            </w:r>
            <w:r>
              <w:rPr>
                <w:lang w:val="en-IE"/>
              </w:rPr>
              <w:t>.</w:t>
            </w:r>
            <w:r w:rsidR="000C09A6">
              <w:rPr>
                <w:lang w:val="en-IE"/>
              </w:rPr>
              <w:t xml:space="preserve"> </w:t>
            </w:r>
          </w:p>
          <w:p w14:paraId="5300EFDF" w14:textId="4021C7E9" w:rsidR="00470B8A" w:rsidRPr="00F52B6A" w:rsidRDefault="00470B8A" w:rsidP="0075686F">
            <w:pPr>
              <w:spacing w:after="120"/>
              <w:jc w:val="both"/>
              <w:rPr>
                <w:lang w:val="en-IE"/>
              </w:rPr>
            </w:pPr>
            <w:r>
              <w:rPr>
                <w:lang w:val="en-IE"/>
              </w:rPr>
              <w:t xml:space="preserve">If only a </w:t>
            </w:r>
            <w:r w:rsidR="00865B88">
              <w:rPr>
                <w:lang w:val="en-IE"/>
              </w:rPr>
              <w:t xml:space="preserve">part of the committed amount for an operation </w:t>
            </w:r>
            <w:r>
              <w:rPr>
                <w:lang w:val="en-IE"/>
              </w:rPr>
              <w:t xml:space="preserve">was </w:t>
            </w:r>
            <w:r w:rsidR="00865B88">
              <w:rPr>
                <w:lang w:val="en-IE"/>
              </w:rPr>
              <w:t xml:space="preserve">paid </w:t>
            </w:r>
            <w:r>
              <w:rPr>
                <w:lang w:val="en-IE"/>
              </w:rPr>
              <w:t>in the Financial Year concerned</w:t>
            </w:r>
            <w:r w:rsidR="00E70F8D">
              <w:rPr>
                <w:lang w:val="en-IE"/>
              </w:rPr>
              <w:t>,</w:t>
            </w:r>
            <w:r>
              <w:rPr>
                <w:lang w:val="en-IE"/>
              </w:rPr>
              <w:t xml:space="preserve"> only a partial output is to be reported</w:t>
            </w:r>
            <w:r w:rsidR="00894E7A">
              <w:rPr>
                <w:lang w:val="en-IE"/>
              </w:rPr>
              <w:t xml:space="preserve"> (see cover note)</w:t>
            </w:r>
            <w:r w:rsidR="006135FE">
              <w:rPr>
                <w:lang w:val="en-IE"/>
              </w:rPr>
              <w:t>.</w:t>
            </w:r>
          </w:p>
        </w:tc>
      </w:tr>
      <w:tr w:rsidR="00470B8A" w14:paraId="51F2AE59" w14:textId="77777777" w:rsidTr="0074284F">
        <w:tc>
          <w:tcPr>
            <w:tcW w:w="2412" w:type="dxa"/>
          </w:tcPr>
          <w:p w14:paraId="04D2E86D" w14:textId="77777777" w:rsidR="00470B8A" w:rsidRPr="009647F2" w:rsidRDefault="00470B8A" w:rsidP="00A745F7">
            <w:pPr>
              <w:rPr>
                <w:rFonts w:ascii="Calibri" w:eastAsia="Times New Roman" w:hAnsi="Calibri" w:cs="Calibri"/>
                <w:color w:val="000000"/>
                <w:lang w:eastAsia="en-GB"/>
              </w:rPr>
            </w:pPr>
            <w:r w:rsidRPr="009647F2">
              <w:rPr>
                <w:rFonts w:ascii="Calibri" w:eastAsia="Times New Roman" w:hAnsi="Calibri" w:cs="Calibri"/>
                <w:color w:val="000000"/>
                <w:lang w:eastAsia="en-GB"/>
              </w:rPr>
              <w:t>Methodology for the aggregated values</w:t>
            </w:r>
          </w:p>
        </w:tc>
        <w:tc>
          <w:tcPr>
            <w:tcW w:w="6876" w:type="dxa"/>
          </w:tcPr>
          <w:p w14:paraId="2A2B4709" w14:textId="3E65B022" w:rsidR="00470B8A" w:rsidRPr="00F37069" w:rsidRDefault="00360C93" w:rsidP="0075686F">
            <w:pPr>
              <w:spacing w:after="120"/>
              <w:jc w:val="both"/>
              <w:rPr>
                <w:lang w:val="en-IE"/>
              </w:rPr>
            </w:pPr>
            <w:r>
              <w:rPr>
                <w:lang w:val="en-IE"/>
              </w:rPr>
              <w:t>The f</w:t>
            </w:r>
            <w:r w:rsidR="00470B8A" w:rsidRPr="00F37069">
              <w:rPr>
                <w:lang w:val="en-IE"/>
              </w:rPr>
              <w:t>ollowing aggregate</w:t>
            </w:r>
            <w:r w:rsidR="004F6D2C" w:rsidRPr="00F37069">
              <w:rPr>
                <w:lang w:val="en-IE"/>
              </w:rPr>
              <w:t>s</w:t>
            </w:r>
            <w:r w:rsidR="00470B8A" w:rsidRPr="00F37069">
              <w:rPr>
                <w:lang w:val="en-IE"/>
              </w:rPr>
              <w:t xml:space="preserve"> should be provided:</w:t>
            </w:r>
          </w:p>
          <w:p w14:paraId="5950E8E7" w14:textId="222374E6" w:rsidR="00470B8A" w:rsidRPr="00C03095" w:rsidRDefault="00E21CD5" w:rsidP="0075686F">
            <w:pPr>
              <w:pStyle w:val="ListParagraph"/>
              <w:numPr>
                <w:ilvl w:val="0"/>
                <w:numId w:val="1"/>
              </w:numPr>
              <w:spacing w:after="120"/>
              <w:ind w:left="360"/>
              <w:contextualSpacing w:val="0"/>
              <w:jc w:val="both"/>
              <w:rPr>
                <w:lang w:val="en-IE"/>
              </w:rPr>
            </w:pPr>
            <w:r>
              <w:rPr>
                <w:lang w:val="en-IE"/>
              </w:rPr>
              <w:t>The total number of operational group projects supported b</w:t>
            </w:r>
            <w:r w:rsidR="00470B8A" w:rsidRPr="00514C96">
              <w:rPr>
                <w:lang w:val="en-IE"/>
              </w:rPr>
              <w:t>y intervention</w:t>
            </w:r>
            <w:r w:rsidR="00470B8A">
              <w:rPr>
                <w:lang w:val="en-IE"/>
              </w:rPr>
              <w:t xml:space="preserve"> (if relevant, i.e. when within one intervention </w:t>
            </w:r>
            <w:r w:rsidR="00451EF9">
              <w:rPr>
                <w:lang w:val="en-IE"/>
              </w:rPr>
              <w:t>several</w:t>
            </w:r>
            <w:r w:rsidR="00470B8A">
              <w:rPr>
                <w:lang w:val="en-IE"/>
              </w:rPr>
              <w:t xml:space="preserve"> unit amounts are </w:t>
            </w:r>
            <w:r w:rsidR="00470B8A" w:rsidRPr="00C03095">
              <w:rPr>
                <w:lang w:val="en-IE"/>
              </w:rPr>
              <w:t>defined)</w:t>
            </w:r>
          </w:p>
          <w:p w14:paraId="62796EA1" w14:textId="679605FB" w:rsidR="00C03095" w:rsidRPr="00F37069" w:rsidRDefault="00470B8A" w:rsidP="0075686F">
            <w:pPr>
              <w:spacing w:after="120"/>
              <w:jc w:val="both"/>
              <w:rPr>
                <w:lang w:val="en-IE"/>
              </w:rPr>
            </w:pPr>
            <w:r w:rsidRPr="00F37069">
              <w:rPr>
                <w:b/>
                <w:lang w:val="en-IE"/>
              </w:rPr>
              <w:t>Remark</w:t>
            </w:r>
            <w:r w:rsidRPr="00F37069">
              <w:rPr>
                <w:lang w:val="en-IE"/>
              </w:rPr>
              <w:t>:</w:t>
            </w:r>
          </w:p>
          <w:p w14:paraId="3F62F235" w14:textId="0B4C8D5D" w:rsidR="00470B8A" w:rsidRPr="00B94DF4" w:rsidRDefault="00470B8A" w:rsidP="0075686F">
            <w:pPr>
              <w:spacing w:after="120"/>
              <w:jc w:val="both"/>
              <w:rPr>
                <w:lang w:val="en-IE"/>
              </w:rPr>
            </w:pPr>
            <w:r w:rsidRPr="00C03095">
              <w:rPr>
                <w:lang w:val="en-IE"/>
              </w:rPr>
              <w:t>For th</w:t>
            </w:r>
            <w:r w:rsidR="004F6D2C" w:rsidRPr="00C03095">
              <w:rPr>
                <w:lang w:val="en-IE"/>
              </w:rPr>
              <w:t xml:space="preserve">ese </w:t>
            </w:r>
            <w:r w:rsidRPr="00C03095">
              <w:rPr>
                <w:lang w:val="en-IE"/>
              </w:rPr>
              <w:t>aggregate</w:t>
            </w:r>
            <w:r w:rsidR="004F6D2C" w:rsidRPr="00C03095">
              <w:rPr>
                <w:lang w:val="en-IE"/>
              </w:rPr>
              <w:t>s</w:t>
            </w:r>
            <w:r w:rsidRPr="00C03095">
              <w:rPr>
                <w:lang w:val="en-IE"/>
              </w:rPr>
              <w:t xml:space="preserve">, there should be </w:t>
            </w:r>
            <w:r w:rsidRPr="00C03095">
              <w:rPr>
                <w:u w:val="single"/>
                <w:lang w:val="en-IE"/>
              </w:rPr>
              <w:t>no double counting</w:t>
            </w:r>
            <w:r w:rsidR="00A745F7" w:rsidRPr="00C03095">
              <w:rPr>
                <w:lang w:val="en-IE"/>
              </w:rPr>
              <w:t xml:space="preserve">. </w:t>
            </w:r>
          </w:p>
        </w:tc>
      </w:tr>
      <w:tr w:rsidR="009F31E8" w14:paraId="29B3CFAD" w14:textId="77777777" w:rsidTr="00A745F7">
        <w:tc>
          <w:tcPr>
            <w:tcW w:w="2412" w:type="dxa"/>
          </w:tcPr>
          <w:p w14:paraId="23D1FED7" w14:textId="498B9501" w:rsidR="009F31E8" w:rsidRPr="009647F2" w:rsidRDefault="009F31E8" w:rsidP="00A745F7">
            <w:pPr>
              <w:rPr>
                <w:rFonts w:ascii="Calibri" w:eastAsia="Times New Roman" w:hAnsi="Calibri" w:cs="Calibri"/>
                <w:color w:val="000000"/>
                <w:lang w:eastAsia="en-GB"/>
              </w:rPr>
            </w:pPr>
            <w:r w:rsidRPr="009647F2">
              <w:rPr>
                <w:rFonts w:ascii="Calibri" w:eastAsia="Times New Roman" w:hAnsi="Calibri" w:cs="Calibri"/>
                <w:color w:val="000000"/>
                <w:lang w:eastAsia="en-GB"/>
              </w:rPr>
              <w:t>Unit of measurement</w:t>
            </w:r>
          </w:p>
        </w:tc>
        <w:tc>
          <w:tcPr>
            <w:tcW w:w="6876" w:type="dxa"/>
          </w:tcPr>
          <w:p w14:paraId="5EB6E674" w14:textId="3FDD352F" w:rsidR="009F4DF5" w:rsidRDefault="001B50AD" w:rsidP="0075686F">
            <w:pPr>
              <w:spacing w:after="120"/>
              <w:jc w:val="both"/>
              <w:rPr>
                <w:lang w:val="en-IE"/>
              </w:rPr>
            </w:pPr>
            <w:r>
              <w:rPr>
                <w:lang w:val="en-IE"/>
              </w:rPr>
              <w:t>Number</w:t>
            </w:r>
            <w:r w:rsidR="009F31E8">
              <w:rPr>
                <w:lang w:val="en-IE"/>
              </w:rPr>
              <w:t xml:space="preserve"> of </w:t>
            </w:r>
            <w:r w:rsidR="00DC1F02">
              <w:rPr>
                <w:lang w:val="en-IE"/>
              </w:rPr>
              <w:t>project</w:t>
            </w:r>
            <w:r w:rsidR="004A2ADA">
              <w:rPr>
                <w:lang w:val="en-IE"/>
              </w:rPr>
              <w:t>s</w:t>
            </w:r>
            <w:r w:rsidR="009F31E8">
              <w:rPr>
                <w:lang w:val="en-IE"/>
              </w:rPr>
              <w:t xml:space="preserve"> </w:t>
            </w:r>
          </w:p>
        </w:tc>
      </w:tr>
      <w:tr w:rsidR="009F31E8" w14:paraId="0FF6FD8C" w14:textId="77777777" w:rsidTr="00A745F7">
        <w:tc>
          <w:tcPr>
            <w:tcW w:w="2412" w:type="dxa"/>
          </w:tcPr>
          <w:p w14:paraId="55C492AB" w14:textId="77777777" w:rsidR="009F31E8" w:rsidRPr="009647F2" w:rsidRDefault="009F31E8" w:rsidP="00A745F7">
            <w:pPr>
              <w:rPr>
                <w:rFonts w:ascii="Calibri" w:eastAsia="Times New Roman" w:hAnsi="Calibri" w:cs="Calibri"/>
                <w:color w:val="000000"/>
                <w:lang w:eastAsia="en-GB"/>
              </w:rPr>
            </w:pPr>
            <w:r w:rsidRPr="009647F2">
              <w:rPr>
                <w:rFonts w:ascii="Calibri" w:eastAsia="Times New Roman" w:hAnsi="Calibri" w:cs="Calibri"/>
                <w:color w:val="000000"/>
                <w:lang w:eastAsia="en-GB"/>
              </w:rPr>
              <w:t>Comments/caveats</w:t>
            </w:r>
          </w:p>
        </w:tc>
        <w:tc>
          <w:tcPr>
            <w:tcW w:w="6876" w:type="dxa"/>
          </w:tcPr>
          <w:p w14:paraId="2ABAD6E5" w14:textId="2D68820A" w:rsidR="00113528" w:rsidRDefault="00113528" w:rsidP="0075686F">
            <w:pPr>
              <w:spacing w:after="120"/>
              <w:jc w:val="both"/>
              <w:rPr>
                <w:lang w:val="en-IE"/>
              </w:rPr>
            </w:pPr>
            <w:r>
              <w:rPr>
                <w:lang w:val="en-IE"/>
              </w:rPr>
              <w:t xml:space="preserve">The preparation of the </w:t>
            </w:r>
            <w:r w:rsidR="000565F4">
              <w:rPr>
                <w:lang w:val="en-IE"/>
              </w:rPr>
              <w:t>OG</w:t>
            </w:r>
            <w:r>
              <w:rPr>
                <w:lang w:val="en-IE"/>
              </w:rPr>
              <w:t xml:space="preserve"> project</w:t>
            </w:r>
            <w:r w:rsidR="00AA4567">
              <w:rPr>
                <w:lang w:val="en-IE"/>
              </w:rPr>
              <w:t xml:space="preserve"> </w:t>
            </w:r>
            <w:r>
              <w:rPr>
                <w:lang w:val="en-IE"/>
              </w:rPr>
              <w:t xml:space="preserve">counts as a separate operation and can be paid as soon as it is finished and a project proposal is ready for selection. The implementation of the OG project (after selecting it) is another operation. So it is possible to pay for the preparation operation only, </w:t>
            </w:r>
            <w:r w:rsidRPr="00496D10">
              <w:rPr>
                <w:lang w:val="en-IE"/>
              </w:rPr>
              <w:t>and before the project itself is finished.</w:t>
            </w:r>
          </w:p>
          <w:p w14:paraId="13A3DA36" w14:textId="055411D2" w:rsidR="009F31E8" w:rsidRPr="00090394" w:rsidRDefault="00D5375C" w:rsidP="0075686F">
            <w:pPr>
              <w:spacing w:after="120"/>
              <w:jc w:val="both"/>
              <w:rPr>
                <w:lang w:val="en-IE"/>
              </w:rPr>
            </w:pPr>
            <w:r>
              <w:rPr>
                <w:lang w:val="en-IE"/>
              </w:rPr>
              <w:t>There is always a one-to-one relationship between an EIP OG and its innovative project. An EIP OG can run one project only: the objectives and activities of the OG project are distinctive for that OG. Thus, two different projects are always run by two different EIP OGs, no matter the OG’s composition. Note that a group who did/is doing an OG project is allowed to do further OG projects, without a need to change partners.</w:t>
            </w:r>
          </w:p>
        </w:tc>
      </w:tr>
    </w:tbl>
    <w:p w14:paraId="1169929E" w14:textId="77CDE244" w:rsidR="00A745F7" w:rsidRDefault="00A745F7"/>
    <w:p w14:paraId="1D4A4C6E" w14:textId="356776AB" w:rsidR="0083620A" w:rsidRDefault="0028641B">
      <w:r>
        <w:br w:type="page"/>
      </w:r>
    </w:p>
    <w:tbl>
      <w:tblPr>
        <w:tblStyle w:val="TableGrid"/>
        <w:tblW w:w="0" w:type="auto"/>
        <w:tblLook w:val="04A0" w:firstRow="1" w:lastRow="0" w:firstColumn="1" w:lastColumn="0" w:noHBand="0" w:noVBand="1"/>
      </w:tblPr>
      <w:tblGrid>
        <w:gridCol w:w="2412"/>
        <w:gridCol w:w="6876"/>
      </w:tblGrid>
      <w:tr w:rsidR="0083620A" w14:paraId="55626638" w14:textId="77777777" w:rsidTr="0083620A">
        <w:trPr>
          <w:trHeight w:val="132"/>
        </w:trPr>
        <w:tc>
          <w:tcPr>
            <w:tcW w:w="2412" w:type="dxa"/>
          </w:tcPr>
          <w:p w14:paraId="5A91000F" w14:textId="77777777" w:rsidR="0083620A" w:rsidRPr="00530E00" w:rsidRDefault="0083620A" w:rsidP="0083620A">
            <w:pPr>
              <w:rPr>
                <w:b/>
                <w:lang w:val="en-IE"/>
              </w:rPr>
            </w:pPr>
            <w:r w:rsidRPr="00530E00">
              <w:rPr>
                <w:b/>
                <w:lang w:val="en-IE"/>
              </w:rPr>
              <w:lastRenderedPageBreak/>
              <w:t>Indicator name</w:t>
            </w:r>
          </w:p>
        </w:tc>
        <w:tc>
          <w:tcPr>
            <w:tcW w:w="6876" w:type="dxa"/>
          </w:tcPr>
          <w:p w14:paraId="07BC1446" w14:textId="3572C1C5" w:rsidR="0083620A" w:rsidRPr="00530E00" w:rsidRDefault="0083620A" w:rsidP="00A37325">
            <w:pPr>
              <w:rPr>
                <w:b/>
                <w:lang w:val="en-IE"/>
              </w:rPr>
            </w:pPr>
            <w:r>
              <w:rPr>
                <w:b/>
                <w:lang w:val="en-IE"/>
              </w:rPr>
              <w:t>O.2</w:t>
            </w:r>
            <w:r w:rsidRPr="00530E00">
              <w:rPr>
                <w:b/>
                <w:lang w:val="en-IE"/>
              </w:rPr>
              <w:t xml:space="preserve"> </w:t>
            </w:r>
            <w:r>
              <w:rPr>
                <w:b/>
                <w:lang w:val="en-IE"/>
              </w:rPr>
              <w:t xml:space="preserve">Number of </w:t>
            </w:r>
            <w:r w:rsidR="00325D3E">
              <w:rPr>
                <w:b/>
                <w:lang w:val="en-IE"/>
              </w:rPr>
              <w:t xml:space="preserve">advice actions </w:t>
            </w:r>
            <w:r w:rsidR="00251554">
              <w:rPr>
                <w:b/>
                <w:lang w:val="en-IE"/>
              </w:rPr>
              <w:t xml:space="preserve">or units </w:t>
            </w:r>
            <w:r w:rsidR="00325D3E">
              <w:rPr>
                <w:b/>
                <w:lang w:val="en-IE"/>
              </w:rPr>
              <w:t>to provide innovation support for preparing or implementing European Innovation Partnership (</w:t>
            </w:r>
            <w:r>
              <w:rPr>
                <w:b/>
                <w:lang w:val="en-IE"/>
              </w:rPr>
              <w:t>EIP</w:t>
            </w:r>
            <w:r w:rsidR="00325D3E">
              <w:rPr>
                <w:b/>
                <w:lang w:val="en-IE"/>
              </w:rPr>
              <w:t>)</w:t>
            </w:r>
            <w:r>
              <w:rPr>
                <w:b/>
                <w:lang w:val="en-IE"/>
              </w:rPr>
              <w:t xml:space="preserve"> </w:t>
            </w:r>
            <w:r w:rsidR="00325D3E">
              <w:rPr>
                <w:b/>
                <w:lang w:val="en-IE"/>
              </w:rPr>
              <w:t>o</w:t>
            </w:r>
            <w:r>
              <w:rPr>
                <w:b/>
                <w:lang w:val="en-IE"/>
              </w:rPr>
              <w:t xml:space="preserve">perational </w:t>
            </w:r>
            <w:r w:rsidR="00325D3E">
              <w:rPr>
                <w:b/>
                <w:lang w:val="en-IE"/>
              </w:rPr>
              <w:t>g</w:t>
            </w:r>
            <w:r>
              <w:rPr>
                <w:b/>
                <w:lang w:val="en-IE"/>
              </w:rPr>
              <w:t>roup</w:t>
            </w:r>
            <w:r w:rsidR="00325D3E">
              <w:rPr>
                <w:b/>
                <w:lang w:val="en-IE"/>
              </w:rPr>
              <w:t xml:space="preserve"> project</w:t>
            </w:r>
            <w:r>
              <w:rPr>
                <w:b/>
                <w:lang w:val="en-IE"/>
              </w:rPr>
              <w:t>s</w:t>
            </w:r>
            <w:bookmarkStart w:id="2" w:name="O02"/>
            <w:bookmarkEnd w:id="2"/>
            <w:r w:rsidR="00A37325">
              <w:rPr>
                <w:b/>
                <w:lang w:val="en-IE"/>
              </w:rPr>
              <w:t xml:space="preserve"> </w:t>
            </w:r>
            <w:hyperlink w:anchor="_top" w:history="1">
              <w:r w:rsidR="00A37325" w:rsidRPr="002878C3">
                <w:rPr>
                  <w:rStyle w:val="Hyperlink"/>
                  <w:sz w:val="16"/>
                  <w:szCs w:val="16"/>
                  <w:lang w:val="en-IE"/>
                </w:rPr>
                <w:t>[back to overview]</w:t>
              </w:r>
            </w:hyperlink>
          </w:p>
        </w:tc>
      </w:tr>
      <w:tr w:rsidR="0083620A" w14:paraId="309A33C8" w14:textId="77777777" w:rsidTr="0083620A">
        <w:tc>
          <w:tcPr>
            <w:tcW w:w="2412" w:type="dxa"/>
          </w:tcPr>
          <w:p w14:paraId="3AF8534D" w14:textId="77777777" w:rsidR="0083620A" w:rsidRPr="009647F2" w:rsidRDefault="0083620A" w:rsidP="0083620A">
            <w:pPr>
              <w:rPr>
                <w:rFonts w:ascii="Calibri" w:eastAsia="Times New Roman" w:hAnsi="Calibri" w:cs="Calibri"/>
                <w:color w:val="000000"/>
                <w:lang w:eastAsia="en-GB"/>
              </w:rPr>
            </w:pPr>
            <w:r w:rsidRPr="009647F2">
              <w:rPr>
                <w:rFonts w:ascii="Calibri" w:eastAsia="Times New Roman" w:hAnsi="Calibri" w:cs="Calibri"/>
                <w:color w:val="000000"/>
                <w:lang w:eastAsia="en-GB"/>
              </w:rPr>
              <w:t>Definition</w:t>
            </w:r>
          </w:p>
        </w:tc>
        <w:tc>
          <w:tcPr>
            <w:tcW w:w="6876" w:type="dxa"/>
          </w:tcPr>
          <w:p w14:paraId="21395C64" w14:textId="053C4A3C" w:rsidR="0083620A" w:rsidRDefault="0083620A" w:rsidP="00A526EF">
            <w:pPr>
              <w:jc w:val="both"/>
              <w:rPr>
                <w:lang w:val="en-IE"/>
              </w:rPr>
            </w:pPr>
            <w:r w:rsidRPr="00954F16">
              <w:rPr>
                <w:lang w:val="en-IE"/>
              </w:rPr>
              <w:t xml:space="preserve">Number of advice actions </w:t>
            </w:r>
            <w:r w:rsidR="00187206">
              <w:rPr>
                <w:lang w:val="en-IE"/>
              </w:rPr>
              <w:t>or other units (</w:t>
            </w:r>
            <w:r w:rsidR="00D5375C">
              <w:rPr>
                <w:lang w:val="en-IE"/>
              </w:rPr>
              <w:t>e.g. number of advisors</w:t>
            </w:r>
            <w:r w:rsidR="00187206">
              <w:rPr>
                <w:lang w:val="en-IE"/>
              </w:rPr>
              <w:t xml:space="preserve">) </w:t>
            </w:r>
            <w:r w:rsidRPr="00954F16">
              <w:rPr>
                <w:lang w:val="en-IE"/>
              </w:rPr>
              <w:t xml:space="preserve">to </w:t>
            </w:r>
            <w:r>
              <w:rPr>
                <w:lang w:val="en-IE"/>
              </w:rPr>
              <w:t>help</w:t>
            </w:r>
            <w:r w:rsidRPr="00954F16">
              <w:rPr>
                <w:lang w:val="en-IE"/>
              </w:rPr>
              <w:t xml:space="preserve"> for preparing </w:t>
            </w:r>
            <w:r>
              <w:rPr>
                <w:lang w:val="en-IE"/>
              </w:rPr>
              <w:t>and/</w:t>
            </w:r>
            <w:r w:rsidRPr="00954F16">
              <w:rPr>
                <w:lang w:val="en-IE"/>
              </w:rPr>
              <w:t xml:space="preserve">or implementing </w:t>
            </w:r>
            <w:r>
              <w:rPr>
                <w:lang w:val="en-IE"/>
              </w:rPr>
              <w:t>EIP Operational G</w:t>
            </w:r>
            <w:r w:rsidRPr="00954F16">
              <w:rPr>
                <w:lang w:val="en-IE"/>
              </w:rPr>
              <w:t xml:space="preserve">roup </w:t>
            </w:r>
            <w:r>
              <w:rPr>
                <w:lang w:val="en-IE"/>
              </w:rPr>
              <w:t xml:space="preserve">(OG) </w:t>
            </w:r>
            <w:r w:rsidRPr="00954F16">
              <w:rPr>
                <w:lang w:val="en-IE"/>
              </w:rPr>
              <w:t xml:space="preserve">projects </w:t>
            </w:r>
            <w:r>
              <w:rPr>
                <w:lang w:val="en-IE"/>
              </w:rPr>
              <w:t>paid in the Financial Year concerned</w:t>
            </w:r>
            <w:r w:rsidRPr="00954F16">
              <w:rPr>
                <w:lang w:val="en-IE"/>
              </w:rPr>
              <w:t xml:space="preserve"> (excluding other type of advice actions reported under O.</w:t>
            </w:r>
            <w:r w:rsidR="00A526EF">
              <w:rPr>
                <w:lang w:val="en-IE"/>
              </w:rPr>
              <w:t>33</w:t>
            </w:r>
            <w:r w:rsidRPr="00954F16">
              <w:rPr>
                <w:lang w:val="en-IE"/>
              </w:rPr>
              <w:t>)</w:t>
            </w:r>
            <w:r>
              <w:rPr>
                <w:lang w:val="en-IE"/>
              </w:rPr>
              <w:t>.</w:t>
            </w:r>
          </w:p>
        </w:tc>
      </w:tr>
      <w:tr w:rsidR="0083620A" w14:paraId="17295049" w14:textId="77777777" w:rsidTr="0083620A">
        <w:tc>
          <w:tcPr>
            <w:tcW w:w="2412" w:type="dxa"/>
          </w:tcPr>
          <w:p w14:paraId="26C15620" w14:textId="77777777" w:rsidR="0083620A" w:rsidRPr="009647F2" w:rsidRDefault="0083620A" w:rsidP="0083620A">
            <w:pPr>
              <w:rPr>
                <w:rFonts w:ascii="Calibri" w:eastAsia="Times New Roman" w:hAnsi="Calibri" w:cs="Calibri"/>
                <w:color w:val="000000"/>
                <w:lang w:eastAsia="en-GB"/>
              </w:rPr>
            </w:pPr>
            <w:r w:rsidRPr="009647F2">
              <w:rPr>
                <w:rFonts w:ascii="Calibri" w:eastAsia="Times New Roman" w:hAnsi="Calibri" w:cs="Calibri"/>
                <w:color w:val="000000"/>
                <w:lang w:eastAsia="en-GB"/>
              </w:rPr>
              <w:t>Types of intervention concerned</w:t>
            </w:r>
          </w:p>
        </w:tc>
        <w:tc>
          <w:tcPr>
            <w:tcW w:w="6876" w:type="dxa"/>
          </w:tcPr>
          <w:p w14:paraId="6211D4A0" w14:textId="77777777" w:rsidR="0083620A" w:rsidRDefault="0083620A" w:rsidP="00260724">
            <w:pPr>
              <w:spacing w:after="120"/>
              <w:rPr>
                <w:lang w:val="en-IE"/>
              </w:rPr>
            </w:pPr>
            <w:r>
              <w:rPr>
                <w:lang w:val="en-IE"/>
              </w:rPr>
              <w:t xml:space="preserve">Only the </w:t>
            </w:r>
            <w:r w:rsidRPr="001E759F">
              <w:rPr>
                <w:color w:val="000000" w:themeColor="text1"/>
                <w:lang w:val="en-IE"/>
              </w:rPr>
              <w:t xml:space="preserve">following type of intervention </w:t>
            </w:r>
            <w:r>
              <w:rPr>
                <w:color w:val="000000" w:themeColor="text1"/>
                <w:lang w:val="en-IE"/>
              </w:rPr>
              <w:t>is</w:t>
            </w:r>
            <w:r w:rsidRPr="001E759F">
              <w:rPr>
                <w:color w:val="000000" w:themeColor="text1"/>
                <w:lang w:val="en-IE"/>
              </w:rPr>
              <w:t xml:space="preserve"> concerned</w:t>
            </w:r>
            <w:r w:rsidRPr="00EA67D5">
              <w:rPr>
                <w:lang w:val="en-IE"/>
              </w:rPr>
              <w:t xml:space="preserve">: </w:t>
            </w:r>
          </w:p>
          <w:p w14:paraId="492219F5" w14:textId="244E258A" w:rsidR="0083620A" w:rsidRPr="00275279" w:rsidRDefault="0083620A" w:rsidP="00260724">
            <w:pPr>
              <w:pStyle w:val="ListParagraph"/>
              <w:numPr>
                <w:ilvl w:val="0"/>
                <w:numId w:val="3"/>
              </w:numPr>
              <w:spacing w:after="120"/>
              <w:rPr>
                <w:lang w:val="en-IE"/>
              </w:rPr>
            </w:pPr>
            <w:r w:rsidRPr="00275279">
              <w:rPr>
                <w:lang w:val="en-IE"/>
              </w:rPr>
              <w:t>Knowledg</w:t>
            </w:r>
            <w:r w:rsidR="00CF6842">
              <w:rPr>
                <w:lang w:val="en-IE"/>
              </w:rPr>
              <w:t xml:space="preserve">e exchange and </w:t>
            </w:r>
            <w:r w:rsidR="00CE12BE">
              <w:rPr>
                <w:lang w:val="en-IE"/>
              </w:rPr>
              <w:t xml:space="preserve">dissemination of </w:t>
            </w:r>
            <w:r w:rsidR="00CF6842">
              <w:rPr>
                <w:lang w:val="en-IE"/>
              </w:rPr>
              <w:t>information (Article</w:t>
            </w:r>
            <w:r w:rsidRPr="00275279">
              <w:rPr>
                <w:lang w:val="en-IE"/>
              </w:rPr>
              <w:t xml:space="preserve"> 7</w:t>
            </w:r>
            <w:r w:rsidR="00316F47">
              <w:rPr>
                <w:lang w:val="en-IE"/>
              </w:rPr>
              <w:t>8</w:t>
            </w:r>
            <w:r w:rsidRPr="00275279">
              <w:rPr>
                <w:lang w:val="en-IE"/>
              </w:rPr>
              <w:t>)</w:t>
            </w:r>
          </w:p>
          <w:p w14:paraId="1DC12EB3" w14:textId="3D640226" w:rsidR="0083620A" w:rsidRDefault="0083620A" w:rsidP="00260724">
            <w:pPr>
              <w:jc w:val="both"/>
              <w:rPr>
                <w:lang w:val="en-IE"/>
              </w:rPr>
            </w:pPr>
            <w:r>
              <w:rPr>
                <w:lang w:val="en-IE"/>
              </w:rPr>
              <w:t xml:space="preserve">This indicator concerns support for advice for innovation purposes </w:t>
            </w:r>
            <w:r w:rsidR="00AA4567">
              <w:rPr>
                <w:lang w:val="en-IE"/>
              </w:rPr>
              <w:t xml:space="preserve">incentivising </w:t>
            </w:r>
            <w:r>
              <w:rPr>
                <w:lang w:val="en-IE"/>
              </w:rPr>
              <w:t>emergence and running of the EIP OG project</w:t>
            </w:r>
            <w:r w:rsidR="00F37069">
              <w:rPr>
                <w:lang w:val="en-IE"/>
              </w:rPr>
              <w:t>.</w:t>
            </w:r>
            <w:r>
              <w:rPr>
                <w:lang w:val="en-IE"/>
              </w:rPr>
              <w:t xml:space="preserve"> This support refers either to the project preparation period or to </w:t>
            </w:r>
            <w:r w:rsidR="00AA4567">
              <w:rPr>
                <w:lang w:val="en-IE"/>
              </w:rPr>
              <w:t xml:space="preserve">the </w:t>
            </w:r>
            <w:r>
              <w:rPr>
                <w:lang w:val="en-IE"/>
              </w:rPr>
              <w:t>facilitation during the project implementation of the EIP O</w:t>
            </w:r>
            <w:r w:rsidR="00F37069">
              <w:rPr>
                <w:lang w:val="en-IE"/>
              </w:rPr>
              <w:t>G</w:t>
            </w:r>
            <w:r>
              <w:rPr>
                <w:lang w:val="en-IE"/>
              </w:rPr>
              <w:t xml:space="preserve"> project (or both), and </w:t>
            </w:r>
            <w:r w:rsidRPr="00B02BEB">
              <w:rPr>
                <w:b/>
                <w:u w:val="single"/>
                <w:lang w:val="en-IE"/>
              </w:rPr>
              <w:t>only</w:t>
            </w:r>
            <w:r w:rsidRPr="00B02BEB">
              <w:rPr>
                <w:b/>
                <w:lang w:val="en-IE"/>
              </w:rPr>
              <w:t xml:space="preserve"> if the advisor is not paid by the OG project budget</w:t>
            </w:r>
            <w:r>
              <w:rPr>
                <w:b/>
                <w:lang w:val="en-IE"/>
              </w:rPr>
              <w:t xml:space="preserve"> (Art</w:t>
            </w:r>
            <w:r w:rsidR="00A06271">
              <w:rPr>
                <w:b/>
                <w:lang w:val="en-IE"/>
              </w:rPr>
              <w:t>icle</w:t>
            </w:r>
            <w:r>
              <w:rPr>
                <w:b/>
                <w:lang w:val="en-IE"/>
              </w:rPr>
              <w:t xml:space="preserve"> 7</w:t>
            </w:r>
            <w:r w:rsidR="00316F47">
              <w:rPr>
                <w:b/>
                <w:lang w:val="en-IE"/>
              </w:rPr>
              <w:t>7</w:t>
            </w:r>
            <w:r>
              <w:rPr>
                <w:b/>
                <w:lang w:val="en-IE"/>
              </w:rPr>
              <w:t>)</w:t>
            </w:r>
            <w:r w:rsidRPr="00B02BEB">
              <w:rPr>
                <w:b/>
                <w:lang w:val="en-IE"/>
              </w:rPr>
              <w:t xml:space="preserve">, </w:t>
            </w:r>
            <w:r w:rsidRPr="00B02BEB">
              <w:rPr>
                <w:lang w:val="en-IE"/>
              </w:rPr>
              <w:t xml:space="preserve">but by an intervention under </w:t>
            </w:r>
            <w:r w:rsidR="00A06271">
              <w:rPr>
                <w:lang w:val="en-IE"/>
              </w:rPr>
              <w:t>Article</w:t>
            </w:r>
            <w:r w:rsidRPr="00B02BEB">
              <w:rPr>
                <w:lang w:val="en-IE"/>
              </w:rPr>
              <w:t xml:space="preserve"> 7</w:t>
            </w:r>
            <w:r w:rsidR="00316F47">
              <w:rPr>
                <w:lang w:val="en-IE"/>
              </w:rPr>
              <w:t>8</w:t>
            </w:r>
            <w:r w:rsidRPr="00616769">
              <w:rPr>
                <w:lang w:val="en-IE"/>
              </w:rPr>
              <w:t xml:space="preserve">. </w:t>
            </w:r>
          </w:p>
        </w:tc>
      </w:tr>
      <w:tr w:rsidR="0083620A" w14:paraId="186DE99F" w14:textId="77777777" w:rsidTr="0083620A">
        <w:tc>
          <w:tcPr>
            <w:tcW w:w="2412" w:type="dxa"/>
          </w:tcPr>
          <w:p w14:paraId="26F9D065" w14:textId="77777777" w:rsidR="0083620A" w:rsidRPr="009647F2" w:rsidRDefault="0083620A" w:rsidP="0083620A">
            <w:pPr>
              <w:rPr>
                <w:rFonts w:ascii="Calibri" w:eastAsia="Times New Roman" w:hAnsi="Calibri" w:cs="Calibri"/>
                <w:color w:val="000000"/>
                <w:lang w:eastAsia="en-GB"/>
              </w:rPr>
            </w:pPr>
            <w:r w:rsidRPr="009647F2">
              <w:rPr>
                <w:rFonts w:ascii="Calibri" w:eastAsia="Times New Roman" w:hAnsi="Calibri" w:cs="Calibri"/>
                <w:color w:val="000000"/>
                <w:lang w:eastAsia="en-GB"/>
              </w:rPr>
              <w:t>Methodology</w:t>
            </w:r>
          </w:p>
          <w:p w14:paraId="58BC7E4B" w14:textId="77777777" w:rsidR="0083620A" w:rsidRPr="009647F2" w:rsidRDefault="0083620A" w:rsidP="0083620A">
            <w:pPr>
              <w:rPr>
                <w:rFonts w:ascii="Calibri" w:eastAsia="Times New Roman" w:hAnsi="Calibri" w:cs="Calibri"/>
                <w:color w:val="000000"/>
                <w:lang w:eastAsia="en-GB"/>
              </w:rPr>
            </w:pPr>
          </w:p>
        </w:tc>
        <w:tc>
          <w:tcPr>
            <w:tcW w:w="6876" w:type="dxa"/>
          </w:tcPr>
          <w:p w14:paraId="5245E7A6" w14:textId="40B33828" w:rsidR="0083620A" w:rsidRDefault="0083620A" w:rsidP="0083620A">
            <w:pPr>
              <w:jc w:val="both"/>
              <w:rPr>
                <w:lang w:val="en-IE"/>
              </w:rPr>
            </w:pPr>
            <w:r>
              <w:rPr>
                <w:lang w:val="en-IE"/>
              </w:rPr>
              <w:t>The advice actions</w:t>
            </w:r>
            <w:r w:rsidR="00187206">
              <w:rPr>
                <w:lang w:val="en-IE"/>
              </w:rPr>
              <w:t xml:space="preserve"> or other units</w:t>
            </w:r>
            <w:r>
              <w:rPr>
                <w:lang w:val="en-IE"/>
              </w:rPr>
              <w:t>, paid in the Financial Year concerned, in the frame of innovation support under Art</w:t>
            </w:r>
            <w:r w:rsidR="00CF6842">
              <w:rPr>
                <w:lang w:val="en-IE"/>
              </w:rPr>
              <w:t>icle</w:t>
            </w:r>
            <w:r>
              <w:rPr>
                <w:lang w:val="en-IE"/>
              </w:rPr>
              <w:t xml:space="preserve"> 7</w:t>
            </w:r>
            <w:r w:rsidR="00316F47">
              <w:rPr>
                <w:lang w:val="en-IE"/>
              </w:rPr>
              <w:t>8</w:t>
            </w:r>
            <w:r>
              <w:rPr>
                <w:lang w:val="en-IE"/>
              </w:rPr>
              <w:t xml:space="preserve">, shall be reported </w:t>
            </w:r>
            <w:r w:rsidRPr="00B02BEB">
              <w:rPr>
                <w:b/>
                <w:lang w:val="en-IE"/>
              </w:rPr>
              <w:t xml:space="preserve">per </w:t>
            </w:r>
            <w:r w:rsidRPr="00602EA1">
              <w:rPr>
                <w:b/>
                <w:lang w:val="en-IE"/>
              </w:rPr>
              <w:t>unit amount</w:t>
            </w:r>
            <w:r>
              <w:rPr>
                <w:lang w:val="en-IE"/>
              </w:rPr>
              <w:t xml:space="preserve">. </w:t>
            </w:r>
          </w:p>
          <w:p w14:paraId="5ED4B46D" w14:textId="77777777" w:rsidR="0083620A" w:rsidRDefault="0083620A" w:rsidP="0083620A">
            <w:pPr>
              <w:jc w:val="both"/>
              <w:rPr>
                <w:lang w:val="en-IE"/>
              </w:rPr>
            </w:pPr>
          </w:p>
          <w:p w14:paraId="211AB3BC" w14:textId="326F8BD9" w:rsidR="0083620A" w:rsidRPr="00F52B6A" w:rsidRDefault="0083620A" w:rsidP="0083620A">
            <w:pPr>
              <w:jc w:val="both"/>
              <w:rPr>
                <w:lang w:val="en-IE"/>
              </w:rPr>
            </w:pPr>
            <w:r w:rsidRPr="00E609C4">
              <w:rPr>
                <w:lang w:val="en-IE"/>
              </w:rPr>
              <w:t>If only a part of the committed amount for an operation was paid</w:t>
            </w:r>
            <w:r w:rsidRPr="00C155F6">
              <w:rPr>
                <w:lang w:val="en-IE"/>
              </w:rPr>
              <w:t xml:space="preserve"> in the Financial Year concerned only a partial output is to be reported</w:t>
            </w:r>
            <w:r>
              <w:rPr>
                <w:lang w:val="en-IE"/>
              </w:rPr>
              <w:t xml:space="preserve"> (see cover note)</w:t>
            </w:r>
            <w:r w:rsidR="00F37069">
              <w:rPr>
                <w:lang w:val="en-IE"/>
              </w:rPr>
              <w:t>.</w:t>
            </w:r>
            <w:r w:rsidRPr="00C155F6">
              <w:rPr>
                <w:lang w:val="en-IE"/>
              </w:rPr>
              <w:t xml:space="preserve"> </w:t>
            </w:r>
          </w:p>
        </w:tc>
      </w:tr>
      <w:tr w:rsidR="0083620A" w14:paraId="1055F0C2" w14:textId="77777777" w:rsidTr="0083620A">
        <w:tc>
          <w:tcPr>
            <w:tcW w:w="2412" w:type="dxa"/>
          </w:tcPr>
          <w:p w14:paraId="4BA846B0" w14:textId="77777777" w:rsidR="0083620A" w:rsidRPr="009647F2" w:rsidRDefault="0083620A" w:rsidP="0083620A">
            <w:pPr>
              <w:rPr>
                <w:rFonts w:ascii="Calibri" w:eastAsia="Times New Roman" w:hAnsi="Calibri" w:cs="Calibri"/>
                <w:color w:val="000000"/>
                <w:lang w:eastAsia="en-GB"/>
              </w:rPr>
            </w:pPr>
            <w:r w:rsidRPr="009647F2">
              <w:rPr>
                <w:rFonts w:ascii="Calibri" w:eastAsia="Times New Roman" w:hAnsi="Calibri" w:cs="Calibri"/>
                <w:color w:val="000000"/>
                <w:lang w:eastAsia="en-GB"/>
              </w:rPr>
              <w:t>Methodology for the aggregated values</w:t>
            </w:r>
          </w:p>
        </w:tc>
        <w:tc>
          <w:tcPr>
            <w:tcW w:w="6876" w:type="dxa"/>
          </w:tcPr>
          <w:p w14:paraId="11ACA42F" w14:textId="77777777" w:rsidR="0083620A" w:rsidRPr="00F37069" w:rsidRDefault="0083620A" w:rsidP="0083620A">
            <w:pPr>
              <w:rPr>
                <w:lang w:val="en-IE"/>
              </w:rPr>
            </w:pPr>
            <w:r w:rsidRPr="00F37069">
              <w:rPr>
                <w:lang w:val="en-IE"/>
              </w:rPr>
              <w:t>Following aggregates should be provided:</w:t>
            </w:r>
          </w:p>
          <w:p w14:paraId="05C69DC8" w14:textId="74F881F6" w:rsidR="00E56AF3" w:rsidRDefault="00E21CD5" w:rsidP="00F37069">
            <w:pPr>
              <w:pStyle w:val="ListParagraph"/>
              <w:numPr>
                <w:ilvl w:val="0"/>
                <w:numId w:val="1"/>
              </w:numPr>
              <w:rPr>
                <w:lang w:val="en-IE"/>
              </w:rPr>
            </w:pPr>
            <w:r>
              <w:rPr>
                <w:lang w:val="en-IE"/>
              </w:rPr>
              <w:t>The total number of actions or units paid b</w:t>
            </w:r>
            <w:r w:rsidR="0083620A" w:rsidRPr="00F37069">
              <w:rPr>
                <w:lang w:val="en-IE"/>
              </w:rPr>
              <w:t>y intervention (if relevant, i.e. when within one intervention several unit amounts are defined)</w:t>
            </w:r>
          </w:p>
          <w:p w14:paraId="28E272AC" w14:textId="58373313" w:rsidR="002E2CD3" w:rsidRPr="00DE043A" w:rsidRDefault="00187206" w:rsidP="00DE043A">
            <w:pPr>
              <w:pStyle w:val="ListParagraph"/>
              <w:numPr>
                <w:ilvl w:val="0"/>
                <w:numId w:val="1"/>
              </w:numPr>
              <w:rPr>
                <w:lang w:val="en-IE"/>
              </w:rPr>
            </w:pPr>
            <w:r>
              <w:rPr>
                <w:lang w:val="en-IE"/>
              </w:rPr>
              <w:t>T</w:t>
            </w:r>
            <w:r w:rsidR="00E21CD5">
              <w:rPr>
                <w:lang w:val="en-IE"/>
              </w:rPr>
              <w:t>he t</w:t>
            </w:r>
            <w:r>
              <w:rPr>
                <w:lang w:val="en-IE"/>
              </w:rPr>
              <w:t xml:space="preserve">otal number of </w:t>
            </w:r>
            <w:r w:rsidR="002E2CD3">
              <w:rPr>
                <w:lang w:val="en-IE"/>
              </w:rPr>
              <w:t>advice actions</w:t>
            </w:r>
            <w:r w:rsidR="00DE043A">
              <w:rPr>
                <w:lang w:val="en-IE"/>
              </w:rPr>
              <w:t xml:space="preserve"> paid </w:t>
            </w:r>
            <w:r w:rsidR="00DE043A" w:rsidRPr="00DE043A">
              <w:rPr>
                <w:lang w:val="en-IE"/>
              </w:rPr>
              <w:t>to provide innovation support</w:t>
            </w:r>
          </w:p>
          <w:p w14:paraId="1CF906A5" w14:textId="24532BD9" w:rsidR="0083620A" w:rsidRDefault="002E2CD3" w:rsidP="002E2CD3">
            <w:pPr>
              <w:pStyle w:val="ListParagraph"/>
              <w:numPr>
                <w:ilvl w:val="0"/>
                <w:numId w:val="1"/>
              </w:numPr>
              <w:rPr>
                <w:lang w:val="en-IE"/>
              </w:rPr>
            </w:pPr>
            <w:r>
              <w:rPr>
                <w:lang w:val="en-IE"/>
              </w:rPr>
              <w:t>T</w:t>
            </w:r>
            <w:r w:rsidR="00E21CD5">
              <w:rPr>
                <w:lang w:val="en-IE"/>
              </w:rPr>
              <w:t>he t</w:t>
            </w:r>
            <w:r w:rsidRPr="002E2CD3">
              <w:rPr>
                <w:lang w:val="en-IE"/>
              </w:rPr>
              <w:t xml:space="preserve">otal number for each supported unit (other than </w:t>
            </w:r>
            <w:r>
              <w:rPr>
                <w:lang w:val="en-IE"/>
              </w:rPr>
              <w:t>advice actions and advisors</w:t>
            </w:r>
            <w:r w:rsidRPr="002E2CD3">
              <w:rPr>
                <w:lang w:val="en-IE"/>
              </w:rPr>
              <w:t>)</w:t>
            </w:r>
            <w:r w:rsidR="0083620A" w:rsidRPr="00F37069">
              <w:rPr>
                <w:lang w:val="en-IE"/>
              </w:rPr>
              <w:t xml:space="preserve"> </w:t>
            </w:r>
          </w:p>
          <w:p w14:paraId="40FE1A47" w14:textId="2572F463" w:rsidR="00DE043A" w:rsidRDefault="002E2CD3" w:rsidP="00DE043A">
            <w:pPr>
              <w:pStyle w:val="ListParagraph"/>
              <w:numPr>
                <w:ilvl w:val="0"/>
                <w:numId w:val="1"/>
              </w:numPr>
              <w:rPr>
                <w:lang w:val="en-IE"/>
              </w:rPr>
            </w:pPr>
            <w:r>
              <w:rPr>
                <w:lang w:val="en-IE"/>
              </w:rPr>
              <w:t>T</w:t>
            </w:r>
            <w:r w:rsidR="00E21CD5">
              <w:rPr>
                <w:lang w:val="en-IE"/>
              </w:rPr>
              <w:t>he t</w:t>
            </w:r>
            <w:r>
              <w:rPr>
                <w:lang w:val="en-IE"/>
              </w:rPr>
              <w:t>otal number of advisors (t</w:t>
            </w:r>
            <w:r w:rsidRPr="00E221BC">
              <w:rPr>
                <w:lang w:val="en-IE"/>
              </w:rPr>
              <w:t>his aggregate covers all</w:t>
            </w:r>
            <w:r>
              <w:rPr>
                <w:lang w:val="en-IE"/>
              </w:rPr>
              <w:t xml:space="preserve"> actions</w:t>
            </w:r>
            <w:r w:rsidRPr="00E221BC">
              <w:rPr>
                <w:lang w:val="en-IE"/>
              </w:rPr>
              <w:t xml:space="preserve">, included those paid in </w:t>
            </w:r>
            <w:r>
              <w:rPr>
                <w:lang w:val="en-IE"/>
              </w:rPr>
              <w:t xml:space="preserve">advice actions or </w:t>
            </w:r>
            <w:r w:rsidRPr="00E221BC">
              <w:rPr>
                <w:lang w:val="en-IE"/>
              </w:rPr>
              <w:t>other units</w:t>
            </w:r>
            <w:r>
              <w:rPr>
                <w:lang w:val="en-IE"/>
              </w:rPr>
              <w:t>)</w:t>
            </w:r>
          </w:p>
          <w:p w14:paraId="6D7B5989" w14:textId="77777777" w:rsidR="000F6629" w:rsidRDefault="000F6629" w:rsidP="00DE043A">
            <w:pPr>
              <w:rPr>
                <w:lang w:val="en-IE"/>
              </w:rPr>
            </w:pPr>
          </w:p>
          <w:p w14:paraId="3026CF1D" w14:textId="77777777" w:rsidR="00F842FD" w:rsidRPr="00F37069" w:rsidRDefault="00F842FD" w:rsidP="00F842FD">
            <w:pPr>
              <w:spacing w:after="120"/>
              <w:jc w:val="both"/>
              <w:rPr>
                <w:lang w:val="en-IE"/>
              </w:rPr>
            </w:pPr>
            <w:r w:rsidRPr="00F37069">
              <w:rPr>
                <w:b/>
                <w:lang w:val="en-IE"/>
              </w:rPr>
              <w:t>Remark</w:t>
            </w:r>
            <w:r w:rsidRPr="00F37069">
              <w:rPr>
                <w:lang w:val="en-IE"/>
              </w:rPr>
              <w:t>:</w:t>
            </w:r>
          </w:p>
          <w:p w14:paraId="1187585F" w14:textId="7C9EB3F9" w:rsidR="00F842FD" w:rsidRPr="000F6629" w:rsidRDefault="00F842FD" w:rsidP="00D5375C">
            <w:pPr>
              <w:rPr>
                <w:lang w:val="en-IE"/>
              </w:rPr>
            </w:pPr>
            <w:r w:rsidRPr="00C03095">
              <w:rPr>
                <w:lang w:val="en-IE"/>
              </w:rPr>
              <w:t>For the</w:t>
            </w:r>
            <w:r w:rsidR="00D5375C">
              <w:rPr>
                <w:lang w:val="en-IE"/>
              </w:rPr>
              <w:t xml:space="preserve"> first three</w:t>
            </w:r>
            <w:r w:rsidRPr="00C03095">
              <w:rPr>
                <w:lang w:val="en-IE"/>
              </w:rPr>
              <w:t xml:space="preserve"> aggregates, there should be </w:t>
            </w:r>
            <w:r w:rsidRPr="00C03095">
              <w:rPr>
                <w:u w:val="single"/>
                <w:lang w:val="en-IE"/>
              </w:rPr>
              <w:t>no double counting</w:t>
            </w:r>
            <w:r w:rsidRPr="00C03095">
              <w:rPr>
                <w:lang w:val="en-IE"/>
              </w:rPr>
              <w:t>.</w:t>
            </w:r>
            <w:r w:rsidR="00D5375C">
              <w:rPr>
                <w:lang w:val="en-IE"/>
              </w:rPr>
              <w:t xml:space="preserve"> For advisors double counting is allowed, to avoid high administrative burden. </w:t>
            </w:r>
          </w:p>
        </w:tc>
      </w:tr>
      <w:tr w:rsidR="0083620A" w14:paraId="446FED6C" w14:textId="77777777" w:rsidTr="0083620A">
        <w:tc>
          <w:tcPr>
            <w:tcW w:w="2412" w:type="dxa"/>
          </w:tcPr>
          <w:p w14:paraId="027EE0BB" w14:textId="17409EB3" w:rsidR="0083620A" w:rsidRPr="009647F2" w:rsidRDefault="0083620A">
            <w:pPr>
              <w:rPr>
                <w:rFonts w:ascii="Calibri" w:eastAsia="Times New Roman" w:hAnsi="Calibri" w:cs="Calibri"/>
                <w:color w:val="000000"/>
                <w:lang w:eastAsia="en-GB"/>
              </w:rPr>
            </w:pPr>
            <w:r w:rsidRPr="009647F2">
              <w:rPr>
                <w:rFonts w:ascii="Calibri" w:eastAsia="Times New Roman" w:hAnsi="Calibri" w:cs="Calibri"/>
                <w:color w:val="000000"/>
                <w:lang w:eastAsia="en-GB"/>
              </w:rPr>
              <w:t>Unit of measurement</w:t>
            </w:r>
          </w:p>
        </w:tc>
        <w:tc>
          <w:tcPr>
            <w:tcW w:w="6876" w:type="dxa"/>
          </w:tcPr>
          <w:p w14:paraId="58801344" w14:textId="367E33E5" w:rsidR="0083620A" w:rsidRDefault="0083620A" w:rsidP="009534C4">
            <w:pPr>
              <w:rPr>
                <w:lang w:val="en-IE"/>
              </w:rPr>
            </w:pPr>
            <w:r>
              <w:rPr>
                <w:lang w:val="en-IE"/>
              </w:rPr>
              <w:t xml:space="preserve">Number of </w:t>
            </w:r>
            <w:r w:rsidR="009534C4">
              <w:rPr>
                <w:lang w:val="en-IE"/>
              </w:rPr>
              <w:t>operations</w:t>
            </w:r>
            <w:r w:rsidR="00566BAE">
              <w:rPr>
                <w:lang w:val="en-IE"/>
              </w:rPr>
              <w:t>, advisors or other units</w:t>
            </w:r>
          </w:p>
        </w:tc>
      </w:tr>
      <w:tr w:rsidR="0083620A" w14:paraId="04AD2B76" w14:textId="77777777" w:rsidTr="0083620A">
        <w:tc>
          <w:tcPr>
            <w:tcW w:w="2412" w:type="dxa"/>
          </w:tcPr>
          <w:p w14:paraId="14F43149" w14:textId="77777777" w:rsidR="0083620A" w:rsidRPr="009647F2" w:rsidRDefault="0083620A" w:rsidP="0083620A">
            <w:pPr>
              <w:rPr>
                <w:rFonts w:ascii="Calibri" w:eastAsia="Times New Roman" w:hAnsi="Calibri" w:cs="Calibri"/>
                <w:color w:val="000000"/>
                <w:lang w:eastAsia="en-GB"/>
              </w:rPr>
            </w:pPr>
            <w:r w:rsidRPr="009647F2">
              <w:rPr>
                <w:rFonts w:ascii="Calibri" w:eastAsia="Times New Roman" w:hAnsi="Calibri" w:cs="Calibri"/>
                <w:color w:val="000000"/>
                <w:lang w:eastAsia="en-GB"/>
              </w:rPr>
              <w:t>Comments/caveats</w:t>
            </w:r>
          </w:p>
        </w:tc>
        <w:tc>
          <w:tcPr>
            <w:tcW w:w="6876" w:type="dxa"/>
          </w:tcPr>
          <w:p w14:paraId="77138A51" w14:textId="796D1B52" w:rsidR="0083620A" w:rsidRPr="00E609C4" w:rsidRDefault="0083620A" w:rsidP="0083620A">
            <w:pPr>
              <w:jc w:val="both"/>
              <w:rPr>
                <w:lang w:val="en-IE"/>
              </w:rPr>
            </w:pPr>
            <w:r>
              <w:rPr>
                <w:lang w:val="en-IE"/>
              </w:rPr>
              <w:t>The rationale for this indicator is to measure specific advisory efforts under Art</w:t>
            </w:r>
            <w:r w:rsidR="00CF6842">
              <w:rPr>
                <w:lang w:val="en-IE"/>
              </w:rPr>
              <w:t>icle</w:t>
            </w:r>
            <w:r>
              <w:rPr>
                <w:lang w:val="en-IE"/>
              </w:rPr>
              <w:t xml:space="preserve"> 7</w:t>
            </w:r>
            <w:r w:rsidR="00316F47">
              <w:rPr>
                <w:lang w:val="en-IE"/>
              </w:rPr>
              <w:t>8</w:t>
            </w:r>
            <w:r>
              <w:rPr>
                <w:lang w:val="en-IE"/>
              </w:rPr>
              <w:t xml:space="preserve"> to incentivise innovation, e.g. those in accordance with </w:t>
            </w:r>
            <w:r w:rsidRPr="00C85DC3">
              <w:rPr>
                <w:lang w:val="en-IE"/>
              </w:rPr>
              <w:t>Art</w:t>
            </w:r>
            <w:r w:rsidR="00CF6842" w:rsidRPr="00C85DC3">
              <w:rPr>
                <w:lang w:val="en-IE"/>
              </w:rPr>
              <w:t>icle</w:t>
            </w:r>
            <w:r w:rsidRPr="00C85DC3">
              <w:rPr>
                <w:lang w:val="en-IE"/>
              </w:rPr>
              <w:t xml:space="preserve"> 1</w:t>
            </w:r>
            <w:r w:rsidR="00C85DC3" w:rsidRPr="00C85DC3">
              <w:rPr>
                <w:lang w:val="en-IE"/>
              </w:rPr>
              <w:t>5</w:t>
            </w:r>
            <w:r w:rsidRPr="00C85DC3">
              <w:rPr>
                <w:lang w:val="en-IE"/>
              </w:rPr>
              <w:t>(4)(e),</w:t>
            </w:r>
            <w:r>
              <w:rPr>
                <w:lang w:val="en-IE"/>
              </w:rPr>
              <w:t xml:space="preserve"> i.e. an advisor delivering "</w:t>
            </w:r>
            <w:r w:rsidRPr="001631D5">
              <w:rPr>
                <w:i/>
                <w:lang w:val="en-IE"/>
              </w:rPr>
              <w:t>innovation support in particular for preparing and for implementing OG projects</w:t>
            </w:r>
            <w:r>
              <w:rPr>
                <w:lang w:val="en-IE"/>
              </w:rPr>
              <w:t xml:space="preserve">". Examples could be providing specific advisory services for innovation support, such as coaching farmers towards innovation on their farm, managing an innovation hub, which helps setting up of facilitating OG innovative </w:t>
            </w:r>
            <w:r w:rsidR="00B2525F">
              <w:rPr>
                <w:lang w:val="en-IE"/>
              </w:rPr>
              <w:lastRenderedPageBreak/>
              <w:t>projects, training advisors for innovation support</w:t>
            </w:r>
            <w:r>
              <w:rPr>
                <w:lang w:val="en-IE"/>
              </w:rPr>
              <w:t>.</w:t>
            </w:r>
          </w:p>
          <w:p w14:paraId="43AE4C99" w14:textId="77777777" w:rsidR="0083620A" w:rsidRDefault="0083620A" w:rsidP="0083620A">
            <w:pPr>
              <w:rPr>
                <w:lang w:val="en-IE"/>
              </w:rPr>
            </w:pPr>
          </w:p>
          <w:p w14:paraId="71668299" w14:textId="69BE1EFC" w:rsidR="0083620A" w:rsidRPr="00BC0BCD" w:rsidRDefault="0083620A" w:rsidP="00C372B7">
            <w:pPr>
              <w:jc w:val="both"/>
              <w:rPr>
                <w:lang w:val="en-IE"/>
              </w:rPr>
            </w:pPr>
            <w:r>
              <w:rPr>
                <w:lang w:val="en-IE"/>
              </w:rPr>
              <w:t>Support to advisors under Art</w:t>
            </w:r>
            <w:r w:rsidR="00CF6842">
              <w:rPr>
                <w:lang w:val="en-IE"/>
              </w:rPr>
              <w:t>icle</w:t>
            </w:r>
            <w:r>
              <w:rPr>
                <w:lang w:val="en-IE"/>
              </w:rPr>
              <w:t xml:space="preserve"> 7</w:t>
            </w:r>
            <w:r w:rsidR="00050184">
              <w:rPr>
                <w:lang w:val="en-IE"/>
              </w:rPr>
              <w:t>7</w:t>
            </w:r>
            <w:r>
              <w:rPr>
                <w:lang w:val="en-IE"/>
              </w:rPr>
              <w:t xml:space="preserve"> as part of the funding for the OG project is not included here. </w:t>
            </w:r>
            <w:r w:rsidR="00C372B7" w:rsidRPr="00C372B7">
              <w:rPr>
                <w:lang w:val="en-IE"/>
              </w:rPr>
              <w:t>This is</w:t>
            </w:r>
            <w:r w:rsidR="00C372B7">
              <w:rPr>
                <w:lang w:val="en-IE"/>
              </w:rPr>
              <w:t xml:space="preserve"> </w:t>
            </w:r>
            <w:r>
              <w:rPr>
                <w:lang w:val="en-IE"/>
              </w:rPr>
              <w:t>covered under O.1, because the advisor in that case is paid from the OG project budget.</w:t>
            </w:r>
          </w:p>
        </w:tc>
      </w:tr>
    </w:tbl>
    <w:p w14:paraId="42393B42" w14:textId="4A464413" w:rsidR="0083620A" w:rsidRDefault="00A92409" w:rsidP="0083620A">
      <w:r>
        <w:lastRenderedPageBreak/>
        <w:br w:type="page"/>
      </w:r>
    </w:p>
    <w:tbl>
      <w:tblPr>
        <w:tblStyle w:val="TableGrid"/>
        <w:tblW w:w="0" w:type="auto"/>
        <w:tblLook w:val="04A0" w:firstRow="1" w:lastRow="0" w:firstColumn="1" w:lastColumn="0" w:noHBand="0" w:noVBand="1"/>
      </w:tblPr>
      <w:tblGrid>
        <w:gridCol w:w="2412"/>
        <w:gridCol w:w="6876"/>
      </w:tblGrid>
      <w:tr w:rsidR="00B2525F" w:rsidRPr="00530E00" w14:paraId="71B86D75" w14:textId="77777777" w:rsidTr="53B7CCFE">
        <w:tc>
          <w:tcPr>
            <w:tcW w:w="2412" w:type="dxa"/>
          </w:tcPr>
          <w:p w14:paraId="433461A9" w14:textId="77777777" w:rsidR="00B2525F" w:rsidRPr="00530E00" w:rsidRDefault="00B2525F" w:rsidP="0078505B">
            <w:pPr>
              <w:rPr>
                <w:b/>
                <w:lang w:val="en-IE"/>
              </w:rPr>
            </w:pPr>
            <w:r>
              <w:lastRenderedPageBreak/>
              <w:br w:type="page"/>
            </w:r>
            <w:r w:rsidRPr="00530E00">
              <w:rPr>
                <w:b/>
                <w:lang w:val="en-IE"/>
              </w:rPr>
              <w:t>Indicator name</w:t>
            </w:r>
          </w:p>
        </w:tc>
        <w:tc>
          <w:tcPr>
            <w:tcW w:w="6876" w:type="dxa"/>
          </w:tcPr>
          <w:p w14:paraId="4B936C8E" w14:textId="511A20B7" w:rsidR="00B2525F" w:rsidRPr="00530E00" w:rsidRDefault="00B2525F" w:rsidP="0078505B">
            <w:pPr>
              <w:rPr>
                <w:b/>
                <w:lang w:val="en-IE"/>
              </w:rPr>
            </w:pPr>
            <w:bookmarkStart w:id="3" w:name="O3"/>
            <w:bookmarkStart w:id="4" w:name="O03"/>
            <w:r>
              <w:rPr>
                <w:b/>
                <w:lang w:val="en-IE"/>
              </w:rPr>
              <w:t>O.3</w:t>
            </w:r>
            <w:r>
              <w:rPr>
                <w:b/>
                <w:vertAlign w:val="superscript"/>
                <w:lang w:val="en-IE"/>
              </w:rPr>
              <w:t>MO</w:t>
            </w:r>
            <w:r w:rsidRPr="00530E00">
              <w:rPr>
                <w:b/>
                <w:lang w:val="en-IE"/>
              </w:rPr>
              <w:t xml:space="preserve"> </w:t>
            </w:r>
            <w:bookmarkEnd w:id="3"/>
            <w:bookmarkEnd w:id="4"/>
            <w:r>
              <w:rPr>
                <w:b/>
                <w:lang w:val="en-IE"/>
              </w:rPr>
              <w:t>Number of CAP support beneficiaries</w:t>
            </w:r>
            <w:r w:rsidR="00A37325">
              <w:rPr>
                <w:b/>
                <w:lang w:val="en-IE"/>
              </w:rPr>
              <w:t xml:space="preserve"> </w:t>
            </w:r>
            <w:hyperlink w:anchor="_top" w:history="1">
              <w:r w:rsidR="00A37325" w:rsidRPr="002878C3">
                <w:rPr>
                  <w:rStyle w:val="Hyperlink"/>
                  <w:sz w:val="16"/>
                  <w:szCs w:val="16"/>
                  <w:lang w:val="en-IE"/>
                </w:rPr>
                <w:t>[back to overview]</w:t>
              </w:r>
            </w:hyperlink>
          </w:p>
        </w:tc>
      </w:tr>
      <w:tr w:rsidR="00B2525F" w:rsidRPr="004F615D" w14:paraId="7666421E" w14:textId="77777777" w:rsidTr="53B7CCFE">
        <w:tc>
          <w:tcPr>
            <w:tcW w:w="2412" w:type="dxa"/>
          </w:tcPr>
          <w:p w14:paraId="4B4C1498" w14:textId="77777777" w:rsidR="00B2525F" w:rsidRPr="009647F2" w:rsidRDefault="00B2525F" w:rsidP="0078505B">
            <w:pPr>
              <w:rPr>
                <w:rFonts w:ascii="Calibri" w:eastAsia="Times New Roman" w:hAnsi="Calibri" w:cs="Calibri"/>
                <w:color w:val="000000"/>
                <w:lang w:eastAsia="en-GB"/>
              </w:rPr>
            </w:pPr>
            <w:r w:rsidRPr="009647F2">
              <w:rPr>
                <w:rFonts w:ascii="Calibri" w:eastAsia="Times New Roman" w:hAnsi="Calibri" w:cs="Calibri"/>
                <w:color w:val="000000"/>
                <w:lang w:eastAsia="en-GB"/>
              </w:rPr>
              <w:t>Definition</w:t>
            </w:r>
          </w:p>
        </w:tc>
        <w:tc>
          <w:tcPr>
            <w:tcW w:w="6876" w:type="dxa"/>
          </w:tcPr>
          <w:p w14:paraId="40BEE50F" w14:textId="77777777" w:rsidR="00B2525F" w:rsidRPr="004F615D" w:rsidRDefault="00B2525F" w:rsidP="0078505B">
            <w:pPr>
              <w:rPr>
                <w:lang w:val="en-IE"/>
              </w:rPr>
            </w:pPr>
            <w:r w:rsidRPr="004F615D">
              <w:rPr>
                <w:lang w:val="en-IE"/>
              </w:rPr>
              <w:t xml:space="preserve">The number of CAP support beneficiaries in a </w:t>
            </w:r>
            <w:r>
              <w:rPr>
                <w:lang w:val="en-IE"/>
              </w:rPr>
              <w:t>Member State</w:t>
            </w:r>
            <w:r w:rsidRPr="004F615D">
              <w:rPr>
                <w:lang w:val="en-IE"/>
              </w:rPr>
              <w:t xml:space="preserve"> </w:t>
            </w:r>
            <w:r>
              <w:rPr>
                <w:lang w:val="en-IE"/>
              </w:rPr>
              <w:t>i.e. that</w:t>
            </w:r>
            <w:r w:rsidRPr="004F615D">
              <w:rPr>
                <w:lang w:val="en-IE"/>
              </w:rPr>
              <w:t xml:space="preserve"> receive</w:t>
            </w:r>
            <w:r>
              <w:rPr>
                <w:lang w:val="en-IE"/>
              </w:rPr>
              <w:t>d</w:t>
            </w:r>
            <w:r w:rsidRPr="004F615D">
              <w:rPr>
                <w:lang w:val="en-IE"/>
              </w:rPr>
              <w:t xml:space="preserve"> support in the Financial Year concerned under one or more of the interventions set out in the CAP strategic plan</w:t>
            </w:r>
            <w:r>
              <w:rPr>
                <w:lang w:val="en-IE"/>
              </w:rPr>
              <w:t>.</w:t>
            </w:r>
          </w:p>
        </w:tc>
      </w:tr>
      <w:tr w:rsidR="00B2525F" w:rsidRPr="007D162D" w14:paraId="73007D81" w14:textId="77777777" w:rsidTr="53B7CCFE">
        <w:tc>
          <w:tcPr>
            <w:tcW w:w="2412" w:type="dxa"/>
          </w:tcPr>
          <w:p w14:paraId="4C0378A7" w14:textId="77777777" w:rsidR="00B2525F" w:rsidRPr="009647F2" w:rsidRDefault="00B2525F" w:rsidP="0078505B">
            <w:pPr>
              <w:rPr>
                <w:rFonts w:ascii="Calibri" w:eastAsia="Times New Roman" w:hAnsi="Calibri" w:cs="Calibri"/>
                <w:color w:val="000000"/>
                <w:lang w:eastAsia="en-GB"/>
              </w:rPr>
            </w:pPr>
            <w:r w:rsidRPr="009647F2">
              <w:rPr>
                <w:rFonts w:ascii="Calibri" w:eastAsia="Times New Roman" w:hAnsi="Calibri" w:cs="Calibri"/>
                <w:color w:val="000000"/>
                <w:lang w:eastAsia="en-GB"/>
              </w:rPr>
              <w:t>Types of interventions concerned</w:t>
            </w:r>
          </w:p>
        </w:tc>
        <w:tc>
          <w:tcPr>
            <w:tcW w:w="6876" w:type="dxa"/>
          </w:tcPr>
          <w:p w14:paraId="3C386CF8" w14:textId="77777777" w:rsidR="00B2525F" w:rsidRDefault="00B2525F" w:rsidP="0078505B">
            <w:pPr>
              <w:rPr>
                <w:lang w:val="en-IE"/>
              </w:rPr>
            </w:pPr>
            <w:r>
              <w:rPr>
                <w:lang w:val="en-IE"/>
              </w:rPr>
              <w:t>The following types of interventions are concerned:</w:t>
            </w:r>
          </w:p>
          <w:p w14:paraId="5BB938D0" w14:textId="77777777" w:rsidR="00B2525F" w:rsidRPr="000358AC" w:rsidRDefault="00B2525F" w:rsidP="0078505B">
            <w:pPr>
              <w:rPr>
                <w:lang w:val="en-IE"/>
              </w:rPr>
            </w:pPr>
            <w:r w:rsidRPr="000A5641">
              <w:rPr>
                <w:lang w:val="en-IE"/>
              </w:rPr>
              <w:t>All CAP interventions set out in the CAP strategic plan by the MS</w:t>
            </w:r>
            <w:r>
              <w:rPr>
                <w:lang w:val="en-IE"/>
              </w:rPr>
              <w:t>, i.e.</w:t>
            </w:r>
            <w:r w:rsidRPr="000A5641">
              <w:rPr>
                <w:lang w:val="en-IE"/>
              </w:rPr>
              <w:t>:</w:t>
            </w:r>
          </w:p>
          <w:p w14:paraId="6BC571C8" w14:textId="77777777" w:rsidR="00B2525F" w:rsidRPr="000358AC" w:rsidRDefault="00B2525F" w:rsidP="0078505B">
            <w:pPr>
              <w:pStyle w:val="ListParagraph"/>
              <w:numPr>
                <w:ilvl w:val="0"/>
                <w:numId w:val="5"/>
              </w:numPr>
              <w:rPr>
                <w:lang w:val="en-IE"/>
              </w:rPr>
            </w:pPr>
            <w:r w:rsidRPr="000358AC">
              <w:rPr>
                <w:lang w:val="en-IE"/>
              </w:rPr>
              <w:t>direct payments</w:t>
            </w:r>
          </w:p>
          <w:p w14:paraId="10AAE6EB" w14:textId="77777777" w:rsidR="00B2525F" w:rsidRDefault="00B2525F" w:rsidP="0078505B">
            <w:pPr>
              <w:pStyle w:val="ListParagraph"/>
              <w:numPr>
                <w:ilvl w:val="0"/>
                <w:numId w:val="5"/>
              </w:numPr>
              <w:rPr>
                <w:lang w:val="en-IE"/>
              </w:rPr>
            </w:pPr>
            <w:r w:rsidRPr="000358AC">
              <w:rPr>
                <w:lang w:val="en-IE"/>
              </w:rPr>
              <w:t>rural development</w:t>
            </w:r>
          </w:p>
          <w:p w14:paraId="07697029" w14:textId="77777777" w:rsidR="00B2525F" w:rsidRPr="007D162D" w:rsidRDefault="00B2525F" w:rsidP="0078505B">
            <w:pPr>
              <w:pStyle w:val="ListParagraph"/>
              <w:numPr>
                <w:ilvl w:val="0"/>
                <w:numId w:val="5"/>
              </w:numPr>
              <w:rPr>
                <w:b/>
                <w:lang w:val="en-IE"/>
              </w:rPr>
            </w:pPr>
            <w:r w:rsidRPr="005215C0">
              <w:rPr>
                <w:lang w:val="en-IE"/>
              </w:rPr>
              <w:t>sectoral types of interventions</w:t>
            </w:r>
          </w:p>
        </w:tc>
      </w:tr>
      <w:tr w:rsidR="00B2525F" w:rsidRPr="007D162D" w14:paraId="7838CD9C" w14:textId="77777777" w:rsidTr="53B7CCFE">
        <w:tc>
          <w:tcPr>
            <w:tcW w:w="2412" w:type="dxa"/>
          </w:tcPr>
          <w:p w14:paraId="74DBA8EF" w14:textId="77777777" w:rsidR="00B2525F" w:rsidRPr="009647F2" w:rsidRDefault="00B2525F" w:rsidP="0078505B">
            <w:pPr>
              <w:rPr>
                <w:rFonts w:ascii="Calibri" w:eastAsia="Times New Roman" w:hAnsi="Calibri" w:cs="Calibri"/>
                <w:color w:val="000000"/>
                <w:lang w:eastAsia="en-GB"/>
              </w:rPr>
            </w:pPr>
            <w:r w:rsidRPr="009647F2">
              <w:rPr>
                <w:rFonts w:ascii="Calibri" w:eastAsia="Times New Roman" w:hAnsi="Calibri" w:cs="Calibri"/>
                <w:color w:val="000000"/>
                <w:lang w:eastAsia="en-GB"/>
              </w:rPr>
              <w:t>Methodology</w:t>
            </w:r>
          </w:p>
        </w:tc>
        <w:tc>
          <w:tcPr>
            <w:tcW w:w="6876" w:type="dxa"/>
          </w:tcPr>
          <w:p w14:paraId="29ECC865" w14:textId="77777777" w:rsidR="00B2525F" w:rsidRDefault="00B2525F" w:rsidP="0078505B">
            <w:pPr>
              <w:spacing w:after="120"/>
              <w:jc w:val="both"/>
              <w:rPr>
                <w:lang w:val="en-IE"/>
              </w:rPr>
            </w:pPr>
            <w:r>
              <w:rPr>
                <w:lang w:val="en-IE"/>
              </w:rPr>
              <w:t>N</w:t>
            </w:r>
            <w:r w:rsidRPr="00A4380A">
              <w:rPr>
                <w:lang w:val="en-IE"/>
              </w:rPr>
              <w:t>umber of beneficiaries</w:t>
            </w:r>
            <w:r>
              <w:rPr>
                <w:lang w:val="en-IE"/>
              </w:rPr>
              <w:t xml:space="preserve"> who received a payment in Financial Year, </w:t>
            </w:r>
            <w:r>
              <w:rPr>
                <w:b/>
                <w:lang w:val="en-IE"/>
              </w:rPr>
              <w:t>per intervention</w:t>
            </w:r>
            <w:r>
              <w:rPr>
                <w:lang w:val="en-IE"/>
              </w:rPr>
              <w:t xml:space="preserve"> and per type of intervention (without double counting).</w:t>
            </w:r>
          </w:p>
          <w:p w14:paraId="7BD08FFF" w14:textId="3DB78FAD" w:rsidR="00B2525F" w:rsidRDefault="00B2525F" w:rsidP="0078505B">
            <w:pPr>
              <w:spacing w:after="120"/>
              <w:jc w:val="both"/>
              <w:rPr>
                <w:lang w:val="en-IE"/>
              </w:rPr>
            </w:pPr>
            <w:r>
              <w:rPr>
                <w:lang w:val="en-IE"/>
              </w:rPr>
              <w:t>For direct payments, beneficiaries are defined in Article 3(</w:t>
            </w:r>
            <w:r w:rsidR="00050184">
              <w:rPr>
                <w:lang w:val="en-IE"/>
              </w:rPr>
              <w:t>1</w:t>
            </w:r>
            <w:r>
              <w:rPr>
                <w:lang w:val="en-IE"/>
              </w:rPr>
              <w:t>).</w:t>
            </w:r>
          </w:p>
          <w:p w14:paraId="58610D08" w14:textId="77777777" w:rsidR="00B2525F" w:rsidRDefault="00B2525F" w:rsidP="0078505B">
            <w:pPr>
              <w:spacing w:after="60"/>
              <w:jc w:val="both"/>
              <w:rPr>
                <w:lang w:val="en-IE"/>
              </w:rPr>
            </w:pPr>
            <w:r>
              <w:rPr>
                <w:lang w:val="en-IE"/>
              </w:rPr>
              <w:t>For rural development, beneficiaries are defined in Article 3(</w:t>
            </w:r>
            <w:r w:rsidR="000F2366">
              <w:rPr>
                <w:lang w:val="en-IE"/>
              </w:rPr>
              <w:t>13</w:t>
            </w:r>
            <w:r>
              <w:rPr>
                <w:lang w:val="en-IE"/>
              </w:rPr>
              <w:t xml:space="preserve">). </w:t>
            </w:r>
          </w:p>
          <w:p w14:paraId="0B312A84" w14:textId="5E42AD95" w:rsidR="00942DA1" w:rsidRPr="007D162D" w:rsidRDefault="00942DA1" w:rsidP="00942DA1">
            <w:pPr>
              <w:spacing w:after="60"/>
              <w:jc w:val="both"/>
              <w:rPr>
                <w:lang w:val="en-IE"/>
              </w:rPr>
            </w:pPr>
            <w:r>
              <w:rPr>
                <w:lang w:val="en-IE"/>
              </w:rPr>
              <w:t>This figure also includes beneficiaries that receive support in the form of additional national financing for outputs that are exclusively generated through this kind of support.</w:t>
            </w:r>
          </w:p>
        </w:tc>
      </w:tr>
      <w:tr w:rsidR="00B2525F" w:rsidRPr="00566C25" w14:paraId="0F865877" w14:textId="77777777" w:rsidTr="53B7CCFE">
        <w:tc>
          <w:tcPr>
            <w:tcW w:w="2412" w:type="dxa"/>
          </w:tcPr>
          <w:p w14:paraId="3634DAB3" w14:textId="77777777" w:rsidR="00B2525F" w:rsidRPr="009647F2" w:rsidDel="009C4BD2" w:rsidRDefault="00B2525F" w:rsidP="0078505B">
            <w:pPr>
              <w:rPr>
                <w:rFonts w:ascii="Calibri" w:eastAsia="Times New Roman" w:hAnsi="Calibri" w:cs="Calibri"/>
                <w:color w:val="000000"/>
                <w:lang w:eastAsia="en-GB"/>
              </w:rPr>
            </w:pPr>
            <w:r w:rsidRPr="009647F2">
              <w:rPr>
                <w:rFonts w:ascii="Calibri" w:eastAsia="Times New Roman" w:hAnsi="Calibri" w:cs="Calibri"/>
                <w:color w:val="000000"/>
                <w:lang w:eastAsia="en-GB"/>
              </w:rPr>
              <w:t>Methodology for aggregates</w:t>
            </w:r>
          </w:p>
        </w:tc>
        <w:tc>
          <w:tcPr>
            <w:tcW w:w="6876" w:type="dxa"/>
          </w:tcPr>
          <w:p w14:paraId="24B6D6C7" w14:textId="77777777" w:rsidR="00B2525F" w:rsidRPr="000B267E" w:rsidRDefault="00B2525F" w:rsidP="0078505B">
            <w:pPr>
              <w:rPr>
                <w:lang w:val="en-IE"/>
              </w:rPr>
            </w:pPr>
            <w:r>
              <w:rPr>
                <w:lang w:val="en-IE"/>
              </w:rPr>
              <w:t>The f</w:t>
            </w:r>
            <w:r w:rsidRPr="003B32ED">
              <w:rPr>
                <w:lang w:val="en-IE"/>
              </w:rPr>
              <w:t>ollowing aggregates should be provided:</w:t>
            </w:r>
          </w:p>
          <w:p w14:paraId="155A4A4A" w14:textId="77777777" w:rsidR="00B2525F" w:rsidRPr="00A4380A" w:rsidRDefault="00B2525F" w:rsidP="0078505B">
            <w:pPr>
              <w:rPr>
                <w:lang w:val="en-IE"/>
              </w:rPr>
            </w:pPr>
          </w:p>
          <w:p w14:paraId="43E0C2FD" w14:textId="77777777" w:rsidR="00B2525F" w:rsidRPr="00260724" w:rsidRDefault="00B2525F" w:rsidP="0078505B">
            <w:pPr>
              <w:pStyle w:val="ListParagraph"/>
              <w:numPr>
                <w:ilvl w:val="0"/>
                <w:numId w:val="47"/>
              </w:numPr>
              <w:rPr>
                <w:lang w:val="en-IE"/>
              </w:rPr>
            </w:pPr>
            <w:r w:rsidRPr="00260724">
              <w:rPr>
                <w:lang w:val="en-IE"/>
              </w:rPr>
              <w:t>T</w:t>
            </w:r>
            <w:r>
              <w:rPr>
                <w:lang w:val="en-IE"/>
              </w:rPr>
              <w:t>he t</w:t>
            </w:r>
            <w:r w:rsidRPr="00260724">
              <w:rPr>
                <w:lang w:val="en-IE"/>
              </w:rPr>
              <w:t>otal number of farmers receiving directly support, broken down by:</w:t>
            </w:r>
          </w:p>
          <w:p w14:paraId="20A5300A" w14:textId="61E3A2AC" w:rsidR="00B2525F" w:rsidRPr="00B422D9" w:rsidRDefault="007C1CF8" w:rsidP="0078505B">
            <w:pPr>
              <w:pStyle w:val="ListParagraph"/>
              <w:numPr>
                <w:ilvl w:val="0"/>
                <w:numId w:val="48"/>
              </w:numPr>
              <w:rPr>
                <w:lang w:val="en-IE"/>
              </w:rPr>
            </w:pPr>
            <w:r>
              <w:rPr>
                <w:lang w:val="en-IE"/>
              </w:rPr>
              <w:t>man</w:t>
            </w:r>
          </w:p>
          <w:p w14:paraId="7C30B816" w14:textId="74E485C9" w:rsidR="00B2525F" w:rsidRDefault="007C1CF8" w:rsidP="0078505B">
            <w:pPr>
              <w:pStyle w:val="ListParagraph"/>
              <w:numPr>
                <w:ilvl w:val="0"/>
                <w:numId w:val="48"/>
              </w:numPr>
              <w:rPr>
                <w:lang w:val="en-IE"/>
              </w:rPr>
            </w:pPr>
            <w:r>
              <w:rPr>
                <w:lang w:val="en-IE"/>
              </w:rPr>
              <w:t>woman</w:t>
            </w:r>
          </w:p>
          <w:p w14:paraId="741316A1" w14:textId="6DBBBCEF" w:rsidR="00B2525F" w:rsidRDefault="00B2525F" w:rsidP="0078505B">
            <w:pPr>
              <w:pStyle w:val="ListParagraph"/>
              <w:numPr>
                <w:ilvl w:val="0"/>
                <w:numId w:val="48"/>
              </w:numPr>
              <w:rPr>
                <w:lang w:val="en-IE"/>
              </w:rPr>
            </w:pPr>
            <w:r>
              <w:rPr>
                <w:lang w:val="en-IE"/>
              </w:rPr>
              <w:t>non-binary</w:t>
            </w:r>
            <w:r>
              <w:rPr>
                <w:rStyle w:val="FootnoteReference"/>
                <w:lang w:val="en-IE"/>
              </w:rPr>
              <w:footnoteReference w:id="2"/>
            </w:r>
          </w:p>
          <w:p w14:paraId="61F86F75" w14:textId="77777777" w:rsidR="00E1766C" w:rsidRPr="00E01462" w:rsidRDefault="00E1766C" w:rsidP="00E1766C">
            <w:pPr>
              <w:pStyle w:val="ListParagraph"/>
              <w:numPr>
                <w:ilvl w:val="0"/>
                <w:numId w:val="48"/>
              </w:numPr>
              <w:rPr>
                <w:lang w:val="en-IE"/>
              </w:rPr>
            </w:pPr>
            <w:r>
              <w:rPr>
                <w:lang w:val="en-IE"/>
              </w:rPr>
              <w:t>prefer not to say</w:t>
            </w:r>
            <w:r>
              <w:rPr>
                <w:rStyle w:val="FootnoteReference"/>
                <w:lang w:val="en-IE"/>
              </w:rPr>
              <w:footnoteReference w:id="3"/>
            </w:r>
          </w:p>
          <w:p w14:paraId="19A5329B" w14:textId="7897F539" w:rsidR="00E01462" w:rsidRDefault="007C1CF8" w:rsidP="00E01462">
            <w:pPr>
              <w:pStyle w:val="ListParagraph"/>
              <w:numPr>
                <w:ilvl w:val="0"/>
                <w:numId w:val="48"/>
              </w:numPr>
              <w:rPr>
                <w:lang w:val="en-IE"/>
              </w:rPr>
            </w:pPr>
            <w:r>
              <w:rPr>
                <w:lang w:val="en-IE"/>
              </w:rPr>
              <w:t>no prevalence</w:t>
            </w:r>
            <w:r w:rsidR="00E1766C">
              <w:rPr>
                <w:rStyle w:val="FootnoteReference"/>
                <w:lang w:val="en-IE"/>
              </w:rPr>
              <w:footnoteReference w:id="4"/>
            </w:r>
          </w:p>
          <w:p w14:paraId="1B581B65" w14:textId="77777777" w:rsidR="00B2525F" w:rsidRPr="00260724" w:rsidRDefault="00B2525F" w:rsidP="0078505B">
            <w:pPr>
              <w:pStyle w:val="ListParagraph"/>
              <w:numPr>
                <w:ilvl w:val="0"/>
                <w:numId w:val="47"/>
              </w:numPr>
              <w:rPr>
                <w:lang w:val="en-IE"/>
              </w:rPr>
            </w:pPr>
            <w:r w:rsidRPr="00260724">
              <w:rPr>
                <w:lang w:val="en-IE"/>
              </w:rPr>
              <w:t>T</w:t>
            </w:r>
            <w:r>
              <w:rPr>
                <w:lang w:val="en-IE"/>
              </w:rPr>
              <w:t>he t</w:t>
            </w:r>
            <w:r w:rsidRPr="00260724">
              <w:rPr>
                <w:lang w:val="en-IE"/>
              </w:rPr>
              <w:t>otal number of farmers beneficiaries of direct payments (Chapter II of Title III)</w:t>
            </w:r>
          </w:p>
          <w:p w14:paraId="1E1FC3BE" w14:textId="74796452" w:rsidR="00B2525F" w:rsidRDefault="00B2525F" w:rsidP="00440606">
            <w:pPr>
              <w:jc w:val="both"/>
              <w:rPr>
                <w:lang w:val="en-IE"/>
              </w:rPr>
            </w:pPr>
          </w:p>
          <w:p w14:paraId="700A95D2" w14:textId="5E405EA8" w:rsidR="00440606" w:rsidRDefault="00440606" w:rsidP="00440606">
            <w:pPr>
              <w:jc w:val="both"/>
              <w:rPr>
                <w:lang w:val="en-IE"/>
              </w:rPr>
            </w:pPr>
            <w:r>
              <w:rPr>
                <w:lang w:val="en-IE"/>
              </w:rPr>
              <w:t xml:space="preserve">On a voluntary basis, for </w:t>
            </w:r>
            <w:r w:rsidRPr="00260724">
              <w:rPr>
                <w:lang w:val="en-IE"/>
              </w:rPr>
              <w:t>farmers receiving directly support</w:t>
            </w:r>
            <w:r>
              <w:rPr>
                <w:lang w:val="en-IE"/>
              </w:rPr>
              <w:t>, Member States can also provide the distribution of beneficiaries by gender according to the share of management responsibilities:</w:t>
            </w:r>
          </w:p>
          <w:p w14:paraId="7A652C7F" w14:textId="1307AD72" w:rsidR="00440606" w:rsidRDefault="00440606" w:rsidP="0078505B">
            <w:pPr>
              <w:rPr>
                <w:lang w:val="en-IE"/>
              </w:rPr>
            </w:pPr>
          </w:p>
          <w:p w14:paraId="2895A989" w14:textId="318BBBC3" w:rsidR="00440606" w:rsidRDefault="00440606" w:rsidP="0078505B">
            <w:pPr>
              <w:rPr>
                <w:lang w:val="en-IE"/>
              </w:rPr>
            </w:pPr>
            <w:r>
              <w:rPr>
                <w:lang w:val="en-IE"/>
              </w:rPr>
              <w:t>Share of management responsibilities exercised by:</w:t>
            </w:r>
          </w:p>
          <w:p w14:paraId="60D52BB1" w14:textId="4DA0A210" w:rsidR="00440606" w:rsidRPr="00B422D9" w:rsidRDefault="009701EE" w:rsidP="00440606">
            <w:pPr>
              <w:pStyle w:val="ListParagraph"/>
              <w:numPr>
                <w:ilvl w:val="0"/>
                <w:numId w:val="48"/>
              </w:numPr>
              <w:rPr>
                <w:lang w:val="en-IE"/>
              </w:rPr>
            </w:pPr>
            <w:r>
              <w:rPr>
                <w:lang w:val="en-IE"/>
              </w:rPr>
              <w:t>me</w:t>
            </w:r>
            <w:r w:rsidR="00440606">
              <w:rPr>
                <w:lang w:val="en-IE"/>
              </w:rPr>
              <w:t>n</w:t>
            </w:r>
          </w:p>
          <w:p w14:paraId="6CFA07D4" w14:textId="3077EAA8" w:rsidR="00440606" w:rsidRDefault="00440606" w:rsidP="00440606">
            <w:pPr>
              <w:pStyle w:val="ListParagraph"/>
              <w:numPr>
                <w:ilvl w:val="0"/>
                <w:numId w:val="48"/>
              </w:numPr>
              <w:rPr>
                <w:lang w:val="en-IE"/>
              </w:rPr>
            </w:pPr>
            <w:r>
              <w:rPr>
                <w:lang w:val="en-IE"/>
              </w:rPr>
              <w:t>wom</w:t>
            </w:r>
            <w:r w:rsidR="009701EE">
              <w:rPr>
                <w:lang w:val="en-IE"/>
              </w:rPr>
              <w:t>e</w:t>
            </w:r>
            <w:r>
              <w:rPr>
                <w:lang w:val="en-IE"/>
              </w:rPr>
              <w:t>n</w:t>
            </w:r>
          </w:p>
          <w:p w14:paraId="4F0B4ABF" w14:textId="75645F0D" w:rsidR="00440606" w:rsidRDefault="00440606" w:rsidP="00440606">
            <w:pPr>
              <w:pStyle w:val="ListParagraph"/>
              <w:numPr>
                <w:ilvl w:val="0"/>
                <w:numId w:val="48"/>
              </w:numPr>
              <w:rPr>
                <w:lang w:val="en-IE"/>
              </w:rPr>
            </w:pPr>
            <w:r w:rsidRPr="53B7CCFE">
              <w:rPr>
                <w:lang w:val="en-IE"/>
              </w:rPr>
              <w:t>non-binary person</w:t>
            </w:r>
            <w:r w:rsidR="009701EE">
              <w:rPr>
                <w:lang w:val="en-IE"/>
              </w:rPr>
              <w:t>s</w:t>
            </w:r>
          </w:p>
          <w:p w14:paraId="5FFCF2B6" w14:textId="4C1213F1" w:rsidR="00E1766C" w:rsidRDefault="00E1766C" w:rsidP="00440606">
            <w:pPr>
              <w:pStyle w:val="ListParagraph"/>
              <w:numPr>
                <w:ilvl w:val="0"/>
                <w:numId w:val="48"/>
              </w:numPr>
              <w:rPr>
                <w:lang w:val="en-IE"/>
              </w:rPr>
            </w:pPr>
            <w:r>
              <w:rPr>
                <w:lang w:val="en-IE"/>
              </w:rPr>
              <w:t>prefer not to say</w:t>
            </w:r>
          </w:p>
          <w:p w14:paraId="58AF001B" w14:textId="77777777" w:rsidR="00440606" w:rsidRPr="00382C31" w:rsidRDefault="00440606" w:rsidP="0078505B">
            <w:pPr>
              <w:rPr>
                <w:lang w:val="en-IE"/>
              </w:rPr>
            </w:pPr>
          </w:p>
          <w:p w14:paraId="43A4FF87" w14:textId="77777777" w:rsidR="00B2525F" w:rsidRPr="00A4380A" w:rsidRDefault="00B2525F" w:rsidP="0078505B">
            <w:pPr>
              <w:rPr>
                <w:lang w:val="en-IE"/>
              </w:rPr>
            </w:pPr>
            <w:r w:rsidRPr="00B422D9">
              <w:rPr>
                <w:b/>
                <w:lang w:val="en-IE"/>
              </w:rPr>
              <w:lastRenderedPageBreak/>
              <w:t>Remarks</w:t>
            </w:r>
            <w:r w:rsidRPr="00A4380A">
              <w:rPr>
                <w:lang w:val="en-IE"/>
              </w:rPr>
              <w:t>:</w:t>
            </w:r>
          </w:p>
          <w:p w14:paraId="2BEBBE07" w14:textId="02FFCBFB" w:rsidR="00B2525F" w:rsidRDefault="00B2525F" w:rsidP="0078505B">
            <w:pPr>
              <w:jc w:val="both"/>
              <w:rPr>
                <w:lang w:val="en-IE"/>
              </w:rPr>
            </w:pPr>
            <w:r w:rsidRPr="00A4380A">
              <w:rPr>
                <w:lang w:val="en-IE"/>
              </w:rPr>
              <w:t>For these aggregate</w:t>
            </w:r>
            <w:r>
              <w:rPr>
                <w:lang w:val="en-IE"/>
              </w:rPr>
              <w:t>s</w:t>
            </w:r>
            <w:r w:rsidR="00104E5A">
              <w:rPr>
                <w:lang w:val="en-IE"/>
              </w:rPr>
              <w:t>,</w:t>
            </w:r>
            <w:r>
              <w:rPr>
                <w:lang w:val="en-IE"/>
              </w:rPr>
              <w:t xml:space="preserve"> beneficiaries are accounted in full and</w:t>
            </w:r>
            <w:r w:rsidRPr="00A4380A">
              <w:rPr>
                <w:lang w:val="en-IE"/>
              </w:rPr>
              <w:t xml:space="preserve"> there should be </w:t>
            </w:r>
            <w:r w:rsidRPr="00247B3C">
              <w:rPr>
                <w:u w:val="single"/>
                <w:lang w:val="en-IE"/>
              </w:rPr>
              <w:t>no double counting</w:t>
            </w:r>
            <w:r w:rsidRPr="00A4380A">
              <w:rPr>
                <w:lang w:val="en-IE"/>
              </w:rPr>
              <w:t xml:space="preserve">: i.e. where </w:t>
            </w:r>
            <w:r>
              <w:rPr>
                <w:lang w:val="en-IE"/>
              </w:rPr>
              <w:t xml:space="preserve">a </w:t>
            </w:r>
            <w:r w:rsidRPr="00A4380A">
              <w:rPr>
                <w:lang w:val="en-IE"/>
              </w:rPr>
              <w:t xml:space="preserve">beneficiary benefits from multiple interventions, that beneficiary should be counted only once </w:t>
            </w:r>
            <w:r>
              <w:rPr>
                <w:lang w:val="en-IE"/>
              </w:rPr>
              <w:t>in</w:t>
            </w:r>
            <w:r w:rsidRPr="00A4380A">
              <w:rPr>
                <w:lang w:val="en-IE"/>
              </w:rPr>
              <w:t xml:space="preserve"> the aggregate.</w:t>
            </w:r>
            <w:r w:rsidR="001A186A">
              <w:rPr>
                <w:lang w:val="en-IE"/>
              </w:rPr>
              <w:t xml:space="preserve"> The aggregate also includes beneficiaries that receive support in the form of additional national financing for outputs that </w:t>
            </w:r>
            <w:r w:rsidR="00CF0D9C">
              <w:rPr>
                <w:lang w:val="en-IE"/>
              </w:rPr>
              <w:t>are</w:t>
            </w:r>
            <w:r w:rsidR="001A186A">
              <w:rPr>
                <w:lang w:val="en-IE"/>
              </w:rPr>
              <w:t xml:space="preserve"> exclusively generated through this kind of support.</w:t>
            </w:r>
          </w:p>
          <w:p w14:paraId="592C068E" w14:textId="77777777" w:rsidR="001A186A" w:rsidRDefault="001A186A" w:rsidP="0078505B">
            <w:pPr>
              <w:jc w:val="both"/>
              <w:rPr>
                <w:lang w:val="en-IE"/>
              </w:rPr>
            </w:pPr>
          </w:p>
          <w:p w14:paraId="0DE5E02C" w14:textId="168A2864" w:rsidR="00B2525F" w:rsidRDefault="00B2525F" w:rsidP="0078505B">
            <w:pPr>
              <w:jc w:val="both"/>
            </w:pPr>
            <w:r w:rsidRPr="00247B3C">
              <w:rPr>
                <w:lang w:val="en-IE"/>
              </w:rPr>
              <w:t xml:space="preserve">If the beneficiary is a </w:t>
            </w:r>
            <w:r>
              <w:rPr>
                <w:lang w:val="en-IE"/>
              </w:rPr>
              <w:t xml:space="preserve">group of </w:t>
            </w:r>
            <w:r w:rsidRPr="00757BD1">
              <w:rPr>
                <w:lang w:val="en-IE"/>
              </w:rPr>
              <w:t>natural persons</w:t>
            </w:r>
            <w:r>
              <w:rPr>
                <w:lang w:val="en-IE"/>
              </w:rPr>
              <w:t xml:space="preserve">, a </w:t>
            </w:r>
            <w:r w:rsidRPr="00247B3C">
              <w:rPr>
                <w:lang w:val="en-IE"/>
              </w:rPr>
              <w:t>legal person or a group of legal persons, the sex of the main manager of the farm is reported.</w:t>
            </w:r>
            <w:r>
              <w:rPr>
                <w:lang w:val="en-IE"/>
              </w:rPr>
              <w:t xml:space="preserve"> </w:t>
            </w:r>
          </w:p>
          <w:p w14:paraId="46D5B25A" w14:textId="11A46B92" w:rsidR="00B2525F" w:rsidRDefault="00B2525F" w:rsidP="0078505B">
            <w:pPr>
              <w:jc w:val="both"/>
              <w:rPr>
                <w:lang w:val="en-IE"/>
              </w:rPr>
            </w:pPr>
            <w:r w:rsidRPr="00247B3C">
              <w:rPr>
                <w:lang w:val="en-IE"/>
              </w:rPr>
              <w:t>The main manager refers to the person who enjoys the decision-making power in relation to the agricultural activities exercised on the farm and who bears benefits and financial risks related to those activities.</w:t>
            </w:r>
          </w:p>
          <w:p w14:paraId="6BBF70E4" w14:textId="77777777" w:rsidR="001A186A" w:rsidRDefault="001A186A" w:rsidP="0078505B">
            <w:pPr>
              <w:jc w:val="both"/>
              <w:rPr>
                <w:lang w:val="en-IE"/>
              </w:rPr>
            </w:pPr>
          </w:p>
          <w:p w14:paraId="1FF4FCB9" w14:textId="469DB51F" w:rsidR="009701EE" w:rsidRDefault="009701EE" w:rsidP="0078505B">
            <w:pPr>
              <w:jc w:val="both"/>
              <w:rPr>
                <w:lang w:val="en-IE"/>
              </w:rPr>
            </w:pPr>
            <w:r>
              <w:rPr>
                <w:lang w:val="en-IE"/>
              </w:rPr>
              <w:t>If the beneficiary is an organisation (such as an agricultural school), Member States can collect the gender of the person taking the decision for the farming activities or select the “no prevalence” category.</w:t>
            </w:r>
          </w:p>
          <w:p w14:paraId="2B3A408D" w14:textId="77777777" w:rsidR="001A186A" w:rsidRPr="00A4380A" w:rsidRDefault="001A186A" w:rsidP="0078505B">
            <w:pPr>
              <w:jc w:val="both"/>
              <w:rPr>
                <w:lang w:val="en-IE"/>
              </w:rPr>
            </w:pPr>
          </w:p>
          <w:p w14:paraId="0F2813A5" w14:textId="1C5D92AE" w:rsidR="00B2525F" w:rsidRPr="00566C25" w:rsidRDefault="00B2525F" w:rsidP="009534C4">
            <w:pPr>
              <w:jc w:val="both"/>
              <w:rPr>
                <w:lang w:val="en-IE"/>
              </w:rPr>
            </w:pPr>
            <w:r w:rsidRPr="004F615D">
              <w:rPr>
                <w:lang w:val="en-IE"/>
              </w:rPr>
              <w:t xml:space="preserve">Only farmers </w:t>
            </w:r>
            <w:r>
              <w:rPr>
                <w:lang w:val="en-IE"/>
              </w:rPr>
              <w:t xml:space="preserve">directly </w:t>
            </w:r>
            <w:r w:rsidRPr="004F615D">
              <w:rPr>
                <w:lang w:val="en-IE"/>
              </w:rPr>
              <w:t xml:space="preserve">receiving financial support are reported </w:t>
            </w:r>
            <w:r w:rsidR="009534C4">
              <w:rPr>
                <w:lang w:val="en-IE"/>
              </w:rPr>
              <w:t>in these aggregates</w:t>
            </w:r>
            <w:r w:rsidRPr="004F615D">
              <w:rPr>
                <w:lang w:val="en-IE"/>
              </w:rPr>
              <w:t xml:space="preserve">. In other words, farmers </w:t>
            </w:r>
            <w:r w:rsidRPr="002A7D02">
              <w:rPr>
                <w:lang w:val="en-IE"/>
              </w:rPr>
              <w:t xml:space="preserve">benefitting </w:t>
            </w:r>
            <w:r>
              <w:rPr>
                <w:lang w:val="en-IE"/>
              </w:rPr>
              <w:t xml:space="preserve">indirectly from CAP support through </w:t>
            </w:r>
            <w:r w:rsidRPr="002A7D02">
              <w:rPr>
                <w:lang w:val="en-IE"/>
              </w:rPr>
              <w:t>actions of producer organisations</w:t>
            </w:r>
            <w:r>
              <w:rPr>
                <w:lang w:val="en-IE"/>
              </w:rPr>
              <w:t xml:space="preserve"> (PO), training and advice actions, </w:t>
            </w:r>
            <w:r w:rsidRPr="002A7D02">
              <w:rPr>
                <w:lang w:val="en-IE"/>
              </w:rPr>
              <w:t xml:space="preserve">projects </w:t>
            </w:r>
            <w:r w:rsidRPr="00217CB9">
              <w:rPr>
                <w:lang w:val="en-IE"/>
              </w:rPr>
              <w:t>implemented under Local Development Strategies</w:t>
            </w:r>
            <w:r w:rsidRPr="00C84204">
              <w:rPr>
                <w:lang w:val="en-IE"/>
              </w:rPr>
              <w:t xml:space="preserve"> (CLLD/Leader)</w:t>
            </w:r>
            <w:r>
              <w:rPr>
                <w:lang w:val="en-IE"/>
              </w:rPr>
              <w:t>, mutual fund and financial instruments</w:t>
            </w:r>
            <w:r w:rsidRPr="00C84204" w:rsidDel="00787399">
              <w:rPr>
                <w:lang w:val="en-IE"/>
              </w:rPr>
              <w:t xml:space="preserve"> </w:t>
            </w:r>
            <w:r>
              <w:rPr>
                <w:lang w:val="en-IE"/>
              </w:rPr>
              <w:t>are</w:t>
            </w:r>
            <w:r w:rsidRPr="00C84204">
              <w:rPr>
                <w:lang w:val="en-IE"/>
              </w:rPr>
              <w:t xml:space="preserve"> not taken into account in this indicator</w:t>
            </w:r>
            <w:r w:rsidRPr="002A7D02">
              <w:rPr>
                <w:lang w:val="en-IE"/>
              </w:rPr>
              <w:t>.</w:t>
            </w:r>
            <w:r>
              <w:rPr>
                <w:lang w:val="en-IE"/>
              </w:rPr>
              <w:t xml:space="preserve"> </w:t>
            </w:r>
          </w:p>
        </w:tc>
      </w:tr>
      <w:tr w:rsidR="00B2525F" w:rsidRPr="00F73852" w14:paraId="600A64A3" w14:textId="77777777" w:rsidTr="53B7CCFE">
        <w:trPr>
          <w:trHeight w:val="451"/>
        </w:trPr>
        <w:tc>
          <w:tcPr>
            <w:tcW w:w="2412" w:type="dxa"/>
          </w:tcPr>
          <w:p w14:paraId="2FFC9790" w14:textId="77777777" w:rsidR="00B2525F" w:rsidRPr="009647F2" w:rsidRDefault="00B2525F" w:rsidP="0078505B">
            <w:pPr>
              <w:rPr>
                <w:rFonts w:ascii="Calibri" w:eastAsia="Times New Roman" w:hAnsi="Calibri" w:cs="Calibri"/>
                <w:color w:val="000000"/>
                <w:lang w:eastAsia="en-GB"/>
              </w:rPr>
            </w:pPr>
            <w:r w:rsidRPr="009647F2">
              <w:rPr>
                <w:rFonts w:ascii="Calibri" w:eastAsia="Times New Roman" w:hAnsi="Calibri" w:cs="Calibri"/>
                <w:color w:val="000000"/>
                <w:lang w:eastAsia="en-GB"/>
              </w:rPr>
              <w:lastRenderedPageBreak/>
              <w:t>Unit of measurement</w:t>
            </w:r>
          </w:p>
        </w:tc>
        <w:tc>
          <w:tcPr>
            <w:tcW w:w="6876" w:type="dxa"/>
          </w:tcPr>
          <w:p w14:paraId="084F29FC" w14:textId="77777777" w:rsidR="00B2525F" w:rsidRPr="00F73852" w:rsidRDefault="00B2525F" w:rsidP="0078505B">
            <w:pPr>
              <w:rPr>
                <w:lang w:val="en-IE"/>
              </w:rPr>
            </w:pPr>
            <w:r>
              <w:rPr>
                <w:lang w:val="en-IE"/>
              </w:rPr>
              <w:t xml:space="preserve">Number of beneficiaries </w:t>
            </w:r>
          </w:p>
        </w:tc>
      </w:tr>
      <w:tr w:rsidR="00B2525F" w:rsidRPr="003222EA" w14:paraId="1E3A420F" w14:textId="77777777" w:rsidTr="53B7CCFE">
        <w:tc>
          <w:tcPr>
            <w:tcW w:w="2412" w:type="dxa"/>
          </w:tcPr>
          <w:p w14:paraId="09C3B4FC" w14:textId="77777777" w:rsidR="00B2525F" w:rsidRPr="009647F2" w:rsidRDefault="00B2525F" w:rsidP="0078505B">
            <w:pPr>
              <w:rPr>
                <w:rFonts w:ascii="Calibri" w:eastAsia="Times New Roman" w:hAnsi="Calibri" w:cs="Calibri"/>
                <w:color w:val="000000"/>
                <w:lang w:eastAsia="en-GB"/>
              </w:rPr>
            </w:pPr>
            <w:r w:rsidRPr="009647F2">
              <w:rPr>
                <w:rFonts w:ascii="Calibri" w:eastAsia="Times New Roman" w:hAnsi="Calibri" w:cs="Calibri"/>
                <w:color w:val="000000"/>
                <w:lang w:eastAsia="en-GB"/>
              </w:rPr>
              <w:t>Comments/caveats</w:t>
            </w:r>
          </w:p>
        </w:tc>
        <w:tc>
          <w:tcPr>
            <w:tcW w:w="6876" w:type="dxa"/>
          </w:tcPr>
          <w:p w14:paraId="3402CD03" w14:textId="77777777" w:rsidR="00B2525F" w:rsidRDefault="00B2525F" w:rsidP="0078505B">
            <w:pPr>
              <w:pStyle w:val="ListParagraph"/>
              <w:numPr>
                <w:ilvl w:val="0"/>
                <w:numId w:val="1"/>
              </w:numPr>
              <w:ind w:left="360"/>
              <w:jc w:val="both"/>
              <w:rPr>
                <w:lang w:val="en-IE"/>
              </w:rPr>
            </w:pPr>
            <w:r>
              <w:rPr>
                <w:lang w:val="en-IE"/>
              </w:rPr>
              <w:t>The detailed information by intervention and type of intervention relates to all direct beneficiaries of CAP support (not only farmers).</w:t>
            </w:r>
          </w:p>
          <w:p w14:paraId="6A7FBF08" w14:textId="77777777" w:rsidR="00B2525F" w:rsidRDefault="00B2525F" w:rsidP="0078505B">
            <w:pPr>
              <w:pStyle w:val="ListParagraph"/>
              <w:numPr>
                <w:ilvl w:val="0"/>
                <w:numId w:val="1"/>
              </w:numPr>
              <w:ind w:left="360"/>
              <w:jc w:val="both"/>
              <w:rPr>
                <w:lang w:val="en-IE"/>
              </w:rPr>
            </w:pPr>
            <w:r>
              <w:rPr>
                <w:lang w:val="en-IE"/>
              </w:rPr>
              <w:t>By contrast, the aggregated figures for direct beneficiaries of total CAP support and direct payments relate only to farmers.</w:t>
            </w:r>
          </w:p>
          <w:p w14:paraId="41D09908" w14:textId="77777777" w:rsidR="00B2525F" w:rsidRPr="00097D00" w:rsidRDefault="00B2525F" w:rsidP="0078505B">
            <w:pPr>
              <w:pStyle w:val="ListParagraph"/>
              <w:numPr>
                <w:ilvl w:val="0"/>
                <w:numId w:val="1"/>
              </w:numPr>
              <w:ind w:left="360"/>
              <w:jc w:val="both"/>
              <w:rPr>
                <w:lang w:val="en-IE"/>
              </w:rPr>
            </w:pPr>
            <w:r>
              <w:rPr>
                <w:lang w:val="en-IE"/>
              </w:rPr>
              <w:t>In order to provide these data there will be a n</w:t>
            </w:r>
            <w:r w:rsidRPr="00180652">
              <w:rPr>
                <w:lang w:val="en-IE"/>
              </w:rPr>
              <w:t xml:space="preserve">eed for </w:t>
            </w:r>
            <w:r>
              <w:rPr>
                <w:lang w:val="en-IE"/>
              </w:rPr>
              <w:t xml:space="preserve">a </w:t>
            </w:r>
            <w:r w:rsidRPr="00180652">
              <w:rPr>
                <w:lang w:val="en-IE"/>
              </w:rPr>
              <w:t>unique identifier</w:t>
            </w:r>
            <w:r>
              <w:rPr>
                <w:lang w:val="en-IE"/>
              </w:rPr>
              <w:t xml:space="preserve"> of each beneficiary (used for all support applications) to avoid double counting between Direct Payments, Rural Development </w:t>
            </w:r>
            <w:r w:rsidRPr="005215C0">
              <w:rPr>
                <w:lang w:val="en-IE"/>
              </w:rPr>
              <w:t>and sectoral types of interventions</w:t>
            </w:r>
            <w:r>
              <w:rPr>
                <w:lang w:val="en-IE"/>
              </w:rPr>
              <w:t xml:space="preserve"> in IACS.</w:t>
            </w:r>
          </w:p>
          <w:p w14:paraId="7A8B9CCC" w14:textId="77777777" w:rsidR="00B2525F" w:rsidRDefault="00B2525F" w:rsidP="0078505B">
            <w:pPr>
              <w:pStyle w:val="ListParagraph"/>
              <w:numPr>
                <w:ilvl w:val="0"/>
                <w:numId w:val="1"/>
              </w:numPr>
              <w:ind w:left="360"/>
              <w:rPr>
                <w:lang w:val="en-IE"/>
              </w:rPr>
            </w:pPr>
            <w:r w:rsidRPr="005215C0">
              <w:rPr>
                <w:lang w:val="en-IE"/>
              </w:rPr>
              <w:t xml:space="preserve">Beekeepers are </w:t>
            </w:r>
            <w:r>
              <w:rPr>
                <w:lang w:val="en-IE"/>
              </w:rPr>
              <w:t xml:space="preserve">not </w:t>
            </w:r>
            <w:r w:rsidRPr="005215C0">
              <w:rPr>
                <w:lang w:val="en-IE"/>
              </w:rPr>
              <w:t>accounted as farmers</w:t>
            </w:r>
            <w:r>
              <w:rPr>
                <w:lang w:val="en-IE"/>
              </w:rPr>
              <w:t>, i.e. they are not accounted in the aggregate</w:t>
            </w:r>
            <w:r w:rsidRPr="005215C0">
              <w:rPr>
                <w:lang w:val="en-IE"/>
              </w:rPr>
              <w:t>.</w:t>
            </w:r>
          </w:p>
          <w:p w14:paraId="590B3698" w14:textId="77777777" w:rsidR="00B2525F" w:rsidRPr="003222EA" w:rsidRDefault="00B2525F" w:rsidP="0078505B">
            <w:pPr>
              <w:pStyle w:val="ListParagraph"/>
              <w:numPr>
                <w:ilvl w:val="0"/>
                <w:numId w:val="1"/>
              </w:numPr>
              <w:ind w:left="360"/>
              <w:rPr>
                <w:lang w:val="en-IE"/>
              </w:rPr>
            </w:pPr>
            <w:r w:rsidRPr="007D162D">
              <w:rPr>
                <w:b/>
                <w:lang w:val="en-IE"/>
              </w:rPr>
              <w:t>This indicator is not used for performance clearance</w:t>
            </w:r>
            <w:r>
              <w:rPr>
                <w:lang w:val="en-IE"/>
              </w:rPr>
              <w:t>.</w:t>
            </w:r>
          </w:p>
        </w:tc>
      </w:tr>
    </w:tbl>
    <w:p w14:paraId="04AE57C2" w14:textId="77777777" w:rsidR="00B2525F" w:rsidRPr="00B2525F" w:rsidRDefault="00B2525F" w:rsidP="0083620A">
      <w:pPr>
        <w:rPr>
          <w:lang w:val="en-IE"/>
        </w:rPr>
      </w:pPr>
    </w:p>
    <w:p w14:paraId="469E4627" w14:textId="77777777" w:rsidR="00B2525F" w:rsidRPr="004D27CA" w:rsidRDefault="00B2525F" w:rsidP="00B2525F">
      <w:r>
        <w:br w:type="page"/>
      </w:r>
    </w:p>
    <w:tbl>
      <w:tblPr>
        <w:tblStyle w:val="TableGrid"/>
        <w:tblW w:w="0" w:type="auto"/>
        <w:tblLook w:val="04A0" w:firstRow="1" w:lastRow="0" w:firstColumn="1" w:lastColumn="0" w:noHBand="0" w:noVBand="1"/>
      </w:tblPr>
      <w:tblGrid>
        <w:gridCol w:w="2412"/>
        <w:gridCol w:w="6876"/>
      </w:tblGrid>
      <w:tr w:rsidR="006D036B" w:rsidRPr="00845BE0" w14:paraId="261CED43" w14:textId="77777777" w:rsidTr="51EB096E">
        <w:tc>
          <w:tcPr>
            <w:tcW w:w="2412" w:type="dxa"/>
            <w:shd w:val="clear" w:color="auto" w:fill="auto"/>
          </w:tcPr>
          <w:p w14:paraId="7DF4D42B" w14:textId="6F4A7384" w:rsidR="006D036B" w:rsidRPr="009647F2" w:rsidRDefault="00CD78D7" w:rsidP="001130AA">
            <w:pPr>
              <w:rPr>
                <w:rFonts w:ascii="Calibri" w:eastAsia="Times New Roman" w:hAnsi="Calibri" w:cs="Calibri"/>
                <w:b/>
                <w:color w:val="000000"/>
                <w:lang w:eastAsia="en-GB"/>
              </w:rPr>
            </w:pPr>
            <w:r w:rsidRPr="009647F2">
              <w:rPr>
                <w:rFonts w:ascii="Calibri" w:eastAsia="Times New Roman" w:hAnsi="Calibri" w:cs="Calibri"/>
                <w:b/>
                <w:color w:val="000000"/>
                <w:lang w:eastAsia="en-GB"/>
              </w:rPr>
              <w:lastRenderedPageBreak/>
              <w:t>Indicator name</w:t>
            </w:r>
          </w:p>
        </w:tc>
        <w:tc>
          <w:tcPr>
            <w:tcW w:w="6876" w:type="dxa"/>
            <w:shd w:val="clear" w:color="auto" w:fill="auto"/>
          </w:tcPr>
          <w:p w14:paraId="347C7839" w14:textId="03F9698F" w:rsidR="006D036B" w:rsidRPr="00586B57" w:rsidRDefault="006D036B" w:rsidP="0064752C">
            <w:pPr>
              <w:spacing w:after="120"/>
              <w:jc w:val="both"/>
              <w:rPr>
                <w:b/>
                <w:lang w:val="en-IE"/>
              </w:rPr>
            </w:pPr>
            <w:bookmarkStart w:id="5" w:name="O04"/>
            <w:r w:rsidRPr="00586B57">
              <w:rPr>
                <w:b/>
                <w:lang w:val="en-IE"/>
              </w:rPr>
              <w:t>O.4 Number of h</w:t>
            </w:r>
            <w:r w:rsidR="00CD78D7">
              <w:rPr>
                <w:b/>
                <w:lang w:val="en-IE"/>
              </w:rPr>
              <w:t>ectares</w:t>
            </w:r>
            <w:r w:rsidR="0064752C">
              <w:rPr>
                <w:b/>
                <w:lang w:val="en-IE"/>
              </w:rPr>
              <w:t xml:space="preserve"> benefitting</w:t>
            </w:r>
            <w:r w:rsidRPr="00586B57">
              <w:rPr>
                <w:b/>
                <w:lang w:val="en-IE"/>
              </w:rPr>
              <w:t xml:space="preserve"> fr</w:t>
            </w:r>
            <w:r w:rsidR="0064752C">
              <w:rPr>
                <w:b/>
                <w:lang w:val="en-IE"/>
              </w:rPr>
              <w:t>om</w:t>
            </w:r>
            <w:r w:rsidRPr="00586B57">
              <w:rPr>
                <w:b/>
                <w:lang w:val="en-IE"/>
              </w:rPr>
              <w:t xml:space="preserve"> basic income support </w:t>
            </w:r>
            <w:bookmarkEnd w:id="5"/>
            <w:r w:rsidR="00A37325">
              <w:rPr>
                <w:b/>
                <w:lang w:val="en-IE"/>
              </w:rPr>
              <w:t xml:space="preserve"> </w:t>
            </w:r>
            <w:hyperlink w:anchor="_top" w:history="1">
              <w:r w:rsidR="00A37325" w:rsidRPr="002878C3">
                <w:rPr>
                  <w:rStyle w:val="Hyperlink"/>
                  <w:sz w:val="16"/>
                  <w:szCs w:val="16"/>
                  <w:lang w:val="en-IE"/>
                </w:rPr>
                <w:t>[back to overview]</w:t>
              </w:r>
            </w:hyperlink>
          </w:p>
        </w:tc>
      </w:tr>
      <w:tr w:rsidR="00DF3A8F" w14:paraId="21C3E765" w14:textId="77777777" w:rsidTr="51EB096E">
        <w:tc>
          <w:tcPr>
            <w:tcW w:w="2412" w:type="dxa"/>
          </w:tcPr>
          <w:p w14:paraId="1479BB95" w14:textId="77777777" w:rsidR="00DF3A8F" w:rsidRPr="009647F2" w:rsidRDefault="00DF3A8F" w:rsidP="00DF3A8F">
            <w:pPr>
              <w:rPr>
                <w:rFonts w:ascii="Calibri" w:eastAsia="Times New Roman" w:hAnsi="Calibri" w:cs="Calibri"/>
                <w:color w:val="000000"/>
                <w:lang w:eastAsia="en-GB"/>
              </w:rPr>
            </w:pPr>
            <w:r w:rsidRPr="009647F2">
              <w:rPr>
                <w:rFonts w:ascii="Calibri" w:eastAsia="Times New Roman" w:hAnsi="Calibri" w:cs="Calibri"/>
                <w:color w:val="000000"/>
                <w:lang w:eastAsia="en-GB"/>
              </w:rPr>
              <w:t>Definition</w:t>
            </w:r>
          </w:p>
        </w:tc>
        <w:tc>
          <w:tcPr>
            <w:tcW w:w="6876" w:type="dxa"/>
          </w:tcPr>
          <w:p w14:paraId="1D1DF81B" w14:textId="1F85A623" w:rsidR="00DF3A8F" w:rsidRPr="00BE52DF" w:rsidRDefault="00DF3A8F" w:rsidP="00DF3A8F">
            <w:pPr>
              <w:spacing w:after="120"/>
              <w:jc w:val="both"/>
              <w:rPr>
                <w:lang w:val="en-IE"/>
              </w:rPr>
            </w:pPr>
            <w:r w:rsidRPr="00BE52DF">
              <w:rPr>
                <w:lang w:val="en-IE"/>
              </w:rPr>
              <w:t xml:space="preserve">The number of hectares paid for the interventions under </w:t>
            </w:r>
            <w:r w:rsidRPr="00DF3A8F">
              <w:rPr>
                <w:lang w:val="en-IE"/>
              </w:rPr>
              <w:t>basic income support for sustainability</w:t>
            </w:r>
            <w:r w:rsidRPr="00BE52DF">
              <w:rPr>
                <w:lang w:val="en-IE"/>
              </w:rPr>
              <w:t xml:space="preserve"> in the Financial Year concerned. </w:t>
            </w:r>
          </w:p>
        </w:tc>
      </w:tr>
      <w:tr w:rsidR="00DF3A8F" w14:paraId="6E1D77BB" w14:textId="77777777" w:rsidTr="51EB096E">
        <w:tc>
          <w:tcPr>
            <w:tcW w:w="2412" w:type="dxa"/>
          </w:tcPr>
          <w:p w14:paraId="7390E162" w14:textId="77777777" w:rsidR="00DF3A8F" w:rsidRPr="009647F2" w:rsidRDefault="00DF3A8F" w:rsidP="00DF3A8F">
            <w:pPr>
              <w:rPr>
                <w:rFonts w:ascii="Calibri" w:eastAsia="Times New Roman" w:hAnsi="Calibri" w:cs="Calibri"/>
                <w:color w:val="000000"/>
                <w:lang w:eastAsia="en-GB"/>
              </w:rPr>
            </w:pPr>
            <w:r w:rsidRPr="009647F2">
              <w:rPr>
                <w:rFonts w:ascii="Calibri" w:eastAsia="Times New Roman" w:hAnsi="Calibri" w:cs="Calibri"/>
                <w:color w:val="000000"/>
                <w:lang w:eastAsia="en-GB"/>
              </w:rPr>
              <w:t>Types of intervention concerned</w:t>
            </w:r>
          </w:p>
        </w:tc>
        <w:tc>
          <w:tcPr>
            <w:tcW w:w="6876" w:type="dxa"/>
          </w:tcPr>
          <w:p w14:paraId="182368B0" w14:textId="6304C6D0" w:rsidR="00DF3A8F" w:rsidRDefault="00DF3A8F" w:rsidP="00DF3A8F">
            <w:pPr>
              <w:spacing w:after="120"/>
              <w:jc w:val="both"/>
              <w:rPr>
                <w:lang w:val="en-IE"/>
              </w:rPr>
            </w:pPr>
            <w:r>
              <w:rPr>
                <w:lang w:val="en-IE"/>
              </w:rPr>
              <w:t>The following type of interventions are concerned:</w:t>
            </w:r>
          </w:p>
          <w:p w14:paraId="7A38BFA8" w14:textId="5020EC0C" w:rsidR="00DF3A8F" w:rsidRPr="00901E6C" w:rsidRDefault="00DF3A8F" w:rsidP="00901E6C">
            <w:pPr>
              <w:pStyle w:val="ListParagraph"/>
              <w:numPr>
                <w:ilvl w:val="0"/>
                <w:numId w:val="7"/>
              </w:numPr>
              <w:spacing w:after="120"/>
              <w:contextualSpacing w:val="0"/>
              <w:jc w:val="both"/>
              <w:rPr>
                <w:lang w:val="en-IE"/>
              </w:rPr>
            </w:pPr>
            <w:r w:rsidRPr="00F73852">
              <w:rPr>
                <w:lang w:val="en-IE"/>
              </w:rPr>
              <w:t xml:space="preserve">The Basic income support for sustainability (BISS) </w:t>
            </w:r>
            <w:r>
              <w:rPr>
                <w:lang w:val="en-IE"/>
              </w:rPr>
              <w:t>including t</w:t>
            </w:r>
            <w:r w:rsidRPr="00F73852">
              <w:rPr>
                <w:lang w:val="en-IE"/>
              </w:rPr>
              <w:t>he round-sum payment for small farmers</w:t>
            </w:r>
            <w:r>
              <w:rPr>
                <w:lang w:val="en-IE"/>
              </w:rPr>
              <w:t xml:space="preserve"> (</w:t>
            </w:r>
            <w:r w:rsidR="00183200">
              <w:rPr>
                <w:lang w:val="en-IE"/>
              </w:rPr>
              <w:t xml:space="preserve">Chapter II, </w:t>
            </w:r>
            <w:r>
              <w:rPr>
                <w:lang w:val="en-IE"/>
              </w:rPr>
              <w:t>Section 2, Subsection 2)</w:t>
            </w:r>
          </w:p>
        </w:tc>
      </w:tr>
      <w:tr w:rsidR="00DF3A8F" w14:paraId="106C5A6B" w14:textId="77777777" w:rsidTr="51EB096E">
        <w:tc>
          <w:tcPr>
            <w:tcW w:w="2412" w:type="dxa"/>
          </w:tcPr>
          <w:p w14:paraId="7B8729C1" w14:textId="77777777" w:rsidR="00DF3A8F" w:rsidRPr="009647F2" w:rsidRDefault="00DF3A8F" w:rsidP="00DF3A8F">
            <w:pPr>
              <w:rPr>
                <w:rFonts w:ascii="Calibri" w:eastAsia="Times New Roman" w:hAnsi="Calibri" w:cs="Calibri"/>
                <w:color w:val="000000"/>
                <w:lang w:eastAsia="en-GB"/>
              </w:rPr>
            </w:pPr>
            <w:r w:rsidRPr="009647F2">
              <w:rPr>
                <w:rFonts w:ascii="Calibri" w:eastAsia="Times New Roman" w:hAnsi="Calibri" w:cs="Calibri"/>
                <w:color w:val="000000"/>
                <w:lang w:eastAsia="en-GB"/>
              </w:rPr>
              <w:t>Methodology</w:t>
            </w:r>
          </w:p>
        </w:tc>
        <w:tc>
          <w:tcPr>
            <w:tcW w:w="6876" w:type="dxa"/>
          </w:tcPr>
          <w:p w14:paraId="0B59D5D1" w14:textId="6AEB4475" w:rsidR="00DF3A8F" w:rsidRPr="00F52B6A" w:rsidRDefault="00DF3A8F" w:rsidP="00901E6C">
            <w:pPr>
              <w:spacing w:after="120"/>
              <w:jc w:val="both"/>
              <w:rPr>
                <w:lang w:val="en-IE"/>
              </w:rPr>
            </w:pPr>
            <w:r w:rsidRPr="51EB096E">
              <w:rPr>
                <w:lang w:val="en-IE"/>
              </w:rPr>
              <w:t xml:space="preserve">The number of hectares, paid in Financial Year concerned, shall be reported </w:t>
            </w:r>
            <w:r w:rsidRPr="51EB096E">
              <w:rPr>
                <w:b/>
                <w:bCs/>
                <w:lang w:val="en-IE"/>
              </w:rPr>
              <w:t>per intervention unit amount</w:t>
            </w:r>
            <w:r w:rsidRPr="51EB096E">
              <w:rPr>
                <w:lang w:val="en-IE"/>
              </w:rPr>
              <w:t>.</w:t>
            </w:r>
          </w:p>
        </w:tc>
      </w:tr>
      <w:tr w:rsidR="00DF3A8F" w14:paraId="4926B0FA" w14:textId="77777777" w:rsidTr="51EB096E">
        <w:tc>
          <w:tcPr>
            <w:tcW w:w="2412" w:type="dxa"/>
          </w:tcPr>
          <w:p w14:paraId="27D563C9" w14:textId="77777777" w:rsidR="00DF3A8F" w:rsidRPr="009647F2" w:rsidRDefault="00DF3A8F" w:rsidP="00DF3A8F">
            <w:pPr>
              <w:rPr>
                <w:rFonts w:ascii="Calibri" w:eastAsia="Times New Roman" w:hAnsi="Calibri" w:cs="Calibri"/>
                <w:color w:val="000000"/>
                <w:lang w:eastAsia="en-GB"/>
              </w:rPr>
            </w:pPr>
            <w:r w:rsidRPr="009647F2">
              <w:rPr>
                <w:rFonts w:ascii="Calibri" w:eastAsia="Times New Roman" w:hAnsi="Calibri" w:cs="Calibri"/>
                <w:color w:val="000000"/>
                <w:lang w:eastAsia="en-GB"/>
              </w:rPr>
              <w:t>Methodology for the aggregated values</w:t>
            </w:r>
          </w:p>
        </w:tc>
        <w:tc>
          <w:tcPr>
            <w:tcW w:w="6876" w:type="dxa"/>
          </w:tcPr>
          <w:p w14:paraId="4061D03D" w14:textId="1ADB3E28" w:rsidR="00DF3A8F" w:rsidRPr="00734E5B" w:rsidRDefault="00310F1A" w:rsidP="00DF3A8F">
            <w:pPr>
              <w:spacing w:after="120"/>
              <w:jc w:val="both"/>
              <w:rPr>
                <w:lang w:val="en-IE"/>
              </w:rPr>
            </w:pPr>
            <w:r>
              <w:rPr>
                <w:lang w:val="en-IE"/>
              </w:rPr>
              <w:t>The f</w:t>
            </w:r>
            <w:r w:rsidR="00DF3A8F" w:rsidRPr="00734E5B">
              <w:rPr>
                <w:lang w:val="en-IE"/>
              </w:rPr>
              <w:t>ollowing aggregates should be provided:</w:t>
            </w:r>
          </w:p>
          <w:p w14:paraId="7E7E2C69" w14:textId="670C6465" w:rsidR="00DF3A8F" w:rsidRPr="007D162D" w:rsidRDefault="00DF3A8F" w:rsidP="00DF3A8F">
            <w:pPr>
              <w:pStyle w:val="ListParagraph"/>
              <w:numPr>
                <w:ilvl w:val="0"/>
                <w:numId w:val="1"/>
              </w:numPr>
              <w:spacing w:after="120"/>
              <w:ind w:left="360"/>
              <w:contextualSpacing w:val="0"/>
              <w:jc w:val="both"/>
              <w:rPr>
                <w:b/>
                <w:u w:val="single"/>
                <w:lang w:val="en-IE"/>
              </w:rPr>
            </w:pPr>
            <w:r>
              <w:rPr>
                <w:lang w:val="en-IE"/>
              </w:rPr>
              <w:t>The</w:t>
            </w:r>
            <w:r w:rsidR="00B63CC9">
              <w:rPr>
                <w:lang w:val="en-IE"/>
              </w:rPr>
              <w:t xml:space="preserve"> total</w:t>
            </w:r>
            <w:r>
              <w:rPr>
                <w:lang w:val="en-IE"/>
              </w:rPr>
              <w:t xml:space="preserve"> number of hectares for </w:t>
            </w:r>
            <w:r w:rsidRPr="00DF3A8F">
              <w:rPr>
                <w:lang w:val="en-IE"/>
              </w:rPr>
              <w:t>basic income support for sustainability</w:t>
            </w:r>
            <w:r w:rsidRPr="008C08EA">
              <w:rPr>
                <w:lang w:val="en-IE"/>
              </w:rPr>
              <w:t xml:space="preserve"> </w:t>
            </w:r>
            <w:r>
              <w:rPr>
                <w:lang w:val="en-IE"/>
              </w:rPr>
              <w:t>(i.e. the area</w:t>
            </w:r>
            <w:r w:rsidR="00FB42E9">
              <w:rPr>
                <w:lang w:val="en-IE"/>
              </w:rPr>
              <w:t xml:space="preserve"> paid</w:t>
            </w:r>
            <w:r w:rsidR="00827D58">
              <w:rPr>
                <w:lang w:val="en-IE"/>
              </w:rPr>
              <w:t xml:space="preserve"> after applying the entitlements</w:t>
            </w:r>
            <w:r w:rsidR="001416C2">
              <w:rPr>
                <w:lang w:val="en-IE"/>
              </w:rPr>
              <w:t>)</w:t>
            </w:r>
          </w:p>
          <w:p w14:paraId="71F3E292" w14:textId="4B422248" w:rsidR="00DE460E" w:rsidRPr="002A159D" w:rsidRDefault="00DF3A8F" w:rsidP="002D7355">
            <w:pPr>
              <w:pStyle w:val="ListParagraph"/>
              <w:numPr>
                <w:ilvl w:val="0"/>
                <w:numId w:val="1"/>
              </w:numPr>
              <w:spacing w:after="120"/>
              <w:ind w:left="360"/>
              <w:contextualSpacing w:val="0"/>
              <w:jc w:val="both"/>
              <w:rPr>
                <w:lang w:val="en-IE"/>
              </w:rPr>
            </w:pPr>
            <w:r>
              <w:rPr>
                <w:lang w:val="en-IE"/>
              </w:rPr>
              <w:t xml:space="preserve">The </w:t>
            </w:r>
            <w:r w:rsidR="00E21CD5">
              <w:rPr>
                <w:lang w:val="en-IE"/>
              </w:rPr>
              <w:t xml:space="preserve">total </w:t>
            </w:r>
            <w:r>
              <w:rPr>
                <w:lang w:val="en-IE"/>
              </w:rPr>
              <w:t>number of hectares for</w:t>
            </w:r>
            <w:r w:rsidRPr="008C08EA">
              <w:rPr>
                <w:lang w:val="en-IE"/>
              </w:rPr>
              <w:t xml:space="preserve"> decoupled D</w:t>
            </w:r>
            <w:r>
              <w:rPr>
                <w:lang w:val="en-IE"/>
              </w:rPr>
              <w:t xml:space="preserve">irect </w:t>
            </w:r>
            <w:r w:rsidRPr="008C08EA">
              <w:rPr>
                <w:lang w:val="en-IE"/>
              </w:rPr>
              <w:t>P</w:t>
            </w:r>
            <w:r>
              <w:rPr>
                <w:lang w:val="en-IE"/>
              </w:rPr>
              <w:t>ayments</w:t>
            </w:r>
            <w:r w:rsidRPr="008C08EA">
              <w:rPr>
                <w:lang w:val="en-IE"/>
              </w:rPr>
              <w:t xml:space="preserve"> taken together </w:t>
            </w:r>
            <w:r>
              <w:rPr>
                <w:lang w:val="en-IE"/>
              </w:rPr>
              <w:t xml:space="preserve">(i.e. </w:t>
            </w:r>
            <w:r w:rsidR="00827D58">
              <w:rPr>
                <w:lang w:val="en-IE"/>
              </w:rPr>
              <w:t>for M</w:t>
            </w:r>
            <w:r w:rsidR="008C23BB">
              <w:rPr>
                <w:lang w:val="en-IE"/>
              </w:rPr>
              <w:t xml:space="preserve">ember </w:t>
            </w:r>
            <w:r w:rsidR="00827D58">
              <w:rPr>
                <w:lang w:val="en-IE"/>
              </w:rPr>
              <w:t>S</w:t>
            </w:r>
            <w:r w:rsidR="008C23BB">
              <w:rPr>
                <w:lang w:val="en-IE"/>
              </w:rPr>
              <w:t>tates</w:t>
            </w:r>
            <w:r w:rsidR="00827D58">
              <w:rPr>
                <w:lang w:val="en-IE"/>
              </w:rPr>
              <w:t xml:space="preserve"> without entitlements, </w:t>
            </w:r>
            <w:r>
              <w:rPr>
                <w:lang w:val="en-IE"/>
              </w:rPr>
              <w:t>the area paid</w:t>
            </w:r>
            <w:r w:rsidR="002D7355">
              <w:rPr>
                <w:rStyle w:val="FootnoteReference"/>
                <w:lang w:val="en-IE"/>
              </w:rPr>
              <w:footnoteReference w:id="5"/>
            </w:r>
            <w:r>
              <w:rPr>
                <w:lang w:val="en-IE"/>
              </w:rPr>
              <w:t xml:space="preserve"> for </w:t>
            </w:r>
            <w:r w:rsidRPr="008C08EA">
              <w:rPr>
                <w:lang w:val="en-IE"/>
              </w:rPr>
              <w:t>decoupled D</w:t>
            </w:r>
            <w:r>
              <w:rPr>
                <w:lang w:val="en-IE"/>
              </w:rPr>
              <w:t xml:space="preserve">irect </w:t>
            </w:r>
            <w:r w:rsidRPr="008C08EA">
              <w:rPr>
                <w:lang w:val="en-IE"/>
              </w:rPr>
              <w:t>P</w:t>
            </w:r>
            <w:r>
              <w:rPr>
                <w:lang w:val="en-IE"/>
              </w:rPr>
              <w:t>ayments</w:t>
            </w:r>
            <w:r w:rsidR="00827D58">
              <w:rPr>
                <w:lang w:val="en-IE"/>
              </w:rPr>
              <w:t xml:space="preserve">; </w:t>
            </w:r>
            <w:r w:rsidR="00827D58" w:rsidRPr="002D7355">
              <w:rPr>
                <w:lang w:val="en-IE"/>
              </w:rPr>
              <w:t xml:space="preserve"> for M</w:t>
            </w:r>
            <w:r w:rsidR="008C23BB">
              <w:rPr>
                <w:lang w:val="en-IE"/>
              </w:rPr>
              <w:t xml:space="preserve">ember </w:t>
            </w:r>
            <w:r w:rsidR="00827D58" w:rsidRPr="002D7355">
              <w:rPr>
                <w:lang w:val="en-IE"/>
              </w:rPr>
              <w:t>S</w:t>
            </w:r>
            <w:r w:rsidR="008C23BB">
              <w:rPr>
                <w:lang w:val="en-IE"/>
              </w:rPr>
              <w:t>tates</w:t>
            </w:r>
            <w:r w:rsidR="00827D58" w:rsidRPr="002D7355">
              <w:rPr>
                <w:lang w:val="en-IE"/>
              </w:rPr>
              <w:t xml:space="preserve"> with entitlements, </w:t>
            </w:r>
            <w:r w:rsidR="00566BAE">
              <w:rPr>
                <w:lang w:val="en-IE"/>
              </w:rPr>
              <w:t xml:space="preserve">the </w:t>
            </w:r>
            <w:r w:rsidR="00566BAE" w:rsidRPr="002A159D">
              <w:rPr>
                <w:iCs/>
                <w:lang w:val="en-IE"/>
              </w:rPr>
              <w:t>number of eligible hectares for direct payments, as defined in accordance with Article 4(</w:t>
            </w:r>
            <w:r w:rsidR="00183200">
              <w:rPr>
                <w:iCs/>
                <w:lang w:val="en-IE"/>
              </w:rPr>
              <w:t>4</w:t>
            </w:r>
            <w:r w:rsidR="00566BAE" w:rsidRPr="002A159D">
              <w:rPr>
                <w:iCs/>
                <w:lang w:val="en-IE"/>
              </w:rPr>
              <w:t>) held by beneficiaries of BISS (including round sum) (before taking into account the entitlements</w:t>
            </w:r>
            <w:r w:rsidR="00827D58" w:rsidRPr="002A159D">
              <w:rPr>
                <w:vertAlign w:val="superscript"/>
                <w:lang w:val="en-IE"/>
              </w:rPr>
              <w:footnoteReference w:id="6"/>
            </w:r>
            <w:r w:rsidR="00827D58" w:rsidRPr="002A159D">
              <w:rPr>
                <w:lang w:val="en-IE"/>
              </w:rPr>
              <w:t>)</w:t>
            </w:r>
            <w:r w:rsidR="00DE460E" w:rsidRPr="002A159D">
              <w:rPr>
                <w:lang w:val="en-IE"/>
              </w:rPr>
              <w:t xml:space="preserve"> </w:t>
            </w:r>
          </w:p>
          <w:p w14:paraId="34279F98" w14:textId="18A968F2" w:rsidR="00DF3A8F" w:rsidRPr="002D7355" w:rsidRDefault="00DF3A8F" w:rsidP="002D7355">
            <w:pPr>
              <w:rPr>
                <w:b/>
                <w:u w:val="single"/>
                <w:lang w:val="en-IE"/>
              </w:rPr>
            </w:pPr>
          </w:p>
          <w:p w14:paraId="6F224928" w14:textId="77777777" w:rsidR="00DF3A8F" w:rsidRPr="00A16396" w:rsidRDefault="00DF3A8F" w:rsidP="002D7355">
            <w:pPr>
              <w:rPr>
                <w:b/>
                <w:lang w:val="en-IE"/>
              </w:rPr>
            </w:pPr>
            <w:r w:rsidRPr="00A16396">
              <w:rPr>
                <w:b/>
                <w:lang w:val="en-IE"/>
              </w:rPr>
              <w:t>Remark:</w:t>
            </w:r>
          </w:p>
          <w:p w14:paraId="115D738D" w14:textId="77EBEB27" w:rsidR="00DF3A8F" w:rsidRPr="00B94DF4" w:rsidRDefault="00DF3A8F" w:rsidP="002D7355">
            <w:pPr>
              <w:spacing w:after="120"/>
              <w:jc w:val="both"/>
              <w:rPr>
                <w:lang w:val="en-IE"/>
              </w:rPr>
            </w:pPr>
            <w:r w:rsidRPr="00A16396">
              <w:rPr>
                <w:lang w:val="en-IE"/>
              </w:rPr>
              <w:t>For these aggregates</w:t>
            </w:r>
            <w:r w:rsidR="002D7355" w:rsidRPr="00A16396">
              <w:rPr>
                <w:lang w:val="en-IE"/>
              </w:rPr>
              <w:t xml:space="preserve"> hectares are accounted in full</w:t>
            </w:r>
            <w:r w:rsidRPr="00A16396">
              <w:rPr>
                <w:lang w:val="en-IE"/>
              </w:rPr>
              <w:t xml:space="preserve">, there should be </w:t>
            </w:r>
            <w:r w:rsidRPr="005C551D">
              <w:rPr>
                <w:u w:val="single"/>
                <w:lang w:val="en-IE"/>
              </w:rPr>
              <w:t>no double counting</w:t>
            </w:r>
            <w:r w:rsidRPr="00A16396">
              <w:rPr>
                <w:lang w:val="en-IE"/>
              </w:rPr>
              <w:t>: i.e. where the same hectare benefits from support under multiple decoupled direct payments interventions</w:t>
            </w:r>
            <w:r w:rsidRPr="00B94DF4">
              <w:rPr>
                <w:lang w:val="en-IE"/>
              </w:rPr>
              <w:t>, that hectare should be counted only once for the aggregate.</w:t>
            </w:r>
          </w:p>
        </w:tc>
      </w:tr>
      <w:tr w:rsidR="00DF3A8F" w14:paraId="4EC417C2" w14:textId="77777777" w:rsidTr="51EB096E">
        <w:tc>
          <w:tcPr>
            <w:tcW w:w="2412" w:type="dxa"/>
          </w:tcPr>
          <w:p w14:paraId="6C604EF8" w14:textId="77777777" w:rsidR="00DF3A8F" w:rsidRPr="009647F2" w:rsidRDefault="00DF3A8F" w:rsidP="00DF3A8F">
            <w:pPr>
              <w:rPr>
                <w:rFonts w:ascii="Calibri" w:eastAsia="Times New Roman" w:hAnsi="Calibri" w:cs="Calibri"/>
                <w:color w:val="000000"/>
                <w:lang w:eastAsia="en-GB"/>
              </w:rPr>
            </w:pPr>
            <w:r w:rsidRPr="009647F2">
              <w:rPr>
                <w:rFonts w:ascii="Calibri" w:eastAsia="Times New Roman" w:hAnsi="Calibri" w:cs="Calibri"/>
                <w:color w:val="000000"/>
                <w:lang w:eastAsia="en-GB"/>
              </w:rPr>
              <w:t>Unit of measurement</w:t>
            </w:r>
          </w:p>
        </w:tc>
        <w:tc>
          <w:tcPr>
            <w:tcW w:w="6876" w:type="dxa"/>
          </w:tcPr>
          <w:p w14:paraId="45C26C5D" w14:textId="77777777" w:rsidR="00DF3A8F" w:rsidRDefault="00DF3A8F" w:rsidP="00DF3A8F">
            <w:pPr>
              <w:spacing w:after="120"/>
              <w:jc w:val="both"/>
              <w:rPr>
                <w:lang w:val="en-IE"/>
              </w:rPr>
            </w:pPr>
            <w:r>
              <w:rPr>
                <w:lang w:val="en-IE"/>
              </w:rPr>
              <w:t>Number of hectares</w:t>
            </w:r>
          </w:p>
        </w:tc>
      </w:tr>
      <w:tr w:rsidR="00DF3A8F" w14:paraId="456A28CB" w14:textId="77777777" w:rsidTr="51EB096E">
        <w:tc>
          <w:tcPr>
            <w:tcW w:w="2412" w:type="dxa"/>
          </w:tcPr>
          <w:p w14:paraId="53D03D80" w14:textId="77777777" w:rsidR="00DF3A8F" w:rsidRPr="009647F2" w:rsidRDefault="00DF3A8F" w:rsidP="00DF3A8F">
            <w:pPr>
              <w:rPr>
                <w:rFonts w:ascii="Calibri" w:eastAsia="Times New Roman" w:hAnsi="Calibri" w:cs="Calibri"/>
                <w:color w:val="000000"/>
                <w:lang w:eastAsia="en-GB"/>
              </w:rPr>
            </w:pPr>
            <w:r w:rsidRPr="009647F2">
              <w:rPr>
                <w:rFonts w:ascii="Calibri" w:eastAsia="Times New Roman" w:hAnsi="Calibri" w:cs="Calibri"/>
                <w:color w:val="000000"/>
                <w:lang w:eastAsia="en-GB"/>
              </w:rPr>
              <w:t>Comments/caveats</w:t>
            </w:r>
          </w:p>
        </w:tc>
        <w:tc>
          <w:tcPr>
            <w:tcW w:w="6876" w:type="dxa"/>
          </w:tcPr>
          <w:p w14:paraId="76D43109" w14:textId="476F110F" w:rsidR="00DF3A8F" w:rsidRPr="00901E6C" w:rsidRDefault="00DF3A8F" w:rsidP="007D162D">
            <w:pPr>
              <w:spacing w:after="120"/>
              <w:jc w:val="both"/>
              <w:rPr>
                <w:lang w:val="en-IE"/>
              </w:rPr>
            </w:pPr>
          </w:p>
        </w:tc>
      </w:tr>
    </w:tbl>
    <w:p w14:paraId="6758A792" w14:textId="2097EB02" w:rsidR="00DF3A8F" w:rsidRDefault="00DF3A8F"/>
    <w:p w14:paraId="5DEE2BD6" w14:textId="68A94C5C" w:rsidR="001416C2" w:rsidRDefault="00DF3A8F" w:rsidP="0083620A">
      <w:r>
        <w:br w:type="page"/>
      </w:r>
    </w:p>
    <w:tbl>
      <w:tblPr>
        <w:tblStyle w:val="TableGrid"/>
        <w:tblW w:w="0" w:type="auto"/>
        <w:tblLook w:val="04A0" w:firstRow="1" w:lastRow="0" w:firstColumn="1" w:lastColumn="0" w:noHBand="0" w:noVBand="1"/>
      </w:tblPr>
      <w:tblGrid>
        <w:gridCol w:w="2412"/>
        <w:gridCol w:w="6876"/>
      </w:tblGrid>
      <w:tr w:rsidR="001416C2" w:rsidRPr="00845BE0" w14:paraId="793BB8AF" w14:textId="77777777" w:rsidTr="482A76EF">
        <w:tc>
          <w:tcPr>
            <w:tcW w:w="2412" w:type="dxa"/>
            <w:shd w:val="clear" w:color="auto" w:fill="auto"/>
          </w:tcPr>
          <w:p w14:paraId="0155B202" w14:textId="4478698F" w:rsidR="001416C2" w:rsidRPr="009647F2" w:rsidRDefault="00CD78D7" w:rsidP="007D162D">
            <w:pPr>
              <w:rPr>
                <w:rFonts w:ascii="Calibri" w:eastAsia="Times New Roman" w:hAnsi="Calibri" w:cs="Calibri"/>
                <w:b/>
                <w:color w:val="000000"/>
                <w:lang w:eastAsia="en-GB"/>
              </w:rPr>
            </w:pPr>
            <w:r w:rsidRPr="009647F2">
              <w:rPr>
                <w:rFonts w:ascii="Calibri" w:eastAsia="Times New Roman" w:hAnsi="Calibri" w:cs="Calibri"/>
                <w:b/>
                <w:color w:val="000000"/>
                <w:lang w:eastAsia="en-GB"/>
              </w:rPr>
              <w:lastRenderedPageBreak/>
              <w:t>Indicator name</w:t>
            </w:r>
          </w:p>
        </w:tc>
        <w:tc>
          <w:tcPr>
            <w:tcW w:w="6876" w:type="dxa"/>
            <w:shd w:val="clear" w:color="auto" w:fill="auto"/>
          </w:tcPr>
          <w:p w14:paraId="4F9A9B11" w14:textId="6B4780BE" w:rsidR="001416C2" w:rsidRPr="001B256F" w:rsidRDefault="001416C2" w:rsidP="0064752C">
            <w:pPr>
              <w:spacing w:after="120"/>
              <w:jc w:val="both"/>
              <w:rPr>
                <w:b/>
                <w:lang w:val="en-IE"/>
              </w:rPr>
            </w:pPr>
            <w:bookmarkStart w:id="6" w:name="O05"/>
            <w:r w:rsidRPr="001B256F">
              <w:rPr>
                <w:b/>
                <w:lang w:val="en-IE"/>
              </w:rPr>
              <w:t xml:space="preserve">O.5 Number of beneficiaries </w:t>
            </w:r>
            <w:r w:rsidR="00864F91">
              <w:rPr>
                <w:b/>
                <w:lang w:val="en-IE"/>
              </w:rPr>
              <w:t xml:space="preserve">or hectares </w:t>
            </w:r>
            <w:r w:rsidR="0064752C">
              <w:rPr>
                <w:b/>
                <w:lang w:val="en-IE"/>
              </w:rPr>
              <w:t xml:space="preserve">benefitting </w:t>
            </w:r>
            <w:r w:rsidRPr="001B256F">
              <w:rPr>
                <w:b/>
                <w:lang w:val="en-IE"/>
              </w:rPr>
              <w:t>f</w:t>
            </w:r>
            <w:r w:rsidR="0064752C">
              <w:rPr>
                <w:b/>
                <w:lang w:val="en-IE"/>
              </w:rPr>
              <w:t>rom</w:t>
            </w:r>
            <w:r w:rsidRPr="001B256F">
              <w:rPr>
                <w:b/>
                <w:lang w:val="en-IE"/>
              </w:rPr>
              <w:t xml:space="preserve"> payments for small farmers </w:t>
            </w:r>
            <w:bookmarkEnd w:id="6"/>
            <w:r w:rsidR="00A37325" w:rsidRPr="002878C3">
              <w:rPr>
                <w:color w:val="2B579A"/>
                <w:sz w:val="16"/>
                <w:szCs w:val="16"/>
                <w:shd w:val="clear" w:color="auto" w:fill="E6E6E6"/>
                <w:lang w:val="en-IE"/>
              </w:rPr>
              <w:fldChar w:fldCharType="begin"/>
            </w:r>
            <w:r w:rsidR="00A37325" w:rsidRPr="002878C3">
              <w:rPr>
                <w:sz w:val="16"/>
                <w:szCs w:val="16"/>
                <w:lang w:val="en-IE"/>
              </w:rPr>
              <w:instrText xml:space="preserve"> HYPERLINK  \l "_top" </w:instrText>
            </w:r>
            <w:r w:rsidR="00A37325" w:rsidRPr="002878C3">
              <w:rPr>
                <w:color w:val="2B579A"/>
                <w:sz w:val="16"/>
                <w:szCs w:val="16"/>
                <w:shd w:val="clear" w:color="auto" w:fill="E6E6E6"/>
                <w:lang w:val="en-IE"/>
              </w:rPr>
              <w:fldChar w:fldCharType="separate"/>
            </w:r>
            <w:r w:rsidR="00A37325" w:rsidRPr="002878C3">
              <w:rPr>
                <w:rStyle w:val="Hyperlink"/>
                <w:sz w:val="16"/>
                <w:szCs w:val="16"/>
                <w:lang w:val="en-IE"/>
              </w:rPr>
              <w:t>[back to overview]</w:t>
            </w:r>
            <w:r w:rsidR="00A37325" w:rsidRPr="002878C3">
              <w:rPr>
                <w:color w:val="2B579A"/>
                <w:sz w:val="16"/>
                <w:szCs w:val="16"/>
                <w:shd w:val="clear" w:color="auto" w:fill="E6E6E6"/>
                <w:lang w:val="en-IE"/>
              </w:rPr>
              <w:fldChar w:fldCharType="end"/>
            </w:r>
          </w:p>
        </w:tc>
      </w:tr>
      <w:tr w:rsidR="001416C2" w14:paraId="45BF87E3" w14:textId="77777777" w:rsidTr="482A76EF">
        <w:tc>
          <w:tcPr>
            <w:tcW w:w="2412" w:type="dxa"/>
          </w:tcPr>
          <w:p w14:paraId="03291142" w14:textId="77777777" w:rsidR="001416C2" w:rsidRPr="009647F2" w:rsidRDefault="001416C2" w:rsidP="007D162D">
            <w:pPr>
              <w:rPr>
                <w:lang w:val="en-IE"/>
              </w:rPr>
            </w:pPr>
            <w:r w:rsidRPr="009647F2">
              <w:rPr>
                <w:lang w:val="en-IE"/>
              </w:rPr>
              <w:t>Definition</w:t>
            </w:r>
          </w:p>
        </w:tc>
        <w:tc>
          <w:tcPr>
            <w:tcW w:w="6876" w:type="dxa"/>
          </w:tcPr>
          <w:p w14:paraId="5987B1DE" w14:textId="4C0730E8" w:rsidR="001416C2" w:rsidRPr="00C97694" w:rsidRDefault="001416C2" w:rsidP="00A254B6">
            <w:pPr>
              <w:rPr>
                <w:lang w:val="en-IE"/>
              </w:rPr>
            </w:pPr>
            <w:r w:rsidRPr="00C97694">
              <w:rPr>
                <w:lang w:val="en-IE"/>
              </w:rPr>
              <w:t xml:space="preserve">The number of CAP support beneficiaries </w:t>
            </w:r>
            <w:r w:rsidR="00DF623B">
              <w:rPr>
                <w:lang w:val="en-IE"/>
              </w:rPr>
              <w:t xml:space="preserve">or hectares </w:t>
            </w:r>
            <w:r w:rsidRPr="00C97694">
              <w:rPr>
                <w:lang w:val="en-IE"/>
              </w:rPr>
              <w:t xml:space="preserve">in a Member State that received support </w:t>
            </w:r>
            <w:r>
              <w:rPr>
                <w:lang w:val="en-IE"/>
              </w:rPr>
              <w:t>in the Financial Year concerned</w:t>
            </w:r>
            <w:r w:rsidR="00FB42E9">
              <w:rPr>
                <w:lang w:val="en-IE"/>
              </w:rPr>
              <w:t xml:space="preserve"> for the</w:t>
            </w:r>
            <w:r>
              <w:rPr>
                <w:lang w:val="en-IE"/>
              </w:rPr>
              <w:t xml:space="preserve"> </w:t>
            </w:r>
            <w:r w:rsidR="00FB42E9" w:rsidRPr="00326762">
              <w:rPr>
                <w:lang w:val="en-IE"/>
              </w:rPr>
              <w:t>payment</w:t>
            </w:r>
            <w:r w:rsidR="00DF623B">
              <w:rPr>
                <w:lang w:val="en-IE"/>
              </w:rPr>
              <w:t>s</w:t>
            </w:r>
            <w:r w:rsidR="00FB42E9" w:rsidRPr="00326762">
              <w:rPr>
                <w:lang w:val="en-IE"/>
              </w:rPr>
              <w:t xml:space="preserve"> for small farmers</w:t>
            </w:r>
            <w:r>
              <w:rPr>
                <w:lang w:val="en-IE"/>
              </w:rPr>
              <w:t>.</w:t>
            </w:r>
          </w:p>
        </w:tc>
      </w:tr>
      <w:tr w:rsidR="001416C2" w14:paraId="22670303" w14:textId="77777777" w:rsidTr="482A76EF">
        <w:tc>
          <w:tcPr>
            <w:tcW w:w="2412" w:type="dxa"/>
          </w:tcPr>
          <w:p w14:paraId="5FCCF212" w14:textId="77777777" w:rsidR="001416C2" w:rsidRPr="009647F2" w:rsidRDefault="001416C2" w:rsidP="007D162D">
            <w:pPr>
              <w:rPr>
                <w:lang w:val="en-IE"/>
              </w:rPr>
            </w:pPr>
            <w:r w:rsidRPr="009647F2">
              <w:rPr>
                <w:lang w:val="en-IE"/>
              </w:rPr>
              <w:t>Types of interventions concerned</w:t>
            </w:r>
          </w:p>
        </w:tc>
        <w:tc>
          <w:tcPr>
            <w:tcW w:w="6876" w:type="dxa"/>
          </w:tcPr>
          <w:p w14:paraId="546F77E0" w14:textId="077818C2" w:rsidR="001416C2" w:rsidRPr="00FC5BDD" w:rsidRDefault="00A065B4" w:rsidP="007D162D">
            <w:pPr>
              <w:rPr>
                <w:lang w:val="en-IE"/>
              </w:rPr>
            </w:pPr>
            <w:r>
              <w:rPr>
                <w:lang w:val="en-IE"/>
              </w:rPr>
              <w:t>The following type</w:t>
            </w:r>
            <w:r w:rsidR="001416C2">
              <w:rPr>
                <w:lang w:val="en-IE"/>
              </w:rPr>
              <w:t xml:space="preserve"> of interventions </w:t>
            </w:r>
            <w:r>
              <w:rPr>
                <w:lang w:val="en-IE"/>
              </w:rPr>
              <w:t>is</w:t>
            </w:r>
            <w:r w:rsidR="001416C2">
              <w:rPr>
                <w:lang w:val="en-IE"/>
              </w:rPr>
              <w:t xml:space="preserve"> concerned:</w:t>
            </w:r>
          </w:p>
          <w:p w14:paraId="0125CE46" w14:textId="6DB6A8CF" w:rsidR="001416C2" w:rsidRPr="00A065B4" w:rsidRDefault="00A065B4" w:rsidP="0066222B">
            <w:pPr>
              <w:pStyle w:val="ListParagraph"/>
              <w:numPr>
                <w:ilvl w:val="0"/>
                <w:numId w:val="8"/>
              </w:numPr>
              <w:rPr>
                <w:lang w:val="en-IE"/>
              </w:rPr>
            </w:pPr>
            <w:r>
              <w:rPr>
                <w:lang w:val="en-IE"/>
              </w:rPr>
              <w:t>T</w:t>
            </w:r>
            <w:r w:rsidR="001416C2" w:rsidRPr="00326762">
              <w:rPr>
                <w:lang w:val="en-IE"/>
              </w:rPr>
              <w:t>he payment for small farmers (</w:t>
            </w:r>
            <w:r w:rsidR="00F344AD">
              <w:rPr>
                <w:lang w:val="en-IE"/>
              </w:rPr>
              <w:t>Article 28</w:t>
            </w:r>
            <w:r w:rsidR="001416C2" w:rsidRPr="00326762">
              <w:rPr>
                <w:lang w:val="en-IE"/>
              </w:rPr>
              <w:t xml:space="preserve">) </w:t>
            </w:r>
          </w:p>
        </w:tc>
      </w:tr>
      <w:tr w:rsidR="001416C2" w14:paraId="40F7D743" w14:textId="77777777" w:rsidTr="482A76EF">
        <w:tc>
          <w:tcPr>
            <w:tcW w:w="2412" w:type="dxa"/>
          </w:tcPr>
          <w:p w14:paraId="64EB4AAD" w14:textId="77777777" w:rsidR="001416C2" w:rsidRPr="009647F2" w:rsidRDefault="001416C2" w:rsidP="007D162D">
            <w:pPr>
              <w:rPr>
                <w:lang w:val="en-IE"/>
              </w:rPr>
            </w:pPr>
            <w:r w:rsidRPr="009647F2">
              <w:rPr>
                <w:lang w:val="en-IE"/>
              </w:rPr>
              <w:t>Methodology</w:t>
            </w:r>
          </w:p>
          <w:p w14:paraId="319CCA38" w14:textId="77777777" w:rsidR="001416C2" w:rsidRPr="009647F2" w:rsidRDefault="001416C2" w:rsidP="007D162D">
            <w:pPr>
              <w:rPr>
                <w:lang w:val="en-IE"/>
              </w:rPr>
            </w:pPr>
          </w:p>
        </w:tc>
        <w:tc>
          <w:tcPr>
            <w:tcW w:w="6876" w:type="dxa"/>
          </w:tcPr>
          <w:p w14:paraId="01C67913" w14:textId="7FDAD1D3" w:rsidR="001416C2" w:rsidRDefault="001416C2" w:rsidP="007D162D">
            <w:pPr>
              <w:jc w:val="both"/>
              <w:rPr>
                <w:lang w:val="en-IE"/>
              </w:rPr>
            </w:pPr>
            <w:r>
              <w:rPr>
                <w:lang w:val="en-IE"/>
              </w:rPr>
              <w:t xml:space="preserve">The number of beneficiaries </w:t>
            </w:r>
            <w:r w:rsidR="00DF623B">
              <w:rPr>
                <w:lang w:val="en-IE"/>
              </w:rPr>
              <w:t xml:space="preserve">or hectares </w:t>
            </w:r>
            <w:r>
              <w:rPr>
                <w:lang w:val="en-IE"/>
              </w:rPr>
              <w:t xml:space="preserve">of </w:t>
            </w:r>
            <w:r w:rsidR="00A065B4" w:rsidRPr="00326762">
              <w:rPr>
                <w:lang w:val="en-IE"/>
              </w:rPr>
              <w:t>payment</w:t>
            </w:r>
            <w:r w:rsidR="00DF623B">
              <w:rPr>
                <w:lang w:val="en-IE"/>
              </w:rPr>
              <w:t>s</w:t>
            </w:r>
            <w:r w:rsidR="00A065B4" w:rsidRPr="00326762">
              <w:rPr>
                <w:lang w:val="en-IE"/>
              </w:rPr>
              <w:t xml:space="preserve"> for small farmers </w:t>
            </w:r>
            <w:r w:rsidRPr="00A4380A">
              <w:rPr>
                <w:lang w:val="en-IE"/>
              </w:rPr>
              <w:t xml:space="preserve">intervention </w:t>
            </w:r>
            <w:r>
              <w:rPr>
                <w:lang w:val="en-IE"/>
              </w:rPr>
              <w:t xml:space="preserve">in Financial Year </w:t>
            </w:r>
            <w:r w:rsidRPr="001F6D82">
              <w:rPr>
                <w:lang w:val="en-IE"/>
              </w:rPr>
              <w:t>concerned</w:t>
            </w:r>
            <w:r w:rsidR="00A13D53">
              <w:rPr>
                <w:lang w:val="en-IE"/>
              </w:rPr>
              <w:t xml:space="preserve"> shall be reported</w:t>
            </w:r>
            <w:r w:rsidR="00A13D53" w:rsidRPr="00BE52DF">
              <w:rPr>
                <w:b/>
                <w:lang w:val="en-IE"/>
              </w:rPr>
              <w:t xml:space="preserve"> per </w:t>
            </w:r>
            <w:r w:rsidR="00A13D53" w:rsidRPr="00602EA1">
              <w:rPr>
                <w:b/>
                <w:lang w:val="en-IE"/>
              </w:rPr>
              <w:t>unit amount</w:t>
            </w:r>
            <w:r w:rsidRPr="001F6D82">
              <w:rPr>
                <w:lang w:val="en-IE"/>
              </w:rPr>
              <w:t>.</w:t>
            </w:r>
          </w:p>
          <w:p w14:paraId="6EE7781D" w14:textId="3F7D24A4" w:rsidR="001416C2" w:rsidRPr="00963BF4" w:rsidRDefault="001416C2" w:rsidP="00A254B6">
            <w:pPr>
              <w:spacing w:after="60"/>
              <w:jc w:val="both"/>
              <w:rPr>
                <w:lang w:val="en-IE"/>
              </w:rPr>
            </w:pPr>
          </w:p>
        </w:tc>
      </w:tr>
      <w:tr w:rsidR="001416C2" w14:paraId="7D43C97F" w14:textId="77777777" w:rsidTr="482A76EF">
        <w:tc>
          <w:tcPr>
            <w:tcW w:w="2412" w:type="dxa"/>
          </w:tcPr>
          <w:p w14:paraId="7F0A0060" w14:textId="77777777" w:rsidR="001416C2" w:rsidRPr="009647F2" w:rsidDel="009C4BD2" w:rsidRDefault="001416C2" w:rsidP="007D162D">
            <w:pPr>
              <w:rPr>
                <w:lang w:val="en-IE"/>
              </w:rPr>
            </w:pPr>
            <w:r w:rsidRPr="009647F2">
              <w:rPr>
                <w:lang w:val="en-IE"/>
              </w:rPr>
              <w:t>Methodology for the aggregated values</w:t>
            </w:r>
          </w:p>
        </w:tc>
        <w:tc>
          <w:tcPr>
            <w:tcW w:w="6876" w:type="dxa"/>
          </w:tcPr>
          <w:p w14:paraId="655EE2A9" w14:textId="6D6E51FC" w:rsidR="000D6C62" w:rsidRDefault="00310F1A" w:rsidP="00422FF9">
            <w:pPr>
              <w:rPr>
                <w:lang w:val="en-IE"/>
              </w:rPr>
            </w:pPr>
            <w:r>
              <w:rPr>
                <w:lang w:val="en-IE"/>
              </w:rPr>
              <w:t>The f</w:t>
            </w:r>
            <w:r w:rsidR="001416C2" w:rsidRPr="00734E5B">
              <w:rPr>
                <w:lang w:val="en-IE"/>
              </w:rPr>
              <w:t>ollowing aggregate should be provided:</w:t>
            </w:r>
            <w:r w:rsidR="00FB42E9">
              <w:rPr>
                <w:lang w:val="en-IE"/>
              </w:rPr>
              <w:t xml:space="preserve"> </w:t>
            </w:r>
          </w:p>
          <w:p w14:paraId="23CB7C65" w14:textId="4FD7C003" w:rsidR="001416C2" w:rsidRDefault="001416C2" w:rsidP="00422FF9">
            <w:pPr>
              <w:pStyle w:val="ListParagraph"/>
              <w:numPr>
                <w:ilvl w:val="0"/>
                <w:numId w:val="1"/>
              </w:numPr>
              <w:rPr>
                <w:lang w:val="en-IE"/>
              </w:rPr>
            </w:pPr>
            <w:r w:rsidRPr="00A64238">
              <w:rPr>
                <w:lang w:val="en-IE"/>
              </w:rPr>
              <w:t xml:space="preserve">The </w:t>
            </w:r>
            <w:r w:rsidR="00A065B4" w:rsidRPr="00A64238">
              <w:rPr>
                <w:lang w:val="en-IE"/>
              </w:rPr>
              <w:t xml:space="preserve">total </w:t>
            </w:r>
            <w:r w:rsidRPr="0072587A">
              <w:rPr>
                <w:lang w:val="en-IE"/>
              </w:rPr>
              <w:t xml:space="preserve">number of beneficiaries of </w:t>
            </w:r>
            <w:r w:rsidR="00A065B4" w:rsidRPr="0072587A">
              <w:rPr>
                <w:lang w:val="en-IE"/>
              </w:rPr>
              <w:t>t</w:t>
            </w:r>
            <w:r w:rsidR="00A065B4" w:rsidRPr="00557DB7">
              <w:rPr>
                <w:lang w:val="en-IE"/>
              </w:rPr>
              <w:t>he payment</w:t>
            </w:r>
            <w:r w:rsidR="00A16396">
              <w:rPr>
                <w:lang w:val="en-IE"/>
              </w:rPr>
              <w:t>s</w:t>
            </w:r>
            <w:r w:rsidR="00A065B4" w:rsidRPr="00557DB7">
              <w:rPr>
                <w:lang w:val="en-IE"/>
              </w:rPr>
              <w:t xml:space="preserve"> for small farmers</w:t>
            </w:r>
            <w:r w:rsidR="00FB42E9" w:rsidRPr="00557DB7">
              <w:rPr>
                <w:lang w:val="en-IE"/>
              </w:rPr>
              <w:t xml:space="preserve"> (</w:t>
            </w:r>
            <w:r w:rsidR="00A13D53" w:rsidRPr="00557DB7">
              <w:rPr>
                <w:lang w:val="en-IE"/>
              </w:rPr>
              <w:t>ac</w:t>
            </w:r>
            <w:r w:rsidR="00FB42E9" w:rsidRPr="00557DB7">
              <w:rPr>
                <w:lang w:val="en-IE"/>
              </w:rPr>
              <w:t>counted in full)</w:t>
            </w:r>
          </w:p>
          <w:p w14:paraId="0E4E53B9" w14:textId="1376F487" w:rsidR="00864F91" w:rsidRPr="000D6C62" w:rsidRDefault="00864F91" w:rsidP="00864F91">
            <w:pPr>
              <w:pStyle w:val="ListParagraph"/>
              <w:numPr>
                <w:ilvl w:val="0"/>
                <w:numId w:val="1"/>
              </w:numPr>
              <w:rPr>
                <w:lang w:val="en-IE"/>
              </w:rPr>
            </w:pPr>
            <w:r w:rsidRPr="00864F91">
              <w:rPr>
                <w:lang w:val="en-IE"/>
              </w:rPr>
              <w:t xml:space="preserve">The total number of hectares </w:t>
            </w:r>
            <w:r w:rsidR="008D55F7">
              <w:rPr>
                <w:lang w:val="en-IE"/>
              </w:rPr>
              <w:t>for the</w:t>
            </w:r>
            <w:r w:rsidR="00711762">
              <w:rPr>
                <w:lang w:val="en-IE"/>
              </w:rPr>
              <w:t xml:space="preserve"> payment</w:t>
            </w:r>
            <w:r w:rsidR="00A16396">
              <w:rPr>
                <w:lang w:val="en-IE"/>
              </w:rPr>
              <w:t>s</w:t>
            </w:r>
            <w:r>
              <w:rPr>
                <w:lang w:val="en-IE"/>
              </w:rPr>
              <w:t xml:space="preserve"> for small </w:t>
            </w:r>
            <w:r w:rsidRPr="00864F91">
              <w:rPr>
                <w:lang w:val="en-IE"/>
              </w:rPr>
              <w:t>farmers</w:t>
            </w:r>
          </w:p>
          <w:p w14:paraId="506FEA7C" w14:textId="7C6F02C5" w:rsidR="001416C2" w:rsidRPr="00734E5B" w:rsidRDefault="001416C2" w:rsidP="007D162D">
            <w:pPr>
              <w:spacing w:before="240"/>
              <w:rPr>
                <w:lang w:val="en-IE"/>
              </w:rPr>
            </w:pPr>
            <w:r w:rsidRPr="00734E5B">
              <w:rPr>
                <w:b/>
                <w:lang w:val="en-IE"/>
              </w:rPr>
              <w:t>Remark</w:t>
            </w:r>
            <w:r w:rsidRPr="00734E5B">
              <w:rPr>
                <w:lang w:val="en-IE"/>
              </w:rPr>
              <w:t>:</w:t>
            </w:r>
          </w:p>
          <w:p w14:paraId="70836EEF" w14:textId="48C546AC" w:rsidR="00A16396" w:rsidRPr="00EB2DD4" w:rsidRDefault="001416C2" w:rsidP="00F87024">
            <w:pPr>
              <w:rPr>
                <w:lang w:val="en-IE"/>
              </w:rPr>
            </w:pPr>
            <w:r w:rsidRPr="00EB2DD4">
              <w:rPr>
                <w:lang w:val="en-IE"/>
              </w:rPr>
              <w:t xml:space="preserve">For </w:t>
            </w:r>
            <w:r>
              <w:rPr>
                <w:lang w:val="en-IE"/>
              </w:rPr>
              <w:t>th</w:t>
            </w:r>
            <w:r w:rsidR="00A16396">
              <w:rPr>
                <w:lang w:val="en-IE"/>
              </w:rPr>
              <w:t>e</w:t>
            </w:r>
            <w:r>
              <w:rPr>
                <w:lang w:val="en-IE"/>
              </w:rPr>
              <w:t>s</w:t>
            </w:r>
            <w:r w:rsidR="00A16396">
              <w:rPr>
                <w:lang w:val="en-IE"/>
              </w:rPr>
              <w:t>e</w:t>
            </w:r>
            <w:r w:rsidRPr="00EB2DD4">
              <w:rPr>
                <w:lang w:val="en-IE"/>
              </w:rPr>
              <w:t xml:space="preserve"> aggregate</w:t>
            </w:r>
            <w:r w:rsidR="00A16396">
              <w:rPr>
                <w:lang w:val="en-IE"/>
              </w:rPr>
              <w:t>s</w:t>
            </w:r>
            <w:r w:rsidRPr="00EB2DD4">
              <w:rPr>
                <w:lang w:val="en-IE"/>
              </w:rPr>
              <w:t xml:space="preserve">, </w:t>
            </w:r>
            <w:r w:rsidR="00A16396">
              <w:rPr>
                <w:lang w:val="en-IE"/>
              </w:rPr>
              <w:t xml:space="preserve">beneficiaries or hectares </w:t>
            </w:r>
            <w:r w:rsidR="00A16396" w:rsidRPr="00A16396">
              <w:rPr>
                <w:lang w:val="en-IE"/>
              </w:rPr>
              <w:t>are accounted in full</w:t>
            </w:r>
            <w:r w:rsidR="008D55F7">
              <w:rPr>
                <w:lang w:val="en-IE"/>
              </w:rPr>
              <w:t>. They cover all the payments for small farmers (i.e. those paid per beneficiary and those paid per hectare)</w:t>
            </w:r>
            <w:r w:rsidR="00A16396">
              <w:rPr>
                <w:lang w:val="en-IE"/>
              </w:rPr>
              <w:t>. In addition,</w:t>
            </w:r>
            <w:r w:rsidR="00A16396" w:rsidRPr="00A16396">
              <w:rPr>
                <w:lang w:val="en-IE"/>
              </w:rPr>
              <w:t xml:space="preserve"> </w:t>
            </w:r>
            <w:r w:rsidRPr="00EB2DD4">
              <w:rPr>
                <w:lang w:val="en-IE"/>
              </w:rPr>
              <w:t xml:space="preserve">there should be </w:t>
            </w:r>
            <w:r w:rsidRPr="00EB2DD4">
              <w:rPr>
                <w:u w:val="single"/>
                <w:lang w:val="en-IE"/>
              </w:rPr>
              <w:t>no double counting</w:t>
            </w:r>
            <w:r w:rsidRPr="00EB2DD4">
              <w:rPr>
                <w:lang w:val="en-IE"/>
              </w:rPr>
              <w:t>.</w:t>
            </w:r>
          </w:p>
        </w:tc>
      </w:tr>
      <w:tr w:rsidR="001416C2" w14:paraId="079BCD4D" w14:textId="77777777" w:rsidTr="482A76EF">
        <w:tc>
          <w:tcPr>
            <w:tcW w:w="2412" w:type="dxa"/>
          </w:tcPr>
          <w:p w14:paraId="2C9604F3" w14:textId="77777777" w:rsidR="001416C2" w:rsidRPr="009647F2" w:rsidRDefault="001416C2" w:rsidP="007D162D">
            <w:pPr>
              <w:rPr>
                <w:lang w:val="en-IE"/>
              </w:rPr>
            </w:pPr>
            <w:r w:rsidRPr="009647F2">
              <w:rPr>
                <w:lang w:val="en-IE"/>
              </w:rPr>
              <w:t>Unit of measurement</w:t>
            </w:r>
          </w:p>
        </w:tc>
        <w:tc>
          <w:tcPr>
            <w:tcW w:w="6876" w:type="dxa"/>
          </w:tcPr>
          <w:p w14:paraId="1248A2D7" w14:textId="0019BEAB" w:rsidR="001416C2" w:rsidRPr="00F73852" w:rsidRDefault="001416C2" w:rsidP="007D162D">
            <w:pPr>
              <w:rPr>
                <w:lang w:val="en-IE"/>
              </w:rPr>
            </w:pPr>
            <w:r>
              <w:rPr>
                <w:lang w:val="en-IE"/>
              </w:rPr>
              <w:t>Number of beneficiaries</w:t>
            </w:r>
            <w:r w:rsidR="00A16396">
              <w:rPr>
                <w:lang w:val="en-IE"/>
              </w:rPr>
              <w:t xml:space="preserve"> or hectares</w:t>
            </w:r>
          </w:p>
        </w:tc>
      </w:tr>
      <w:tr w:rsidR="001416C2" w14:paraId="640C7FEB" w14:textId="77777777" w:rsidTr="482A76EF">
        <w:tc>
          <w:tcPr>
            <w:tcW w:w="2412" w:type="dxa"/>
          </w:tcPr>
          <w:p w14:paraId="7F1FC97A" w14:textId="77777777" w:rsidR="001416C2" w:rsidRPr="009647F2" w:rsidRDefault="001416C2" w:rsidP="007D162D">
            <w:pPr>
              <w:rPr>
                <w:lang w:val="en-IE"/>
              </w:rPr>
            </w:pPr>
            <w:r w:rsidRPr="009647F2">
              <w:rPr>
                <w:lang w:val="en-IE"/>
              </w:rPr>
              <w:t>Comments/caveats</w:t>
            </w:r>
          </w:p>
        </w:tc>
        <w:tc>
          <w:tcPr>
            <w:tcW w:w="6876" w:type="dxa"/>
          </w:tcPr>
          <w:p w14:paraId="22D6375A" w14:textId="5623D9C1" w:rsidR="001416C2" w:rsidRDefault="001416C2" w:rsidP="007D162D">
            <w:pPr>
              <w:spacing w:after="60"/>
              <w:jc w:val="both"/>
              <w:rPr>
                <w:lang w:val="en-IE"/>
              </w:rPr>
            </w:pPr>
            <w:r>
              <w:rPr>
                <w:lang w:val="en-IE"/>
              </w:rPr>
              <w:t xml:space="preserve">The partial number of beneficiaries </w:t>
            </w:r>
            <w:r w:rsidR="00DF623B">
              <w:rPr>
                <w:lang w:val="en-IE"/>
              </w:rPr>
              <w:t xml:space="preserve">or hectares </w:t>
            </w:r>
            <w:r>
              <w:rPr>
                <w:lang w:val="en-IE"/>
              </w:rPr>
              <w:t xml:space="preserve">to be reported corresponds to the share of the payment in the Financial Year concerned in the total amount to be paid. </w:t>
            </w:r>
            <w:r>
              <w:t>For example,</w:t>
            </w:r>
            <w:r>
              <w:rPr>
                <w:lang w:val="en-IE"/>
              </w:rPr>
              <w:t xml:space="preserve"> for a small farmer receiving only 90% of the payment in the Financial Year concerned, the reported output is 0.9.</w:t>
            </w:r>
          </w:p>
          <w:p w14:paraId="0F1642C7" w14:textId="031589E8" w:rsidR="001416C2" w:rsidRPr="001C332C" w:rsidRDefault="001416C2" w:rsidP="008D55F7">
            <w:pPr>
              <w:jc w:val="both"/>
              <w:rPr>
                <w:lang w:val="en-IE"/>
              </w:rPr>
            </w:pPr>
            <w:r>
              <w:rPr>
                <w:lang w:val="en-IE"/>
              </w:rPr>
              <w:t xml:space="preserve">By contrast, for the aggregated </w:t>
            </w:r>
            <w:r w:rsidR="008D55F7">
              <w:rPr>
                <w:lang w:val="en-IE"/>
              </w:rPr>
              <w:t>values</w:t>
            </w:r>
            <w:r>
              <w:rPr>
                <w:lang w:val="en-IE"/>
              </w:rPr>
              <w:t xml:space="preserve">, the beneficiaries </w:t>
            </w:r>
            <w:r w:rsidR="008D55F7">
              <w:rPr>
                <w:lang w:val="en-IE"/>
              </w:rPr>
              <w:t>and the</w:t>
            </w:r>
            <w:r w:rsidR="00DF623B">
              <w:rPr>
                <w:lang w:val="en-IE"/>
              </w:rPr>
              <w:t xml:space="preserve"> hectares </w:t>
            </w:r>
            <w:r>
              <w:rPr>
                <w:lang w:val="en-IE"/>
              </w:rPr>
              <w:t xml:space="preserve">of the </w:t>
            </w:r>
            <w:r w:rsidRPr="00326762">
              <w:rPr>
                <w:lang w:val="en-IE"/>
              </w:rPr>
              <w:t>payment</w:t>
            </w:r>
            <w:r w:rsidR="006D6D0D">
              <w:rPr>
                <w:lang w:val="en-IE"/>
              </w:rPr>
              <w:t>s</w:t>
            </w:r>
            <w:r w:rsidRPr="00326762">
              <w:rPr>
                <w:lang w:val="en-IE"/>
              </w:rPr>
              <w:t xml:space="preserve"> for</w:t>
            </w:r>
            <w:r>
              <w:rPr>
                <w:lang w:val="en-IE"/>
              </w:rPr>
              <w:t xml:space="preserve"> small farmers are accounted in full.</w:t>
            </w:r>
          </w:p>
        </w:tc>
      </w:tr>
    </w:tbl>
    <w:p w14:paraId="7EC3F9BB" w14:textId="67F93188" w:rsidR="0083620A" w:rsidRPr="00A92409" w:rsidRDefault="00A92409" w:rsidP="0083620A">
      <w:r>
        <w:br w:type="page"/>
      </w:r>
    </w:p>
    <w:tbl>
      <w:tblPr>
        <w:tblStyle w:val="TableGrid"/>
        <w:tblW w:w="0" w:type="auto"/>
        <w:tblLook w:val="04A0" w:firstRow="1" w:lastRow="0" w:firstColumn="1" w:lastColumn="0" w:noHBand="0" w:noVBand="1"/>
      </w:tblPr>
      <w:tblGrid>
        <w:gridCol w:w="2376"/>
        <w:gridCol w:w="6663"/>
      </w:tblGrid>
      <w:tr w:rsidR="0083620A" w14:paraId="3C4D8FC9" w14:textId="77777777" w:rsidTr="482A76EF">
        <w:tc>
          <w:tcPr>
            <w:tcW w:w="2376" w:type="dxa"/>
          </w:tcPr>
          <w:p w14:paraId="51FC445B" w14:textId="77777777" w:rsidR="0083620A" w:rsidRPr="00530E00" w:rsidRDefault="0083620A" w:rsidP="0083620A">
            <w:pPr>
              <w:rPr>
                <w:b/>
                <w:lang w:val="en-IE"/>
              </w:rPr>
            </w:pPr>
            <w:r w:rsidRPr="00530E00">
              <w:rPr>
                <w:b/>
                <w:lang w:val="en-IE"/>
              </w:rPr>
              <w:lastRenderedPageBreak/>
              <w:t>Indicator name</w:t>
            </w:r>
          </w:p>
        </w:tc>
        <w:tc>
          <w:tcPr>
            <w:tcW w:w="6663" w:type="dxa"/>
          </w:tcPr>
          <w:p w14:paraId="55D7365E" w14:textId="0F0986D2" w:rsidR="0083620A" w:rsidRPr="00530E00" w:rsidRDefault="0083620A" w:rsidP="0064752C">
            <w:pPr>
              <w:jc w:val="both"/>
              <w:rPr>
                <w:b/>
                <w:lang w:val="en-IE"/>
              </w:rPr>
            </w:pPr>
            <w:r>
              <w:rPr>
                <w:b/>
                <w:lang w:val="en-IE"/>
              </w:rPr>
              <w:t>O.6</w:t>
            </w:r>
            <w:r w:rsidRPr="00530E00">
              <w:rPr>
                <w:b/>
                <w:lang w:val="en-IE"/>
              </w:rPr>
              <w:t xml:space="preserve"> </w:t>
            </w:r>
            <w:r w:rsidRPr="0015680F">
              <w:rPr>
                <w:b/>
                <w:lang w:val="en-IE"/>
              </w:rPr>
              <w:t>Number of h</w:t>
            </w:r>
            <w:r w:rsidR="00CD78D7">
              <w:rPr>
                <w:b/>
                <w:lang w:val="en-IE"/>
              </w:rPr>
              <w:t>ectares</w:t>
            </w:r>
            <w:r w:rsidRPr="0015680F">
              <w:rPr>
                <w:b/>
                <w:lang w:val="en-IE"/>
              </w:rPr>
              <w:t xml:space="preserve"> </w:t>
            </w:r>
            <w:r w:rsidR="0064752C">
              <w:rPr>
                <w:b/>
                <w:lang w:val="en-IE"/>
              </w:rPr>
              <w:t>benefitting from</w:t>
            </w:r>
            <w:r w:rsidRPr="0015680F">
              <w:rPr>
                <w:b/>
                <w:lang w:val="en-IE"/>
              </w:rPr>
              <w:t xml:space="preserve"> </w:t>
            </w:r>
            <w:r w:rsidR="00CD78D7">
              <w:rPr>
                <w:b/>
                <w:lang w:val="en-IE"/>
              </w:rPr>
              <w:t xml:space="preserve">complementary </w:t>
            </w:r>
            <w:r w:rsidRPr="0015680F">
              <w:rPr>
                <w:b/>
                <w:lang w:val="en-IE"/>
              </w:rPr>
              <w:t>income support for young farmers</w:t>
            </w:r>
            <w:bookmarkStart w:id="7" w:name="O06"/>
            <w:bookmarkEnd w:id="7"/>
            <w:r w:rsidR="00A37325">
              <w:rPr>
                <w:b/>
                <w:lang w:val="en-IE"/>
              </w:rPr>
              <w:t xml:space="preserve"> </w:t>
            </w:r>
            <w:hyperlink w:anchor="_top" w:history="1">
              <w:r w:rsidR="00A37325" w:rsidRPr="002878C3">
                <w:rPr>
                  <w:rStyle w:val="Hyperlink"/>
                  <w:sz w:val="16"/>
                  <w:szCs w:val="16"/>
                  <w:lang w:val="en-IE"/>
                </w:rPr>
                <w:t>[back to overview]</w:t>
              </w:r>
            </w:hyperlink>
          </w:p>
        </w:tc>
      </w:tr>
      <w:tr w:rsidR="0083620A" w14:paraId="4D4D2E68" w14:textId="77777777" w:rsidTr="482A76EF">
        <w:tc>
          <w:tcPr>
            <w:tcW w:w="2376" w:type="dxa"/>
          </w:tcPr>
          <w:p w14:paraId="0691F17B" w14:textId="77777777" w:rsidR="0083620A" w:rsidRPr="00907FC6" w:rsidRDefault="0083620A" w:rsidP="0083620A">
            <w:pPr>
              <w:rPr>
                <w:lang w:val="en-IE"/>
              </w:rPr>
            </w:pPr>
            <w:r w:rsidRPr="00907FC6">
              <w:rPr>
                <w:lang w:val="en-IE"/>
              </w:rPr>
              <w:t>Definition</w:t>
            </w:r>
          </w:p>
        </w:tc>
        <w:tc>
          <w:tcPr>
            <w:tcW w:w="6663" w:type="dxa"/>
          </w:tcPr>
          <w:p w14:paraId="27E9BEE5" w14:textId="393CEA47" w:rsidR="0083620A" w:rsidRPr="00907FC6" w:rsidRDefault="0083620A" w:rsidP="0083620A">
            <w:pPr>
              <w:jc w:val="both"/>
              <w:rPr>
                <w:lang w:val="en-IE"/>
              </w:rPr>
            </w:pPr>
            <w:r w:rsidRPr="00907FC6">
              <w:rPr>
                <w:lang w:val="en-IE"/>
              </w:rPr>
              <w:t xml:space="preserve">The number of hectares paid under complementary income support for </w:t>
            </w:r>
            <w:r w:rsidR="00734E5B">
              <w:rPr>
                <w:lang w:val="en-IE"/>
              </w:rPr>
              <w:t>y</w:t>
            </w:r>
            <w:r w:rsidRPr="00907FC6">
              <w:rPr>
                <w:lang w:val="en-IE"/>
              </w:rPr>
              <w:t xml:space="preserve">oung </w:t>
            </w:r>
            <w:r w:rsidR="00734E5B">
              <w:rPr>
                <w:lang w:val="en-IE"/>
              </w:rPr>
              <w:t>f</w:t>
            </w:r>
            <w:r w:rsidRPr="00907FC6">
              <w:rPr>
                <w:lang w:val="en-IE"/>
              </w:rPr>
              <w:t xml:space="preserve">armers in the Financial Year concerned. </w:t>
            </w:r>
          </w:p>
        </w:tc>
      </w:tr>
      <w:tr w:rsidR="0083620A" w14:paraId="134913B0" w14:textId="77777777" w:rsidTr="482A76EF">
        <w:tc>
          <w:tcPr>
            <w:tcW w:w="2376" w:type="dxa"/>
          </w:tcPr>
          <w:p w14:paraId="24FA361B" w14:textId="77777777" w:rsidR="0083620A" w:rsidRDefault="0083620A" w:rsidP="0083620A">
            <w:pPr>
              <w:rPr>
                <w:lang w:val="en-IE"/>
              </w:rPr>
            </w:pPr>
            <w:r>
              <w:rPr>
                <w:lang w:val="en-IE"/>
              </w:rPr>
              <w:t>Types of intervention concerned</w:t>
            </w:r>
          </w:p>
        </w:tc>
        <w:tc>
          <w:tcPr>
            <w:tcW w:w="6663" w:type="dxa"/>
          </w:tcPr>
          <w:p w14:paraId="2DFA79FC" w14:textId="77777777" w:rsidR="0083620A" w:rsidRDefault="0083620A" w:rsidP="0083620A">
            <w:pPr>
              <w:rPr>
                <w:lang w:val="en-IE"/>
              </w:rPr>
            </w:pPr>
            <w:r>
              <w:rPr>
                <w:lang w:val="en-IE"/>
              </w:rPr>
              <w:t>The following type of intervention is concerned:</w:t>
            </w:r>
          </w:p>
          <w:p w14:paraId="48161C50" w14:textId="7B85CFDF" w:rsidR="0083620A" w:rsidRPr="009105BB" w:rsidRDefault="0083620A" w:rsidP="00CF6842">
            <w:pPr>
              <w:pStyle w:val="ListParagraph"/>
              <w:numPr>
                <w:ilvl w:val="0"/>
                <w:numId w:val="9"/>
              </w:numPr>
              <w:rPr>
                <w:lang w:val="en-IE"/>
              </w:rPr>
            </w:pPr>
            <w:r w:rsidRPr="009105BB">
              <w:rPr>
                <w:lang w:val="en-IE"/>
              </w:rPr>
              <w:t xml:space="preserve">The complementary income support for </w:t>
            </w:r>
            <w:r w:rsidR="00734E5B">
              <w:rPr>
                <w:lang w:val="en-IE"/>
              </w:rPr>
              <w:t>y</w:t>
            </w:r>
            <w:r w:rsidRPr="009105BB">
              <w:rPr>
                <w:lang w:val="en-IE"/>
              </w:rPr>
              <w:t xml:space="preserve">oung </w:t>
            </w:r>
            <w:r w:rsidR="00734E5B">
              <w:rPr>
                <w:lang w:val="en-IE"/>
              </w:rPr>
              <w:t>f</w:t>
            </w:r>
            <w:r w:rsidRPr="009105BB">
              <w:rPr>
                <w:lang w:val="en-IE"/>
              </w:rPr>
              <w:t>armers (Art</w:t>
            </w:r>
            <w:r w:rsidR="00CF6842">
              <w:rPr>
                <w:lang w:val="en-IE"/>
              </w:rPr>
              <w:t>icle</w:t>
            </w:r>
            <w:r w:rsidRPr="009105BB">
              <w:rPr>
                <w:lang w:val="en-IE"/>
              </w:rPr>
              <w:t xml:space="preserve"> </w:t>
            </w:r>
            <w:r w:rsidR="00A54428">
              <w:rPr>
                <w:lang w:val="en-IE"/>
              </w:rPr>
              <w:t>30</w:t>
            </w:r>
            <w:r w:rsidRPr="009105BB">
              <w:rPr>
                <w:lang w:val="en-IE"/>
              </w:rPr>
              <w:t>)</w:t>
            </w:r>
          </w:p>
        </w:tc>
      </w:tr>
      <w:tr w:rsidR="0083620A" w14:paraId="5C09EF9B" w14:textId="77777777" w:rsidTr="482A76EF">
        <w:tc>
          <w:tcPr>
            <w:tcW w:w="2376" w:type="dxa"/>
          </w:tcPr>
          <w:p w14:paraId="75850C9E" w14:textId="77777777" w:rsidR="0083620A" w:rsidRDefault="0083620A" w:rsidP="0083620A">
            <w:pPr>
              <w:rPr>
                <w:lang w:val="en-IE"/>
              </w:rPr>
            </w:pPr>
            <w:r>
              <w:rPr>
                <w:lang w:val="en-IE"/>
              </w:rPr>
              <w:t>Methodology</w:t>
            </w:r>
          </w:p>
        </w:tc>
        <w:tc>
          <w:tcPr>
            <w:tcW w:w="6663" w:type="dxa"/>
          </w:tcPr>
          <w:p w14:paraId="5855447B" w14:textId="02405A69" w:rsidR="0083620A" w:rsidRDefault="0083620A" w:rsidP="00A64238">
            <w:pPr>
              <w:jc w:val="both"/>
              <w:rPr>
                <w:lang w:val="en-IE"/>
              </w:rPr>
            </w:pPr>
            <w:r w:rsidRPr="51EB096E">
              <w:rPr>
                <w:lang w:val="en-IE"/>
              </w:rPr>
              <w:t>The number of hectares</w:t>
            </w:r>
            <w:r w:rsidR="2B3CB291" w:rsidRPr="51EB096E">
              <w:rPr>
                <w:lang w:val="en-IE"/>
              </w:rPr>
              <w:t xml:space="preserve"> </w:t>
            </w:r>
            <w:r w:rsidR="2DAE36EC" w:rsidRPr="51EB096E">
              <w:rPr>
                <w:lang w:val="en-IE"/>
              </w:rPr>
              <w:t>or beneficiaries</w:t>
            </w:r>
            <w:r w:rsidRPr="51EB096E">
              <w:rPr>
                <w:lang w:val="en-IE"/>
              </w:rPr>
              <w:t xml:space="preserve"> paid in the Financial Year concerned shall be reported</w:t>
            </w:r>
            <w:r w:rsidR="55D80A2B" w:rsidRPr="51EB096E">
              <w:rPr>
                <w:b/>
                <w:bCs/>
                <w:lang w:val="en-IE"/>
              </w:rPr>
              <w:t xml:space="preserve"> per unit amount</w:t>
            </w:r>
            <w:r w:rsidRPr="51EB096E">
              <w:rPr>
                <w:lang w:val="en-IE"/>
              </w:rPr>
              <w:t xml:space="preserve">. </w:t>
            </w:r>
          </w:p>
          <w:p w14:paraId="0C4206C2" w14:textId="6FF6562F" w:rsidR="007F7B0B" w:rsidRPr="00F52B6A" w:rsidRDefault="007F7B0B" w:rsidP="00A64238">
            <w:pPr>
              <w:jc w:val="both"/>
              <w:rPr>
                <w:lang w:val="en-IE"/>
              </w:rPr>
            </w:pPr>
          </w:p>
        </w:tc>
      </w:tr>
      <w:tr w:rsidR="00A13D53" w14:paraId="2E3C6BC4" w14:textId="77777777" w:rsidTr="482A76EF">
        <w:tc>
          <w:tcPr>
            <w:tcW w:w="2376" w:type="dxa"/>
          </w:tcPr>
          <w:p w14:paraId="3464A271" w14:textId="6EC0A248" w:rsidR="00A13D53" w:rsidRDefault="00A13D53" w:rsidP="00A13D53">
            <w:pPr>
              <w:rPr>
                <w:lang w:val="en-IE"/>
              </w:rPr>
            </w:pPr>
            <w:r>
              <w:rPr>
                <w:lang w:val="en-IE"/>
              </w:rPr>
              <w:t>Methodology for the aggregated values</w:t>
            </w:r>
          </w:p>
        </w:tc>
        <w:tc>
          <w:tcPr>
            <w:tcW w:w="6663" w:type="dxa"/>
          </w:tcPr>
          <w:p w14:paraId="2C76666B" w14:textId="6BCA5450" w:rsidR="000D6C62" w:rsidRDefault="00310F1A" w:rsidP="00422FF9">
            <w:pPr>
              <w:rPr>
                <w:lang w:val="en-IE"/>
              </w:rPr>
            </w:pPr>
            <w:r>
              <w:rPr>
                <w:lang w:val="en-IE"/>
              </w:rPr>
              <w:t>The f</w:t>
            </w:r>
            <w:r w:rsidR="00A13D53" w:rsidRPr="00734E5B">
              <w:rPr>
                <w:lang w:val="en-IE"/>
              </w:rPr>
              <w:t>ollowing aggregate</w:t>
            </w:r>
            <w:r w:rsidR="005A5A5D">
              <w:rPr>
                <w:lang w:val="en-IE"/>
              </w:rPr>
              <w:t>s</w:t>
            </w:r>
            <w:r w:rsidR="00A13D53" w:rsidRPr="00734E5B">
              <w:rPr>
                <w:lang w:val="en-IE"/>
              </w:rPr>
              <w:t xml:space="preserve"> should be provided:</w:t>
            </w:r>
            <w:r w:rsidR="00A13D53">
              <w:rPr>
                <w:lang w:val="en-IE"/>
              </w:rPr>
              <w:t xml:space="preserve"> </w:t>
            </w:r>
          </w:p>
          <w:p w14:paraId="122DE0BA" w14:textId="4C3864C6" w:rsidR="00336C3C" w:rsidRPr="00336C3C" w:rsidRDefault="573206B8" w:rsidP="00336C3C">
            <w:pPr>
              <w:pStyle w:val="ListParagraph"/>
              <w:numPr>
                <w:ilvl w:val="0"/>
                <w:numId w:val="1"/>
              </w:numPr>
              <w:rPr>
                <w:lang w:val="en-IE"/>
              </w:rPr>
            </w:pPr>
            <w:r w:rsidRPr="482A76EF">
              <w:rPr>
                <w:lang w:val="en-IE"/>
              </w:rPr>
              <w:t>The total number of hectares for complementary income support for young farmers</w:t>
            </w:r>
            <w:r w:rsidR="17D68C25" w:rsidRPr="482A76EF">
              <w:rPr>
                <w:lang w:val="en-IE"/>
              </w:rPr>
              <w:t>. If the support is paid per beneficiary, the covered number of hectares should nevertheless be accounted in the aggregate.</w:t>
            </w:r>
          </w:p>
          <w:p w14:paraId="3D478BA2" w14:textId="6075A6A7" w:rsidR="005A5A5D" w:rsidRDefault="005A5A5D" w:rsidP="005A5A5D">
            <w:pPr>
              <w:pStyle w:val="ListParagraph"/>
              <w:numPr>
                <w:ilvl w:val="0"/>
                <w:numId w:val="1"/>
              </w:numPr>
              <w:rPr>
                <w:lang w:val="en-IE"/>
              </w:rPr>
            </w:pPr>
            <w:r>
              <w:rPr>
                <w:lang w:val="en-IE"/>
              </w:rPr>
              <w:t xml:space="preserve">The total number of </w:t>
            </w:r>
            <w:r w:rsidR="00E06495">
              <w:rPr>
                <w:lang w:val="en-IE"/>
              </w:rPr>
              <w:t>beneficiaries</w:t>
            </w:r>
            <w:r>
              <w:rPr>
                <w:lang w:val="en-IE"/>
              </w:rPr>
              <w:t xml:space="preserve"> receiving </w:t>
            </w:r>
            <w:r w:rsidRPr="005A5A5D">
              <w:rPr>
                <w:lang w:val="en-IE"/>
              </w:rPr>
              <w:t>complementary income support</w:t>
            </w:r>
            <w:r w:rsidR="00E06495">
              <w:rPr>
                <w:lang w:val="en-IE"/>
              </w:rPr>
              <w:t xml:space="preserve"> for young farmers</w:t>
            </w:r>
            <w:r w:rsidR="00336C3C">
              <w:rPr>
                <w:lang w:val="en-IE"/>
              </w:rPr>
              <w:t>, i</w:t>
            </w:r>
            <w:r w:rsidR="00336C3C" w:rsidRPr="00336C3C">
              <w:rPr>
                <w:lang w:val="en-IE"/>
              </w:rPr>
              <w:t xml:space="preserve">f </w:t>
            </w:r>
            <w:r w:rsidR="00336C3C">
              <w:rPr>
                <w:lang w:val="en-IE"/>
              </w:rPr>
              <w:t>the support is</w:t>
            </w:r>
            <w:r w:rsidR="00336C3C" w:rsidRPr="00336C3C">
              <w:rPr>
                <w:lang w:val="en-IE"/>
              </w:rPr>
              <w:t xml:space="preserve"> paid per </w:t>
            </w:r>
            <w:r w:rsidR="00336C3C">
              <w:rPr>
                <w:lang w:val="en-IE"/>
              </w:rPr>
              <w:t>beneficiary.</w:t>
            </w:r>
          </w:p>
          <w:p w14:paraId="703E248B" w14:textId="77777777" w:rsidR="00C412BE" w:rsidRDefault="00C412BE" w:rsidP="00CD21A2">
            <w:pPr>
              <w:rPr>
                <w:lang w:val="en-IE"/>
              </w:rPr>
            </w:pPr>
          </w:p>
          <w:p w14:paraId="1B0CE9FA" w14:textId="77777777" w:rsidR="00C412BE" w:rsidRDefault="00C412BE" w:rsidP="00C412BE">
            <w:pPr>
              <w:rPr>
                <w:b/>
                <w:lang w:val="en-IE"/>
              </w:rPr>
            </w:pPr>
            <w:r w:rsidRPr="00DE043A">
              <w:rPr>
                <w:b/>
                <w:lang w:val="en-IE"/>
              </w:rPr>
              <w:t>Remark:</w:t>
            </w:r>
          </w:p>
          <w:p w14:paraId="0F09BB11" w14:textId="77777777" w:rsidR="00C412BE" w:rsidRDefault="00C412BE" w:rsidP="00CD21A2">
            <w:pPr>
              <w:rPr>
                <w:lang w:val="en-IE"/>
              </w:rPr>
            </w:pPr>
            <w:r>
              <w:rPr>
                <w:lang w:val="en-IE"/>
              </w:rPr>
              <w:t xml:space="preserve">For this aggregate hectares are accounted </w:t>
            </w:r>
            <w:r w:rsidRPr="000F6629">
              <w:rPr>
                <w:lang w:val="en-IE"/>
              </w:rPr>
              <w:t>in full</w:t>
            </w:r>
            <w:r>
              <w:t xml:space="preserve"> </w:t>
            </w:r>
            <w:r w:rsidRPr="00C412BE">
              <w:rPr>
                <w:lang w:val="en-IE"/>
              </w:rPr>
              <w:t xml:space="preserve">and there </w:t>
            </w:r>
            <w:r w:rsidRPr="00CD21A2">
              <w:rPr>
                <w:lang w:val="en-IE"/>
              </w:rPr>
              <w:t xml:space="preserve">should be </w:t>
            </w:r>
            <w:r w:rsidRPr="00CD21A2">
              <w:rPr>
                <w:u w:val="single"/>
                <w:lang w:val="en-IE"/>
              </w:rPr>
              <w:t>no double counting</w:t>
            </w:r>
            <w:r w:rsidRPr="00CD21A2">
              <w:rPr>
                <w:lang w:val="en-IE"/>
              </w:rPr>
              <w:t>.</w:t>
            </w:r>
          </w:p>
          <w:p w14:paraId="13B8A91D" w14:textId="367DB15B" w:rsidR="007F7B0B" w:rsidRPr="00CD21A2" w:rsidRDefault="007F7B0B" w:rsidP="00CD21A2"/>
        </w:tc>
      </w:tr>
      <w:tr w:rsidR="00A13D53" w14:paraId="2BC7739B" w14:textId="77777777" w:rsidTr="482A76EF">
        <w:tc>
          <w:tcPr>
            <w:tcW w:w="2376" w:type="dxa"/>
          </w:tcPr>
          <w:p w14:paraId="0439F0D1" w14:textId="77777777" w:rsidR="00A13D53" w:rsidRDefault="00A13D53" w:rsidP="00A13D53">
            <w:pPr>
              <w:rPr>
                <w:lang w:val="en-IE"/>
              </w:rPr>
            </w:pPr>
            <w:r>
              <w:rPr>
                <w:lang w:val="en-IE"/>
              </w:rPr>
              <w:t>Unit of measurement</w:t>
            </w:r>
          </w:p>
        </w:tc>
        <w:tc>
          <w:tcPr>
            <w:tcW w:w="6663" w:type="dxa"/>
          </w:tcPr>
          <w:p w14:paraId="448BE9F2" w14:textId="780A362A" w:rsidR="00A13D53" w:rsidRDefault="00A13D53" w:rsidP="00A13D53">
            <w:pPr>
              <w:jc w:val="both"/>
              <w:rPr>
                <w:lang w:val="en-IE"/>
              </w:rPr>
            </w:pPr>
            <w:r>
              <w:rPr>
                <w:lang w:val="en-IE"/>
              </w:rPr>
              <w:t>Number of hectares</w:t>
            </w:r>
            <w:r w:rsidR="008E79F8">
              <w:rPr>
                <w:lang w:val="en-IE"/>
              </w:rPr>
              <w:t xml:space="preserve"> or </w:t>
            </w:r>
            <w:r w:rsidR="005A5A5D">
              <w:rPr>
                <w:lang w:val="en-IE"/>
              </w:rPr>
              <w:t>beneficiaries</w:t>
            </w:r>
          </w:p>
          <w:p w14:paraId="3DD83DCB" w14:textId="1EE14E77" w:rsidR="007F7B0B" w:rsidRDefault="007F7B0B" w:rsidP="00A13D53">
            <w:pPr>
              <w:jc w:val="both"/>
              <w:rPr>
                <w:lang w:val="en-IE"/>
              </w:rPr>
            </w:pPr>
          </w:p>
        </w:tc>
      </w:tr>
      <w:tr w:rsidR="00A13D53" w14:paraId="0A12921E" w14:textId="77777777" w:rsidTr="482A76EF">
        <w:tc>
          <w:tcPr>
            <w:tcW w:w="2376" w:type="dxa"/>
          </w:tcPr>
          <w:p w14:paraId="1DAAD980" w14:textId="77777777" w:rsidR="00A13D53" w:rsidRDefault="00A13D53" w:rsidP="00A13D53">
            <w:pPr>
              <w:rPr>
                <w:lang w:val="en-IE"/>
              </w:rPr>
            </w:pPr>
            <w:r>
              <w:rPr>
                <w:lang w:val="en-IE"/>
              </w:rPr>
              <w:t>Comments/caveats</w:t>
            </w:r>
          </w:p>
        </w:tc>
        <w:tc>
          <w:tcPr>
            <w:tcW w:w="6663" w:type="dxa"/>
          </w:tcPr>
          <w:p w14:paraId="3E66D552" w14:textId="45717150" w:rsidR="007F7B0B" w:rsidRPr="0015680F" w:rsidRDefault="007F7B0B" w:rsidP="003A2AD0">
            <w:pPr>
              <w:jc w:val="both"/>
              <w:rPr>
                <w:lang w:val="en-IE"/>
              </w:rPr>
            </w:pPr>
            <w:r w:rsidRPr="007F7B0B">
              <w:rPr>
                <w:lang w:val="en-IE"/>
              </w:rPr>
              <w:t>This support can also take the form of a lump</w:t>
            </w:r>
            <w:r w:rsidR="003A2AD0">
              <w:rPr>
                <w:lang w:val="en-IE"/>
              </w:rPr>
              <w:t xml:space="preserve"> </w:t>
            </w:r>
            <w:r w:rsidRPr="007F7B0B">
              <w:rPr>
                <w:lang w:val="en-IE"/>
              </w:rPr>
              <w:t>sum payment per young farmer.</w:t>
            </w:r>
          </w:p>
        </w:tc>
      </w:tr>
    </w:tbl>
    <w:p w14:paraId="7F197960" w14:textId="2FF62626" w:rsidR="006738EB" w:rsidRPr="00EF2828" w:rsidRDefault="006738EB" w:rsidP="006738EB">
      <w:r>
        <w:br w:type="page"/>
      </w:r>
    </w:p>
    <w:tbl>
      <w:tblPr>
        <w:tblStyle w:val="TableGrid"/>
        <w:tblW w:w="9039" w:type="dxa"/>
        <w:tblLook w:val="04A0" w:firstRow="1" w:lastRow="0" w:firstColumn="1" w:lastColumn="0" w:noHBand="0" w:noVBand="1"/>
      </w:tblPr>
      <w:tblGrid>
        <w:gridCol w:w="2625"/>
        <w:gridCol w:w="6414"/>
      </w:tblGrid>
      <w:tr w:rsidR="006738EB" w:rsidRPr="00845BE0" w14:paraId="32E062CB" w14:textId="77777777" w:rsidTr="57601926">
        <w:tc>
          <w:tcPr>
            <w:tcW w:w="2625" w:type="dxa"/>
            <w:shd w:val="clear" w:color="auto" w:fill="auto"/>
          </w:tcPr>
          <w:p w14:paraId="132AFDAA" w14:textId="0C283850" w:rsidR="006738EB" w:rsidRPr="009647F2" w:rsidRDefault="009162F3" w:rsidP="001130AA">
            <w:pPr>
              <w:rPr>
                <w:b/>
                <w:lang w:val="en-IE"/>
              </w:rPr>
            </w:pPr>
            <w:r w:rsidRPr="009647F2">
              <w:rPr>
                <w:b/>
                <w:lang w:val="en-IE"/>
              </w:rPr>
              <w:lastRenderedPageBreak/>
              <w:t>Indicator name</w:t>
            </w:r>
          </w:p>
        </w:tc>
        <w:tc>
          <w:tcPr>
            <w:tcW w:w="6414" w:type="dxa"/>
            <w:shd w:val="clear" w:color="auto" w:fill="auto"/>
          </w:tcPr>
          <w:p w14:paraId="73522EF5" w14:textId="41659BC7" w:rsidR="006738EB" w:rsidRPr="001B256F" w:rsidRDefault="006738EB" w:rsidP="00097D00">
            <w:pPr>
              <w:spacing w:after="120"/>
              <w:jc w:val="both"/>
              <w:rPr>
                <w:b/>
                <w:lang w:val="en-IE"/>
              </w:rPr>
            </w:pPr>
            <w:bookmarkStart w:id="8" w:name="O06a"/>
            <w:r w:rsidRPr="001B256F">
              <w:rPr>
                <w:b/>
                <w:lang w:val="en-IE"/>
              </w:rPr>
              <w:t>O.</w:t>
            </w:r>
            <w:r w:rsidR="00A526EF">
              <w:rPr>
                <w:b/>
                <w:lang w:val="en-IE"/>
              </w:rPr>
              <w:t>7</w:t>
            </w:r>
            <w:r w:rsidRPr="001B256F">
              <w:rPr>
                <w:b/>
                <w:lang w:val="en-IE"/>
              </w:rPr>
              <w:t xml:space="preserve"> </w:t>
            </w:r>
            <w:r w:rsidR="00DC31D4" w:rsidRPr="001B256F">
              <w:rPr>
                <w:b/>
                <w:lang w:val="en-IE"/>
              </w:rPr>
              <w:t>Number of h</w:t>
            </w:r>
            <w:r w:rsidR="009162F3">
              <w:rPr>
                <w:b/>
                <w:lang w:val="en-IE"/>
              </w:rPr>
              <w:t>ectares</w:t>
            </w:r>
            <w:r w:rsidR="00DC31D4" w:rsidRPr="001B256F">
              <w:rPr>
                <w:b/>
                <w:lang w:val="en-IE"/>
              </w:rPr>
              <w:t xml:space="preserve"> </w:t>
            </w:r>
            <w:r w:rsidR="0064752C">
              <w:rPr>
                <w:b/>
                <w:lang w:val="en-IE"/>
              </w:rPr>
              <w:t xml:space="preserve">benefitting </w:t>
            </w:r>
            <w:r w:rsidR="00DC31D4" w:rsidRPr="001B256F">
              <w:rPr>
                <w:b/>
                <w:lang w:val="en-IE"/>
              </w:rPr>
              <w:t>fr</w:t>
            </w:r>
            <w:r w:rsidR="0064752C">
              <w:rPr>
                <w:b/>
                <w:lang w:val="en-IE"/>
              </w:rPr>
              <w:t>om</w:t>
            </w:r>
            <w:r w:rsidR="00DC31D4" w:rsidRPr="001B256F">
              <w:rPr>
                <w:b/>
                <w:lang w:val="en-IE"/>
              </w:rPr>
              <w:t xml:space="preserve"> complementary redistributive income support</w:t>
            </w:r>
            <w:bookmarkEnd w:id="8"/>
            <w:r w:rsidR="00A37325">
              <w:rPr>
                <w:b/>
                <w:lang w:val="en-IE"/>
              </w:rPr>
              <w:t xml:space="preserve"> </w:t>
            </w:r>
            <w:hyperlink w:anchor="_top" w:history="1">
              <w:r w:rsidR="00A37325" w:rsidRPr="002878C3">
                <w:rPr>
                  <w:rStyle w:val="Hyperlink"/>
                  <w:sz w:val="16"/>
                  <w:szCs w:val="16"/>
                  <w:lang w:val="en-IE"/>
                </w:rPr>
                <w:t>[back to overview]</w:t>
              </w:r>
            </w:hyperlink>
          </w:p>
        </w:tc>
      </w:tr>
      <w:tr w:rsidR="00BD7053" w14:paraId="2FDC7A7E" w14:textId="77777777" w:rsidTr="57601926">
        <w:tc>
          <w:tcPr>
            <w:tcW w:w="2625" w:type="dxa"/>
          </w:tcPr>
          <w:p w14:paraId="2D589108" w14:textId="77777777" w:rsidR="00BD7053" w:rsidRPr="00907FC6" w:rsidRDefault="00BD7053" w:rsidP="00BD7053">
            <w:pPr>
              <w:rPr>
                <w:lang w:val="en-IE"/>
              </w:rPr>
            </w:pPr>
            <w:r w:rsidRPr="00907FC6">
              <w:rPr>
                <w:lang w:val="en-IE"/>
              </w:rPr>
              <w:t>Definition</w:t>
            </w:r>
          </w:p>
        </w:tc>
        <w:tc>
          <w:tcPr>
            <w:tcW w:w="6414" w:type="dxa"/>
          </w:tcPr>
          <w:p w14:paraId="39C0ADE8" w14:textId="2EA9C6C7" w:rsidR="00BD7053" w:rsidRPr="00907FC6" w:rsidRDefault="00BD7053" w:rsidP="00BD7053">
            <w:pPr>
              <w:jc w:val="both"/>
              <w:rPr>
                <w:lang w:val="en-IE"/>
              </w:rPr>
            </w:pPr>
            <w:r w:rsidRPr="00907FC6">
              <w:rPr>
                <w:lang w:val="en-IE"/>
              </w:rPr>
              <w:t xml:space="preserve">The number of hectares paid under complementary income support </w:t>
            </w:r>
            <w:r w:rsidRPr="00BD7053">
              <w:rPr>
                <w:lang w:val="en-IE"/>
              </w:rPr>
              <w:t>for sustainability (CRISS)</w:t>
            </w:r>
            <w:r w:rsidRPr="00907FC6">
              <w:rPr>
                <w:lang w:val="en-IE"/>
              </w:rPr>
              <w:t xml:space="preserve"> in the Financial Year concerned. </w:t>
            </w:r>
          </w:p>
        </w:tc>
      </w:tr>
      <w:tr w:rsidR="00BD7053" w14:paraId="23FCC37F" w14:textId="77777777" w:rsidTr="57601926">
        <w:tc>
          <w:tcPr>
            <w:tcW w:w="2625" w:type="dxa"/>
          </w:tcPr>
          <w:p w14:paraId="38540C1D" w14:textId="77777777" w:rsidR="00BD7053" w:rsidRDefault="00BD7053" w:rsidP="00BD7053">
            <w:pPr>
              <w:rPr>
                <w:lang w:val="en-IE"/>
              </w:rPr>
            </w:pPr>
            <w:r>
              <w:rPr>
                <w:lang w:val="en-IE"/>
              </w:rPr>
              <w:t>Types of intervention concerned</w:t>
            </w:r>
          </w:p>
        </w:tc>
        <w:tc>
          <w:tcPr>
            <w:tcW w:w="6414" w:type="dxa"/>
          </w:tcPr>
          <w:p w14:paraId="3FF1BB6C" w14:textId="77777777" w:rsidR="00BD7053" w:rsidRDefault="00BD7053" w:rsidP="00BD7053">
            <w:pPr>
              <w:rPr>
                <w:lang w:val="en-IE"/>
              </w:rPr>
            </w:pPr>
            <w:r>
              <w:rPr>
                <w:lang w:val="en-IE"/>
              </w:rPr>
              <w:t>The following type of intervention is concerned:</w:t>
            </w:r>
          </w:p>
          <w:p w14:paraId="6CE4E39C" w14:textId="23C42BCC" w:rsidR="00BD7053" w:rsidRPr="00097D00" w:rsidRDefault="00BD7053" w:rsidP="007D162D">
            <w:pPr>
              <w:pStyle w:val="ListParagraph"/>
              <w:numPr>
                <w:ilvl w:val="0"/>
                <w:numId w:val="32"/>
              </w:numPr>
              <w:rPr>
                <w:lang w:val="en-IE"/>
              </w:rPr>
            </w:pPr>
            <w:r w:rsidRPr="00BD7053">
              <w:rPr>
                <w:lang w:val="en-IE"/>
              </w:rPr>
              <w:t>The complementary redistributive income support for sustainability (CRISS) (Article 2</w:t>
            </w:r>
            <w:r w:rsidR="005C372E">
              <w:rPr>
                <w:lang w:val="en-IE"/>
              </w:rPr>
              <w:t>9</w:t>
            </w:r>
            <w:r w:rsidRPr="00BD7053">
              <w:rPr>
                <w:lang w:val="en-IE"/>
              </w:rPr>
              <w:t>)</w:t>
            </w:r>
          </w:p>
        </w:tc>
      </w:tr>
      <w:tr w:rsidR="00AD1631" w14:paraId="3E657521" w14:textId="77777777" w:rsidTr="57601926">
        <w:tc>
          <w:tcPr>
            <w:tcW w:w="2625" w:type="dxa"/>
          </w:tcPr>
          <w:p w14:paraId="63501E6A" w14:textId="77777777" w:rsidR="00AD1631" w:rsidRDefault="00AD1631" w:rsidP="007D162D">
            <w:pPr>
              <w:rPr>
                <w:lang w:val="en-IE"/>
              </w:rPr>
            </w:pPr>
            <w:r>
              <w:rPr>
                <w:lang w:val="en-IE"/>
              </w:rPr>
              <w:t>Methodology</w:t>
            </w:r>
          </w:p>
        </w:tc>
        <w:tc>
          <w:tcPr>
            <w:tcW w:w="6414" w:type="dxa"/>
          </w:tcPr>
          <w:p w14:paraId="13ABBC5A" w14:textId="55E84261" w:rsidR="00AD1631" w:rsidRPr="00F52B6A" w:rsidRDefault="00AD1631" w:rsidP="00A64238">
            <w:pPr>
              <w:jc w:val="both"/>
              <w:rPr>
                <w:lang w:val="en-IE"/>
              </w:rPr>
            </w:pPr>
            <w:r>
              <w:rPr>
                <w:lang w:val="en-IE"/>
              </w:rPr>
              <w:t xml:space="preserve">The number of hectares paid in the Financial Year concerned shall be reported </w:t>
            </w:r>
            <w:r w:rsidRPr="00BE52DF">
              <w:rPr>
                <w:b/>
                <w:lang w:val="en-IE"/>
              </w:rPr>
              <w:t xml:space="preserve">per </w:t>
            </w:r>
            <w:r w:rsidRPr="00602EA1">
              <w:rPr>
                <w:b/>
                <w:lang w:val="en-IE"/>
              </w:rPr>
              <w:t>unit amount</w:t>
            </w:r>
            <w:r>
              <w:rPr>
                <w:b/>
                <w:lang w:val="en-IE"/>
              </w:rPr>
              <w:t>.</w:t>
            </w:r>
          </w:p>
        </w:tc>
      </w:tr>
      <w:tr w:rsidR="00A065B4" w14:paraId="5919ADA1" w14:textId="77777777" w:rsidTr="57601926">
        <w:tc>
          <w:tcPr>
            <w:tcW w:w="2625" w:type="dxa"/>
          </w:tcPr>
          <w:p w14:paraId="130E7110" w14:textId="77777777" w:rsidR="00A065B4" w:rsidRDefault="00A065B4" w:rsidP="007D162D">
            <w:pPr>
              <w:rPr>
                <w:lang w:val="en-IE"/>
              </w:rPr>
            </w:pPr>
            <w:r>
              <w:rPr>
                <w:lang w:val="en-IE"/>
              </w:rPr>
              <w:t>Methodology for the aggregated values</w:t>
            </w:r>
          </w:p>
        </w:tc>
        <w:tc>
          <w:tcPr>
            <w:tcW w:w="6414" w:type="dxa"/>
          </w:tcPr>
          <w:p w14:paraId="2C14223E" w14:textId="37D0ED81" w:rsidR="00A065B4" w:rsidRPr="00214A34" w:rsidRDefault="00310F1A" w:rsidP="007D162D">
            <w:pPr>
              <w:spacing w:after="120"/>
              <w:jc w:val="both"/>
              <w:rPr>
                <w:lang w:val="en-IE"/>
              </w:rPr>
            </w:pPr>
            <w:r>
              <w:rPr>
                <w:lang w:val="en-IE"/>
              </w:rPr>
              <w:t>The f</w:t>
            </w:r>
            <w:r w:rsidR="00A065B4" w:rsidRPr="00214A34">
              <w:rPr>
                <w:lang w:val="en-IE"/>
              </w:rPr>
              <w:t>ollowing aggregate should be provided:</w:t>
            </w:r>
          </w:p>
          <w:p w14:paraId="4560E019" w14:textId="1D505C37" w:rsidR="00A065B4" w:rsidRPr="008C08EA" w:rsidRDefault="00A065B4" w:rsidP="007D162D">
            <w:pPr>
              <w:pStyle w:val="ListParagraph"/>
              <w:numPr>
                <w:ilvl w:val="0"/>
                <w:numId w:val="1"/>
              </w:numPr>
              <w:spacing w:after="120"/>
              <w:ind w:left="360"/>
              <w:contextualSpacing w:val="0"/>
              <w:jc w:val="both"/>
              <w:rPr>
                <w:b/>
                <w:u w:val="single"/>
                <w:lang w:val="en-IE"/>
              </w:rPr>
            </w:pPr>
            <w:r>
              <w:rPr>
                <w:lang w:val="en-IE"/>
              </w:rPr>
              <w:t xml:space="preserve">The </w:t>
            </w:r>
            <w:r w:rsidR="000D6C62">
              <w:rPr>
                <w:lang w:val="en-IE"/>
              </w:rPr>
              <w:t xml:space="preserve">total </w:t>
            </w:r>
            <w:r>
              <w:rPr>
                <w:lang w:val="en-IE"/>
              </w:rPr>
              <w:t>number of hectares for</w:t>
            </w:r>
            <w:r w:rsidRPr="008C08EA">
              <w:rPr>
                <w:lang w:val="en-IE"/>
              </w:rPr>
              <w:t xml:space="preserve"> </w:t>
            </w:r>
            <w:r w:rsidRPr="00BD7053">
              <w:rPr>
                <w:lang w:val="en-IE"/>
              </w:rPr>
              <w:t xml:space="preserve">complementary redistributive income support for sustainability (CRISS) </w:t>
            </w:r>
            <w:r>
              <w:rPr>
                <w:lang w:val="en-IE"/>
              </w:rPr>
              <w:t>(i.e. the area paid)</w:t>
            </w:r>
          </w:p>
          <w:p w14:paraId="02DBA292" w14:textId="77777777" w:rsidR="00A065B4" w:rsidRPr="00214A34" w:rsidRDefault="00A065B4" w:rsidP="007D162D">
            <w:pPr>
              <w:spacing w:after="120"/>
              <w:jc w:val="both"/>
              <w:rPr>
                <w:lang w:val="en-IE"/>
              </w:rPr>
            </w:pPr>
            <w:r w:rsidRPr="00214A34">
              <w:rPr>
                <w:b/>
                <w:lang w:val="en-IE"/>
              </w:rPr>
              <w:t>Remark</w:t>
            </w:r>
            <w:r w:rsidRPr="00214A34">
              <w:rPr>
                <w:lang w:val="en-IE"/>
              </w:rPr>
              <w:t>:</w:t>
            </w:r>
          </w:p>
          <w:p w14:paraId="3EF85D22" w14:textId="64A74FBF" w:rsidR="00A065B4" w:rsidRPr="00B94DF4" w:rsidRDefault="00A065B4" w:rsidP="00E203BF">
            <w:pPr>
              <w:spacing w:after="120"/>
              <w:jc w:val="both"/>
              <w:rPr>
                <w:lang w:val="en-IE"/>
              </w:rPr>
            </w:pPr>
            <w:r w:rsidRPr="57601926">
              <w:rPr>
                <w:lang w:val="en-IE"/>
              </w:rPr>
              <w:t xml:space="preserve">For </w:t>
            </w:r>
            <w:r w:rsidR="00AD1631" w:rsidRPr="57601926">
              <w:rPr>
                <w:lang w:val="en-IE"/>
              </w:rPr>
              <w:t>this</w:t>
            </w:r>
            <w:r w:rsidRPr="57601926">
              <w:rPr>
                <w:lang w:val="en-IE"/>
              </w:rPr>
              <w:t xml:space="preserve"> aggregate</w:t>
            </w:r>
            <w:r w:rsidR="42B40E6E" w:rsidRPr="57601926">
              <w:rPr>
                <w:lang w:val="en-IE"/>
              </w:rPr>
              <w:t>,</w:t>
            </w:r>
            <w:r w:rsidR="00EA5873" w:rsidRPr="57601926">
              <w:rPr>
                <w:lang w:val="en-IE"/>
              </w:rPr>
              <w:t xml:space="preserve"> hectares are accounted in full and</w:t>
            </w:r>
            <w:r w:rsidRPr="57601926">
              <w:rPr>
                <w:lang w:val="en-IE"/>
              </w:rPr>
              <w:t xml:space="preserve"> there should be </w:t>
            </w:r>
            <w:r w:rsidRPr="57601926">
              <w:rPr>
                <w:u w:val="single"/>
                <w:lang w:val="en-IE"/>
              </w:rPr>
              <w:t>no double counting</w:t>
            </w:r>
            <w:r w:rsidRPr="57601926">
              <w:rPr>
                <w:lang w:val="en-IE"/>
              </w:rPr>
              <w:t>.</w:t>
            </w:r>
          </w:p>
        </w:tc>
      </w:tr>
      <w:tr w:rsidR="00BD7053" w14:paraId="48A43604" w14:textId="77777777" w:rsidTr="57601926">
        <w:tc>
          <w:tcPr>
            <w:tcW w:w="2625" w:type="dxa"/>
          </w:tcPr>
          <w:p w14:paraId="21032869" w14:textId="77777777" w:rsidR="00BD7053" w:rsidRDefault="00BD7053" w:rsidP="00BD7053">
            <w:pPr>
              <w:rPr>
                <w:lang w:val="en-IE"/>
              </w:rPr>
            </w:pPr>
            <w:r>
              <w:rPr>
                <w:lang w:val="en-IE"/>
              </w:rPr>
              <w:t>Unit of measurement</w:t>
            </w:r>
          </w:p>
        </w:tc>
        <w:tc>
          <w:tcPr>
            <w:tcW w:w="6414" w:type="dxa"/>
          </w:tcPr>
          <w:p w14:paraId="11321033" w14:textId="6590EDB4" w:rsidR="00BD7053" w:rsidRDefault="00BD7053" w:rsidP="00BD7053">
            <w:pPr>
              <w:jc w:val="both"/>
              <w:rPr>
                <w:lang w:val="en-IE"/>
              </w:rPr>
            </w:pPr>
            <w:r>
              <w:rPr>
                <w:lang w:val="en-IE"/>
              </w:rPr>
              <w:t>Number of hectares</w:t>
            </w:r>
          </w:p>
        </w:tc>
      </w:tr>
      <w:tr w:rsidR="00BD7053" w14:paraId="6E346189" w14:textId="77777777" w:rsidTr="57601926">
        <w:tc>
          <w:tcPr>
            <w:tcW w:w="2625" w:type="dxa"/>
          </w:tcPr>
          <w:p w14:paraId="5EB907DA" w14:textId="77777777" w:rsidR="00BD7053" w:rsidRDefault="00BD7053" w:rsidP="00BD7053">
            <w:pPr>
              <w:rPr>
                <w:lang w:val="en-IE"/>
              </w:rPr>
            </w:pPr>
            <w:r>
              <w:rPr>
                <w:lang w:val="en-IE"/>
              </w:rPr>
              <w:t>Comments/caveats</w:t>
            </w:r>
          </w:p>
        </w:tc>
        <w:tc>
          <w:tcPr>
            <w:tcW w:w="6414" w:type="dxa"/>
          </w:tcPr>
          <w:p w14:paraId="7B6F0C36" w14:textId="19936AA6" w:rsidR="00BD7053" w:rsidRPr="0015680F" w:rsidRDefault="00BD7053" w:rsidP="00BD7053">
            <w:pPr>
              <w:jc w:val="both"/>
              <w:rPr>
                <w:lang w:val="en-IE"/>
              </w:rPr>
            </w:pPr>
          </w:p>
        </w:tc>
      </w:tr>
    </w:tbl>
    <w:p w14:paraId="3B8DE165" w14:textId="77777777" w:rsidR="00DC31D4" w:rsidRPr="00EF2828" w:rsidRDefault="00DC31D4" w:rsidP="00DC31D4">
      <w:r>
        <w:br w:type="page"/>
      </w:r>
    </w:p>
    <w:tbl>
      <w:tblPr>
        <w:tblStyle w:val="TableGrid"/>
        <w:tblW w:w="0" w:type="auto"/>
        <w:tblLook w:val="04A0" w:firstRow="1" w:lastRow="0" w:firstColumn="1" w:lastColumn="0" w:noHBand="0" w:noVBand="1"/>
      </w:tblPr>
      <w:tblGrid>
        <w:gridCol w:w="2376"/>
        <w:gridCol w:w="6663"/>
      </w:tblGrid>
      <w:tr w:rsidR="00DC31D4" w:rsidRPr="00845BE0" w14:paraId="5B9FC7C0" w14:textId="77777777" w:rsidTr="00032479">
        <w:tc>
          <w:tcPr>
            <w:tcW w:w="2376" w:type="dxa"/>
            <w:shd w:val="clear" w:color="auto" w:fill="auto"/>
          </w:tcPr>
          <w:p w14:paraId="7DEAE7C2" w14:textId="38F5C193" w:rsidR="00DC31D4" w:rsidRPr="009647F2" w:rsidRDefault="009162F3" w:rsidP="001130AA">
            <w:pPr>
              <w:rPr>
                <w:b/>
                <w:lang w:val="en-IE"/>
              </w:rPr>
            </w:pPr>
            <w:r w:rsidRPr="009647F2">
              <w:rPr>
                <w:b/>
                <w:lang w:val="en-IE"/>
              </w:rPr>
              <w:lastRenderedPageBreak/>
              <w:t>Indicator name</w:t>
            </w:r>
          </w:p>
        </w:tc>
        <w:tc>
          <w:tcPr>
            <w:tcW w:w="6663" w:type="dxa"/>
            <w:shd w:val="clear" w:color="auto" w:fill="auto"/>
          </w:tcPr>
          <w:p w14:paraId="37CA0147" w14:textId="17F22AA9" w:rsidR="00DC31D4" w:rsidRPr="00845BE0" w:rsidRDefault="00DC31D4" w:rsidP="001130AA">
            <w:pPr>
              <w:spacing w:after="120"/>
              <w:jc w:val="both"/>
              <w:rPr>
                <w:lang w:val="en-IE"/>
              </w:rPr>
            </w:pPr>
            <w:bookmarkStart w:id="9" w:name="O06b"/>
            <w:r w:rsidRPr="001B256F">
              <w:rPr>
                <w:b/>
                <w:lang w:val="en-IE"/>
              </w:rPr>
              <w:t>O.</w:t>
            </w:r>
            <w:r w:rsidR="00A526EF">
              <w:rPr>
                <w:b/>
                <w:lang w:val="en-IE"/>
              </w:rPr>
              <w:t>8</w:t>
            </w:r>
            <w:r w:rsidRPr="001B256F">
              <w:rPr>
                <w:b/>
                <w:lang w:val="en-IE"/>
              </w:rPr>
              <w:t xml:space="preserve"> Number of h</w:t>
            </w:r>
            <w:r w:rsidR="009162F3">
              <w:rPr>
                <w:b/>
                <w:lang w:val="en-IE"/>
              </w:rPr>
              <w:t>ectares</w:t>
            </w:r>
            <w:r w:rsidRPr="001B256F">
              <w:rPr>
                <w:b/>
                <w:lang w:val="en-IE"/>
              </w:rPr>
              <w:t xml:space="preserve"> or </w:t>
            </w:r>
            <w:r w:rsidR="0064752C">
              <w:rPr>
                <w:b/>
                <w:lang w:val="en-IE"/>
              </w:rPr>
              <w:t xml:space="preserve">of </w:t>
            </w:r>
            <w:r w:rsidRPr="001B256F">
              <w:rPr>
                <w:b/>
                <w:lang w:val="en-IE"/>
              </w:rPr>
              <w:t xml:space="preserve">livestock units </w:t>
            </w:r>
            <w:r w:rsidR="0064752C">
              <w:rPr>
                <w:b/>
                <w:lang w:val="en-IE"/>
              </w:rPr>
              <w:t xml:space="preserve">benefitting </w:t>
            </w:r>
            <w:r w:rsidRPr="001B256F">
              <w:rPr>
                <w:b/>
                <w:lang w:val="en-IE"/>
              </w:rPr>
              <w:t>fr</w:t>
            </w:r>
            <w:r w:rsidR="0064752C">
              <w:rPr>
                <w:b/>
                <w:lang w:val="en-IE"/>
              </w:rPr>
              <w:t>om</w:t>
            </w:r>
            <w:r w:rsidRPr="00DC31D4">
              <w:rPr>
                <w:lang w:val="en-IE"/>
              </w:rPr>
              <w:t xml:space="preserve"> </w:t>
            </w:r>
            <w:r w:rsidRPr="00D56ABF">
              <w:rPr>
                <w:b/>
                <w:lang w:val="en-IE"/>
              </w:rPr>
              <w:t>eco-schemes</w:t>
            </w:r>
            <w:bookmarkEnd w:id="9"/>
            <w:r w:rsidR="00A37325">
              <w:rPr>
                <w:b/>
                <w:lang w:val="en-IE"/>
              </w:rPr>
              <w:t xml:space="preserve"> </w:t>
            </w:r>
            <w:hyperlink w:anchor="_top" w:history="1">
              <w:r w:rsidR="00A37325" w:rsidRPr="002878C3">
                <w:rPr>
                  <w:rStyle w:val="Hyperlink"/>
                  <w:sz w:val="16"/>
                  <w:szCs w:val="16"/>
                  <w:lang w:val="en-IE"/>
                </w:rPr>
                <w:t>[back to overview]</w:t>
              </w:r>
            </w:hyperlink>
          </w:p>
        </w:tc>
      </w:tr>
      <w:tr w:rsidR="00A3280E" w14:paraId="0F821DAC" w14:textId="77777777" w:rsidTr="00032479">
        <w:tc>
          <w:tcPr>
            <w:tcW w:w="2376" w:type="dxa"/>
          </w:tcPr>
          <w:p w14:paraId="1BBEEB1E" w14:textId="77777777" w:rsidR="00A3280E" w:rsidRPr="00907FC6" w:rsidRDefault="00A3280E" w:rsidP="00A3280E">
            <w:pPr>
              <w:rPr>
                <w:lang w:val="en-IE"/>
              </w:rPr>
            </w:pPr>
            <w:r w:rsidRPr="00907FC6">
              <w:rPr>
                <w:lang w:val="en-IE"/>
              </w:rPr>
              <w:t>Definition</w:t>
            </w:r>
          </w:p>
        </w:tc>
        <w:tc>
          <w:tcPr>
            <w:tcW w:w="6663" w:type="dxa"/>
            <w:shd w:val="clear" w:color="auto" w:fill="FFFFFF" w:themeFill="background1"/>
          </w:tcPr>
          <w:p w14:paraId="064E93A0" w14:textId="2A7DD563" w:rsidR="00A3280E" w:rsidRPr="00907FC6" w:rsidRDefault="00A3280E" w:rsidP="00FA58B9">
            <w:pPr>
              <w:jc w:val="both"/>
              <w:rPr>
                <w:lang w:val="en-IE"/>
              </w:rPr>
            </w:pPr>
            <w:r w:rsidRPr="00907FC6">
              <w:rPr>
                <w:lang w:val="en-IE"/>
              </w:rPr>
              <w:t xml:space="preserve">The number </w:t>
            </w:r>
            <w:r w:rsidR="00702261">
              <w:rPr>
                <w:lang w:val="en-IE"/>
              </w:rPr>
              <w:t xml:space="preserve">of </w:t>
            </w:r>
            <w:r w:rsidR="00FA58B9">
              <w:rPr>
                <w:lang w:val="en-IE"/>
              </w:rPr>
              <w:t xml:space="preserve">units </w:t>
            </w:r>
            <w:r w:rsidR="00032479">
              <w:rPr>
                <w:lang w:val="en-IE"/>
              </w:rPr>
              <w:t xml:space="preserve">(hectares or livestock units) </w:t>
            </w:r>
            <w:r w:rsidRPr="00907FC6">
              <w:rPr>
                <w:lang w:val="en-IE"/>
              </w:rPr>
              <w:t xml:space="preserve">paid under </w:t>
            </w:r>
            <w:r>
              <w:rPr>
                <w:lang w:val="en-IE"/>
              </w:rPr>
              <w:t>t</w:t>
            </w:r>
            <w:r w:rsidRPr="00A3280E">
              <w:rPr>
                <w:lang w:val="en-IE"/>
              </w:rPr>
              <w:t>he schemes for the climate and environment (eco</w:t>
            </w:r>
            <w:r w:rsidR="00AD1631">
              <w:rPr>
                <w:lang w:val="en-IE"/>
              </w:rPr>
              <w:t>-</w:t>
            </w:r>
            <w:r w:rsidRPr="00A3280E">
              <w:rPr>
                <w:lang w:val="en-IE"/>
              </w:rPr>
              <w:t>schemes)</w:t>
            </w:r>
            <w:r w:rsidRPr="00907FC6">
              <w:rPr>
                <w:lang w:val="en-IE"/>
              </w:rPr>
              <w:t xml:space="preserve"> in the Financial Year concerned. </w:t>
            </w:r>
          </w:p>
        </w:tc>
      </w:tr>
      <w:tr w:rsidR="00A3280E" w14:paraId="12EBBF42" w14:textId="77777777" w:rsidTr="00032479">
        <w:tc>
          <w:tcPr>
            <w:tcW w:w="2376" w:type="dxa"/>
          </w:tcPr>
          <w:p w14:paraId="0DB8F9F9" w14:textId="77777777" w:rsidR="00A3280E" w:rsidRDefault="00A3280E" w:rsidP="00A3280E">
            <w:pPr>
              <w:rPr>
                <w:lang w:val="en-IE"/>
              </w:rPr>
            </w:pPr>
            <w:r>
              <w:rPr>
                <w:lang w:val="en-IE"/>
              </w:rPr>
              <w:t>Types of intervention concerned</w:t>
            </w:r>
          </w:p>
        </w:tc>
        <w:tc>
          <w:tcPr>
            <w:tcW w:w="6663" w:type="dxa"/>
            <w:shd w:val="clear" w:color="auto" w:fill="FFFFFF" w:themeFill="background1"/>
          </w:tcPr>
          <w:p w14:paraId="05908D78" w14:textId="77777777" w:rsidR="00A3280E" w:rsidRDefault="00A3280E" w:rsidP="00A3280E">
            <w:pPr>
              <w:rPr>
                <w:lang w:val="en-IE"/>
              </w:rPr>
            </w:pPr>
            <w:r>
              <w:rPr>
                <w:lang w:val="en-IE"/>
              </w:rPr>
              <w:t>The following type of intervention is concerned:</w:t>
            </w:r>
          </w:p>
          <w:p w14:paraId="1216E213" w14:textId="3639CE17" w:rsidR="00A3280E" w:rsidRPr="00A3280E" w:rsidRDefault="00CC2690" w:rsidP="00CC2690">
            <w:pPr>
              <w:pStyle w:val="ListParagraph"/>
              <w:numPr>
                <w:ilvl w:val="0"/>
                <w:numId w:val="32"/>
              </w:numPr>
              <w:rPr>
                <w:lang w:val="en-IE"/>
              </w:rPr>
            </w:pPr>
            <w:r w:rsidRPr="00CC2690">
              <w:rPr>
                <w:lang w:val="en-IE"/>
              </w:rPr>
              <w:t>Schemes for the climate, the environment and animal welfare</w:t>
            </w:r>
            <w:r w:rsidRPr="00CC2690" w:rsidDel="00CC2690">
              <w:rPr>
                <w:lang w:val="en-IE"/>
              </w:rPr>
              <w:t xml:space="preserve"> </w:t>
            </w:r>
            <w:r w:rsidR="00A3280E" w:rsidRPr="00A3280E">
              <w:rPr>
                <w:lang w:val="en-IE"/>
              </w:rPr>
              <w:t xml:space="preserve">(eco schemes) (Article </w:t>
            </w:r>
            <w:r w:rsidR="00A714D0">
              <w:rPr>
                <w:lang w:val="en-IE"/>
              </w:rPr>
              <w:t>31</w:t>
            </w:r>
            <w:r w:rsidR="00A3280E" w:rsidRPr="00A3280E">
              <w:rPr>
                <w:lang w:val="en-IE"/>
              </w:rPr>
              <w:t>)</w:t>
            </w:r>
          </w:p>
        </w:tc>
      </w:tr>
      <w:tr w:rsidR="00A3280E" w14:paraId="43AE46E3" w14:textId="77777777" w:rsidTr="00032479">
        <w:tc>
          <w:tcPr>
            <w:tcW w:w="2376" w:type="dxa"/>
          </w:tcPr>
          <w:p w14:paraId="7914FDF9" w14:textId="77777777" w:rsidR="00A3280E" w:rsidRDefault="00A3280E" w:rsidP="00A3280E">
            <w:pPr>
              <w:rPr>
                <w:lang w:val="en-IE"/>
              </w:rPr>
            </w:pPr>
            <w:r>
              <w:rPr>
                <w:lang w:val="en-IE"/>
              </w:rPr>
              <w:t>Methodology</w:t>
            </w:r>
          </w:p>
        </w:tc>
        <w:tc>
          <w:tcPr>
            <w:tcW w:w="6663" w:type="dxa"/>
            <w:shd w:val="clear" w:color="auto" w:fill="FFFFFF" w:themeFill="background1"/>
          </w:tcPr>
          <w:p w14:paraId="35601FBC" w14:textId="386FFCCC" w:rsidR="00A3280E" w:rsidRPr="00F52B6A" w:rsidRDefault="00A3280E" w:rsidP="00A64238">
            <w:pPr>
              <w:jc w:val="both"/>
              <w:rPr>
                <w:lang w:val="en-IE"/>
              </w:rPr>
            </w:pPr>
            <w:r>
              <w:rPr>
                <w:lang w:val="en-IE"/>
              </w:rPr>
              <w:t xml:space="preserve">The number of </w:t>
            </w:r>
            <w:r w:rsidR="00191393">
              <w:rPr>
                <w:lang w:val="en-IE"/>
              </w:rPr>
              <w:t>units</w:t>
            </w:r>
            <w:r>
              <w:rPr>
                <w:lang w:val="en-IE"/>
              </w:rPr>
              <w:t xml:space="preserve"> </w:t>
            </w:r>
            <w:r w:rsidR="00032479">
              <w:rPr>
                <w:lang w:val="en-IE"/>
              </w:rPr>
              <w:t xml:space="preserve">(hectares or livestock units) </w:t>
            </w:r>
            <w:r>
              <w:rPr>
                <w:lang w:val="en-IE"/>
              </w:rPr>
              <w:t>paid in the Financial Year concerned shall be reported</w:t>
            </w:r>
            <w:r w:rsidR="00AD1631">
              <w:rPr>
                <w:lang w:val="en-IE"/>
              </w:rPr>
              <w:t xml:space="preserve"> </w:t>
            </w:r>
            <w:r w:rsidR="00AD1631" w:rsidRPr="00BE52DF">
              <w:rPr>
                <w:b/>
                <w:lang w:val="en-IE"/>
              </w:rPr>
              <w:t xml:space="preserve">per </w:t>
            </w:r>
            <w:r w:rsidR="00AD1631">
              <w:rPr>
                <w:b/>
                <w:lang w:val="en-IE"/>
              </w:rPr>
              <w:t>intervention</w:t>
            </w:r>
            <w:r w:rsidR="00AD1631" w:rsidRPr="00BE52DF">
              <w:rPr>
                <w:b/>
                <w:lang w:val="en-IE"/>
              </w:rPr>
              <w:t xml:space="preserve"> </w:t>
            </w:r>
            <w:r w:rsidR="00AD1631" w:rsidRPr="00602EA1">
              <w:rPr>
                <w:b/>
                <w:lang w:val="en-IE"/>
              </w:rPr>
              <w:t>unit amount</w:t>
            </w:r>
            <w:r>
              <w:rPr>
                <w:lang w:val="en-IE"/>
              </w:rPr>
              <w:t>.</w:t>
            </w:r>
            <w:r w:rsidRPr="00F52B6A">
              <w:rPr>
                <w:lang w:val="en-IE"/>
              </w:rPr>
              <w:t xml:space="preserve"> </w:t>
            </w:r>
          </w:p>
        </w:tc>
      </w:tr>
      <w:tr w:rsidR="00A34649" w14:paraId="3DBF523C" w14:textId="77777777" w:rsidTr="00032479">
        <w:tc>
          <w:tcPr>
            <w:tcW w:w="2376" w:type="dxa"/>
          </w:tcPr>
          <w:p w14:paraId="27C38B44" w14:textId="77777777" w:rsidR="00A34649" w:rsidRDefault="00A34649" w:rsidP="007D162D">
            <w:pPr>
              <w:rPr>
                <w:lang w:val="en-IE"/>
              </w:rPr>
            </w:pPr>
            <w:r>
              <w:rPr>
                <w:lang w:val="en-IE"/>
              </w:rPr>
              <w:t>Methodology for the aggregated values</w:t>
            </w:r>
          </w:p>
        </w:tc>
        <w:tc>
          <w:tcPr>
            <w:tcW w:w="6663" w:type="dxa"/>
          </w:tcPr>
          <w:p w14:paraId="26DEC54B" w14:textId="62A42BC9" w:rsidR="00A34649" w:rsidRPr="00A64238" w:rsidRDefault="00310F1A" w:rsidP="00422FF9">
            <w:pPr>
              <w:spacing w:after="120"/>
              <w:jc w:val="both"/>
              <w:rPr>
                <w:lang w:val="en-IE"/>
              </w:rPr>
            </w:pPr>
            <w:r>
              <w:rPr>
                <w:lang w:val="en-IE"/>
              </w:rPr>
              <w:t>The f</w:t>
            </w:r>
            <w:r w:rsidR="00A34649" w:rsidRPr="00214A34">
              <w:rPr>
                <w:lang w:val="en-IE"/>
              </w:rPr>
              <w:t>ollowing aggregates should be provided:</w:t>
            </w:r>
          </w:p>
          <w:p w14:paraId="4B439C19" w14:textId="620E5153" w:rsidR="00A34649" w:rsidRDefault="002F3713" w:rsidP="007D162D">
            <w:pPr>
              <w:pStyle w:val="ListParagraph"/>
              <w:numPr>
                <w:ilvl w:val="0"/>
                <w:numId w:val="1"/>
              </w:numPr>
              <w:spacing w:after="120"/>
              <w:ind w:left="360"/>
              <w:contextualSpacing w:val="0"/>
              <w:jc w:val="both"/>
              <w:rPr>
                <w:lang w:val="en-IE"/>
              </w:rPr>
            </w:pPr>
            <w:r>
              <w:rPr>
                <w:lang w:val="en-IE"/>
              </w:rPr>
              <w:t>The total number of hectares</w:t>
            </w:r>
            <w:r w:rsidR="003A52FC">
              <w:rPr>
                <w:lang w:val="en-IE"/>
              </w:rPr>
              <w:t>/livestock units</w:t>
            </w:r>
            <w:r>
              <w:rPr>
                <w:lang w:val="en-IE"/>
              </w:rPr>
              <w:t xml:space="preserve"> paid b</w:t>
            </w:r>
            <w:r w:rsidR="00A34649" w:rsidRPr="00514C96">
              <w:rPr>
                <w:lang w:val="en-IE"/>
              </w:rPr>
              <w:t>y intervention</w:t>
            </w:r>
            <w:r w:rsidR="00A34649">
              <w:rPr>
                <w:lang w:val="en-IE"/>
              </w:rPr>
              <w:t xml:space="preserve"> and by </w:t>
            </w:r>
            <w:r w:rsidR="0076512F">
              <w:rPr>
                <w:lang w:val="en-IE"/>
              </w:rPr>
              <w:t>u</w:t>
            </w:r>
            <w:r w:rsidR="00A34649">
              <w:rPr>
                <w:lang w:val="en-IE"/>
              </w:rPr>
              <w:t>nit (if relevant, i.e. when within one intervention several unit amounts are defined)</w:t>
            </w:r>
          </w:p>
          <w:p w14:paraId="0C04671D" w14:textId="4F309948" w:rsidR="0076512F" w:rsidRDefault="000D6C62" w:rsidP="007D162D">
            <w:pPr>
              <w:pStyle w:val="ListParagraph"/>
              <w:numPr>
                <w:ilvl w:val="0"/>
                <w:numId w:val="1"/>
              </w:numPr>
              <w:spacing w:after="120"/>
              <w:ind w:left="360"/>
              <w:contextualSpacing w:val="0"/>
              <w:jc w:val="both"/>
              <w:rPr>
                <w:lang w:val="en-IE"/>
              </w:rPr>
            </w:pPr>
            <w:r>
              <w:rPr>
                <w:lang w:val="en-IE"/>
              </w:rPr>
              <w:t>T</w:t>
            </w:r>
            <w:r w:rsidR="00E21CD5">
              <w:rPr>
                <w:lang w:val="en-IE"/>
              </w:rPr>
              <w:t>he t</w:t>
            </w:r>
            <w:r>
              <w:rPr>
                <w:lang w:val="en-IE"/>
              </w:rPr>
              <w:t>otal n</w:t>
            </w:r>
            <w:r w:rsidR="0076512F">
              <w:rPr>
                <w:lang w:val="en-IE"/>
              </w:rPr>
              <w:t>umber of hectares supported with eco-schemes</w:t>
            </w:r>
            <w:r>
              <w:rPr>
                <w:lang w:val="en-IE"/>
              </w:rPr>
              <w:t xml:space="preserve"> (i.e. the area</w:t>
            </w:r>
            <w:r w:rsidR="00EB13B2">
              <w:rPr>
                <w:lang w:val="en-IE"/>
              </w:rPr>
              <w:t xml:space="preserve"> under commitment</w:t>
            </w:r>
            <w:r>
              <w:rPr>
                <w:lang w:val="en-IE"/>
              </w:rPr>
              <w:t>)</w:t>
            </w:r>
          </w:p>
          <w:p w14:paraId="68973A28" w14:textId="52EE8BF1" w:rsidR="0076512F" w:rsidRPr="00514C96" w:rsidRDefault="000D6C62" w:rsidP="007D162D">
            <w:pPr>
              <w:pStyle w:val="ListParagraph"/>
              <w:numPr>
                <w:ilvl w:val="0"/>
                <w:numId w:val="1"/>
              </w:numPr>
              <w:spacing w:after="120"/>
              <w:ind w:left="360"/>
              <w:contextualSpacing w:val="0"/>
              <w:jc w:val="both"/>
              <w:rPr>
                <w:lang w:val="en-IE"/>
              </w:rPr>
            </w:pPr>
            <w:r>
              <w:rPr>
                <w:lang w:val="en-IE"/>
              </w:rPr>
              <w:t>T</w:t>
            </w:r>
            <w:r w:rsidR="00E21CD5">
              <w:rPr>
                <w:lang w:val="en-IE"/>
              </w:rPr>
              <w:t>he t</w:t>
            </w:r>
            <w:r>
              <w:rPr>
                <w:lang w:val="en-IE"/>
              </w:rPr>
              <w:t>otal n</w:t>
            </w:r>
            <w:r w:rsidR="0076512F">
              <w:rPr>
                <w:lang w:val="en-IE"/>
              </w:rPr>
              <w:t>umber of livestock units supported with eco-schemes</w:t>
            </w:r>
            <w:r>
              <w:rPr>
                <w:lang w:val="en-IE"/>
              </w:rPr>
              <w:t xml:space="preserve"> </w:t>
            </w:r>
            <w:r w:rsidR="002A159D">
              <w:rPr>
                <w:lang w:val="en-IE"/>
              </w:rPr>
              <w:t>(i.e. the livestock units under commitment)</w:t>
            </w:r>
          </w:p>
          <w:p w14:paraId="4B7395A4" w14:textId="77777777" w:rsidR="00A34649" w:rsidRDefault="00A34649" w:rsidP="007D162D">
            <w:pPr>
              <w:spacing w:after="120"/>
              <w:jc w:val="both"/>
              <w:rPr>
                <w:b/>
                <w:i/>
                <w:lang w:val="en-IE"/>
              </w:rPr>
            </w:pPr>
          </w:p>
          <w:p w14:paraId="2C4093AA" w14:textId="77777777" w:rsidR="00A34649" w:rsidRPr="00214A34" w:rsidRDefault="00A34649" w:rsidP="007D162D">
            <w:pPr>
              <w:spacing w:after="120"/>
              <w:jc w:val="both"/>
              <w:rPr>
                <w:lang w:val="en-IE"/>
              </w:rPr>
            </w:pPr>
            <w:r w:rsidRPr="00214A34">
              <w:rPr>
                <w:b/>
                <w:lang w:val="en-IE"/>
              </w:rPr>
              <w:t>Remark</w:t>
            </w:r>
            <w:r w:rsidRPr="00214A34">
              <w:rPr>
                <w:lang w:val="en-IE"/>
              </w:rPr>
              <w:t>:</w:t>
            </w:r>
          </w:p>
          <w:p w14:paraId="589AED6C" w14:textId="7E3A9911" w:rsidR="00A34649" w:rsidRDefault="00A34649" w:rsidP="002E746D">
            <w:pPr>
              <w:spacing w:after="120"/>
              <w:jc w:val="both"/>
              <w:rPr>
                <w:lang w:val="en-IE"/>
              </w:rPr>
            </w:pPr>
            <w:r w:rsidRPr="00B94DF4">
              <w:rPr>
                <w:lang w:val="en-IE"/>
              </w:rPr>
              <w:t>For these aggregates,</w:t>
            </w:r>
            <w:r w:rsidR="00994EF4">
              <w:rPr>
                <w:lang w:val="en-IE"/>
              </w:rPr>
              <w:t xml:space="preserve"> hectares and livestock are accounted in full.</w:t>
            </w:r>
            <w:r w:rsidRPr="00B94DF4">
              <w:rPr>
                <w:lang w:val="en-IE"/>
              </w:rPr>
              <w:t xml:space="preserve"> </w:t>
            </w:r>
            <w:r w:rsidR="00994EF4">
              <w:rPr>
                <w:lang w:val="en-IE"/>
              </w:rPr>
              <w:t xml:space="preserve">In addition, </w:t>
            </w:r>
            <w:r w:rsidRPr="00B94DF4">
              <w:rPr>
                <w:lang w:val="en-IE"/>
              </w:rPr>
              <w:t xml:space="preserve">there should be </w:t>
            </w:r>
            <w:r w:rsidRPr="00B94DF4">
              <w:rPr>
                <w:u w:val="single"/>
                <w:lang w:val="en-IE"/>
              </w:rPr>
              <w:t>no double counting</w:t>
            </w:r>
            <w:r w:rsidRPr="00B94DF4">
              <w:rPr>
                <w:lang w:val="en-IE"/>
              </w:rPr>
              <w:t xml:space="preserve">: i.e. where </w:t>
            </w:r>
            <w:r>
              <w:rPr>
                <w:lang w:val="en-IE"/>
              </w:rPr>
              <w:t xml:space="preserve">the </w:t>
            </w:r>
            <w:r w:rsidRPr="00B94DF4">
              <w:rPr>
                <w:lang w:val="en-IE"/>
              </w:rPr>
              <w:t>same hectare benefits from support under multiple</w:t>
            </w:r>
            <w:r>
              <w:rPr>
                <w:lang w:val="en-IE"/>
              </w:rPr>
              <w:t xml:space="preserve"> eco-schemes</w:t>
            </w:r>
            <w:r w:rsidRPr="00B94DF4">
              <w:rPr>
                <w:lang w:val="en-IE"/>
              </w:rPr>
              <w:t xml:space="preserve"> interventions, that hectare should be counted only once for the aggregate.</w:t>
            </w:r>
          </w:p>
          <w:p w14:paraId="446DA77D" w14:textId="701B6F82" w:rsidR="0076512F" w:rsidRPr="00B94DF4" w:rsidRDefault="0076512F" w:rsidP="002E746D">
            <w:pPr>
              <w:spacing w:after="120"/>
              <w:jc w:val="both"/>
              <w:rPr>
                <w:lang w:val="en-IE"/>
              </w:rPr>
            </w:pPr>
            <w:r>
              <w:rPr>
                <w:lang w:val="en-IE"/>
              </w:rPr>
              <w:t>For livestock units the double counting should be avoided, relying on the unique ID of beneficiaries.</w:t>
            </w:r>
          </w:p>
        </w:tc>
      </w:tr>
      <w:tr w:rsidR="00A3280E" w14:paraId="5A9F9B33" w14:textId="77777777" w:rsidTr="00032479">
        <w:tc>
          <w:tcPr>
            <w:tcW w:w="2376" w:type="dxa"/>
          </w:tcPr>
          <w:p w14:paraId="0FE25945" w14:textId="77777777" w:rsidR="00A3280E" w:rsidRDefault="00A3280E" w:rsidP="00A3280E">
            <w:pPr>
              <w:rPr>
                <w:lang w:val="en-IE"/>
              </w:rPr>
            </w:pPr>
            <w:r>
              <w:rPr>
                <w:lang w:val="en-IE"/>
              </w:rPr>
              <w:t>Unit of measurement</w:t>
            </w:r>
          </w:p>
        </w:tc>
        <w:tc>
          <w:tcPr>
            <w:tcW w:w="6663" w:type="dxa"/>
            <w:shd w:val="clear" w:color="auto" w:fill="FFFFFF" w:themeFill="background1"/>
          </w:tcPr>
          <w:p w14:paraId="798767A2" w14:textId="3764A4D8" w:rsidR="00A3280E" w:rsidRDefault="00A3280E" w:rsidP="00131012">
            <w:pPr>
              <w:jc w:val="both"/>
              <w:rPr>
                <w:lang w:val="en-IE"/>
              </w:rPr>
            </w:pPr>
            <w:r>
              <w:rPr>
                <w:lang w:val="en-IE"/>
              </w:rPr>
              <w:t xml:space="preserve">Number of </w:t>
            </w:r>
            <w:r w:rsidRPr="00A3280E">
              <w:rPr>
                <w:lang w:val="en-IE"/>
              </w:rPr>
              <w:t>h</w:t>
            </w:r>
            <w:r w:rsidR="00032479">
              <w:rPr>
                <w:lang w:val="en-IE"/>
              </w:rPr>
              <w:t xml:space="preserve">ectares </w:t>
            </w:r>
            <w:r w:rsidR="00131012">
              <w:rPr>
                <w:lang w:val="en-IE"/>
              </w:rPr>
              <w:t>or</w:t>
            </w:r>
            <w:r w:rsidR="00032479">
              <w:rPr>
                <w:lang w:val="en-IE"/>
              </w:rPr>
              <w:t xml:space="preserve"> livestock unit</w:t>
            </w:r>
            <w:r w:rsidR="000D6C62">
              <w:rPr>
                <w:lang w:val="en-IE"/>
              </w:rPr>
              <w:t>s</w:t>
            </w:r>
            <w:r w:rsidRPr="00A3280E">
              <w:rPr>
                <w:lang w:val="en-IE"/>
              </w:rPr>
              <w:t xml:space="preserve"> </w:t>
            </w:r>
          </w:p>
        </w:tc>
      </w:tr>
      <w:tr w:rsidR="00A3280E" w14:paraId="3691EBD0" w14:textId="77777777" w:rsidTr="00032479">
        <w:tc>
          <w:tcPr>
            <w:tcW w:w="2376" w:type="dxa"/>
          </w:tcPr>
          <w:p w14:paraId="3811DC5A" w14:textId="77777777" w:rsidR="00A3280E" w:rsidRDefault="00A3280E" w:rsidP="00A3280E">
            <w:pPr>
              <w:rPr>
                <w:lang w:val="en-IE"/>
              </w:rPr>
            </w:pPr>
            <w:r>
              <w:rPr>
                <w:lang w:val="en-IE"/>
              </w:rPr>
              <w:t>Comments/caveats</w:t>
            </w:r>
          </w:p>
        </w:tc>
        <w:tc>
          <w:tcPr>
            <w:tcW w:w="6663" w:type="dxa"/>
            <w:shd w:val="clear" w:color="auto" w:fill="FFFFFF" w:themeFill="background1"/>
          </w:tcPr>
          <w:p w14:paraId="6B977C2F" w14:textId="77777777" w:rsidR="00A3280E" w:rsidRDefault="00583693" w:rsidP="00A3280E">
            <w:pPr>
              <w:jc w:val="both"/>
              <w:rPr>
                <w:lang w:val="en-IE"/>
              </w:rPr>
            </w:pPr>
            <w:r w:rsidRPr="00583693">
              <w:rPr>
                <w:lang w:val="en-IE"/>
              </w:rPr>
              <w:t>The payment for livestock units may apply in case of animal welfare commitments, commitments addressing antimicrobial resistance and, if duly justified, commitments for practices beneficial for climate</w:t>
            </w:r>
            <w:r w:rsidR="00EB13B2">
              <w:rPr>
                <w:lang w:val="en-IE"/>
              </w:rPr>
              <w:t>.</w:t>
            </w:r>
          </w:p>
          <w:p w14:paraId="203F46F5" w14:textId="0B70C0AC" w:rsidR="009042FA" w:rsidRPr="0015680F" w:rsidRDefault="009042FA" w:rsidP="00A3280E">
            <w:pPr>
              <w:jc w:val="both"/>
              <w:rPr>
                <w:lang w:val="en-IE"/>
              </w:rPr>
            </w:pPr>
            <w:r>
              <w:rPr>
                <w:lang w:val="en-IE"/>
              </w:rPr>
              <w:t xml:space="preserve">The coefficients to convert animal numbers in Livestock Units are available in the </w:t>
            </w:r>
            <w:r w:rsidR="006957BB" w:rsidRPr="006957BB">
              <w:rPr>
                <w:lang w:val="en-IE"/>
              </w:rPr>
              <w:t>annex of the Commission Implementing Regulation (EU) 2021/2290</w:t>
            </w:r>
            <w:r w:rsidR="006957BB">
              <w:rPr>
                <w:lang w:val="en-IE"/>
              </w:rPr>
              <w:t>.</w:t>
            </w:r>
          </w:p>
        </w:tc>
      </w:tr>
    </w:tbl>
    <w:p w14:paraId="0CEB009B" w14:textId="56D645F2" w:rsidR="0083620A" w:rsidRPr="00EF2828" w:rsidRDefault="00A92409">
      <w:r>
        <w:br w:type="page"/>
      </w:r>
    </w:p>
    <w:tbl>
      <w:tblPr>
        <w:tblStyle w:val="TableGrid"/>
        <w:tblW w:w="0" w:type="auto"/>
        <w:tblLook w:val="04A0" w:firstRow="1" w:lastRow="0" w:firstColumn="1" w:lastColumn="0" w:noHBand="0" w:noVBand="1"/>
      </w:tblPr>
      <w:tblGrid>
        <w:gridCol w:w="2412"/>
        <w:gridCol w:w="6876"/>
      </w:tblGrid>
      <w:tr w:rsidR="008562B2" w14:paraId="5DEE38DB" w14:textId="77777777" w:rsidTr="00824ADC">
        <w:tc>
          <w:tcPr>
            <w:tcW w:w="2412" w:type="dxa"/>
            <w:shd w:val="clear" w:color="auto" w:fill="auto"/>
          </w:tcPr>
          <w:p w14:paraId="2CCE6183" w14:textId="29665155" w:rsidR="008562B2" w:rsidRPr="009647F2" w:rsidRDefault="00706E71" w:rsidP="00F3131F">
            <w:pPr>
              <w:rPr>
                <w:rFonts w:ascii="Verdana" w:hAnsi="Verdana"/>
                <w:b/>
                <w:sz w:val="18"/>
                <w:szCs w:val="18"/>
              </w:rPr>
            </w:pPr>
            <w:r w:rsidRPr="009647F2">
              <w:rPr>
                <w:rFonts w:ascii="Verdana" w:hAnsi="Verdana"/>
                <w:b/>
                <w:sz w:val="18"/>
                <w:szCs w:val="18"/>
              </w:rPr>
              <w:lastRenderedPageBreak/>
              <w:t>Indicator name</w:t>
            </w:r>
          </w:p>
        </w:tc>
        <w:tc>
          <w:tcPr>
            <w:tcW w:w="6876" w:type="dxa"/>
            <w:shd w:val="clear" w:color="auto" w:fill="auto"/>
          </w:tcPr>
          <w:p w14:paraId="30664192" w14:textId="21CC7E1C" w:rsidR="008562B2" w:rsidRPr="001B256F" w:rsidRDefault="008562B2" w:rsidP="00214A34">
            <w:pPr>
              <w:rPr>
                <w:b/>
                <w:lang w:val="en-IE"/>
              </w:rPr>
            </w:pPr>
            <w:bookmarkStart w:id="10" w:name="O08"/>
            <w:r w:rsidRPr="001B256F">
              <w:rPr>
                <w:b/>
                <w:lang w:val="en-IE"/>
              </w:rPr>
              <w:t>O.</w:t>
            </w:r>
            <w:r w:rsidR="00A526EF">
              <w:rPr>
                <w:b/>
                <w:lang w:val="en-IE"/>
              </w:rPr>
              <w:t>9</w:t>
            </w:r>
            <w:r w:rsidRPr="001B256F">
              <w:rPr>
                <w:b/>
                <w:lang w:val="en-IE"/>
              </w:rPr>
              <w:t xml:space="preserve"> Number of units covered by supported </w:t>
            </w:r>
            <w:r w:rsidR="00214A34">
              <w:rPr>
                <w:b/>
                <w:lang w:val="en-IE"/>
              </w:rPr>
              <w:t xml:space="preserve">CAP risk management </w:t>
            </w:r>
            <w:bookmarkEnd w:id="10"/>
            <w:r w:rsidR="00214A34">
              <w:rPr>
                <w:b/>
                <w:lang w:val="en-IE"/>
              </w:rPr>
              <w:t>tools</w:t>
            </w:r>
            <w:r w:rsidR="00A37325">
              <w:rPr>
                <w:b/>
                <w:lang w:val="en-IE"/>
              </w:rPr>
              <w:t xml:space="preserve"> </w:t>
            </w:r>
            <w:hyperlink w:anchor="_top" w:history="1">
              <w:r w:rsidR="00A37325" w:rsidRPr="002878C3">
                <w:rPr>
                  <w:rStyle w:val="Hyperlink"/>
                  <w:sz w:val="16"/>
                  <w:szCs w:val="16"/>
                  <w:lang w:val="en-IE"/>
                </w:rPr>
                <w:t>[back to overview]</w:t>
              </w:r>
            </w:hyperlink>
          </w:p>
        </w:tc>
      </w:tr>
      <w:tr w:rsidR="008562B2" w14:paraId="0586070E" w14:textId="77777777" w:rsidTr="00F3131F">
        <w:tc>
          <w:tcPr>
            <w:tcW w:w="2412" w:type="dxa"/>
          </w:tcPr>
          <w:p w14:paraId="170819F4" w14:textId="77777777" w:rsidR="008562B2" w:rsidRDefault="008562B2" w:rsidP="00F3131F">
            <w:pPr>
              <w:rPr>
                <w:lang w:val="en-IE"/>
              </w:rPr>
            </w:pPr>
            <w:r>
              <w:rPr>
                <w:lang w:val="en-IE"/>
              </w:rPr>
              <w:t>Definition</w:t>
            </w:r>
          </w:p>
        </w:tc>
        <w:tc>
          <w:tcPr>
            <w:tcW w:w="6876" w:type="dxa"/>
          </w:tcPr>
          <w:p w14:paraId="2CD86ACD" w14:textId="71A4F53C" w:rsidR="008562B2" w:rsidRPr="00FD7CA9" w:rsidRDefault="008562B2" w:rsidP="00214A34">
            <w:pPr>
              <w:rPr>
                <w:color w:val="000000"/>
                <w:shd w:val="clear" w:color="auto" w:fill="FFFFFF"/>
              </w:rPr>
            </w:pPr>
            <w:r>
              <w:rPr>
                <w:lang w:val="en-IE"/>
              </w:rPr>
              <w:t xml:space="preserve">The total number of </w:t>
            </w:r>
            <w:r w:rsidR="004C5859">
              <w:rPr>
                <w:lang w:val="en-IE"/>
              </w:rPr>
              <w:t>units</w:t>
            </w:r>
            <w:r w:rsidRPr="00FB50B2">
              <w:rPr>
                <w:lang w:val="en-IE"/>
              </w:rPr>
              <w:t xml:space="preserve"> covered in the Financial Year concerned by </w:t>
            </w:r>
            <w:r w:rsidR="00214A34">
              <w:rPr>
                <w:lang w:val="en-IE"/>
              </w:rPr>
              <w:t>CAP risk management tools</w:t>
            </w:r>
            <w:r w:rsidRPr="00FB50B2">
              <w:rPr>
                <w:color w:val="000000"/>
              </w:rPr>
              <w:t>.</w:t>
            </w:r>
          </w:p>
        </w:tc>
      </w:tr>
      <w:tr w:rsidR="008562B2" w:rsidRPr="0016178E" w14:paraId="1E2A09F5" w14:textId="77777777" w:rsidTr="00F3131F">
        <w:tc>
          <w:tcPr>
            <w:tcW w:w="2412" w:type="dxa"/>
          </w:tcPr>
          <w:p w14:paraId="01C949A1" w14:textId="77777777" w:rsidR="008562B2" w:rsidRDefault="008562B2" w:rsidP="00F3131F">
            <w:pPr>
              <w:rPr>
                <w:lang w:val="en-IE"/>
              </w:rPr>
            </w:pPr>
            <w:r>
              <w:rPr>
                <w:lang w:val="en-IE"/>
              </w:rPr>
              <w:t>Types of intervention concerned</w:t>
            </w:r>
          </w:p>
        </w:tc>
        <w:tc>
          <w:tcPr>
            <w:tcW w:w="6876" w:type="dxa"/>
          </w:tcPr>
          <w:p w14:paraId="221A590B" w14:textId="77777777" w:rsidR="008562B2" w:rsidRPr="004C36DF" w:rsidRDefault="008562B2" w:rsidP="00F3131F">
            <w:pPr>
              <w:rPr>
                <w:lang w:val="en-IE"/>
              </w:rPr>
            </w:pPr>
            <w:r w:rsidRPr="004C36DF">
              <w:rPr>
                <w:lang w:val="en-IE"/>
              </w:rPr>
              <w:t xml:space="preserve">The following interventions are concerned: </w:t>
            </w:r>
          </w:p>
          <w:p w14:paraId="67D6AD46" w14:textId="16754224" w:rsidR="008562B2" w:rsidRPr="004C36DF" w:rsidRDefault="008562B2" w:rsidP="00F3131F">
            <w:pPr>
              <w:pStyle w:val="ListParagraph"/>
              <w:numPr>
                <w:ilvl w:val="0"/>
                <w:numId w:val="11"/>
              </w:numPr>
              <w:rPr>
                <w:color w:val="000000"/>
                <w:shd w:val="clear" w:color="auto" w:fill="FFFFFF"/>
              </w:rPr>
            </w:pPr>
            <w:r w:rsidRPr="004C36DF">
              <w:rPr>
                <w:lang w:val="en-IE"/>
              </w:rPr>
              <w:t>Risk management tools (Article 7</w:t>
            </w:r>
            <w:r w:rsidR="00A714D0">
              <w:rPr>
                <w:lang w:val="en-IE"/>
              </w:rPr>
              <w:t>6</w:t>
            </w:r>
            <w:r w:rsidRPr="004C36DF">
              <w:rPr>
                <w:lang w:val="en-IE"/>
              </w:rPr>
              <w:t xml:space="preserve">) </w:t>
            </w:r>
          </w:p>
          <w:p w14:paraId="54807BB0" w14:textId="77777777" w:rsidR="008562B2" w:rsidRDefault="008562B2" w:rsidP="00FB50B2"/>
          <w:p w14:paraId="2C53993A" w14:textId="6015EEB2" w:rsidR="00F41B2E" w:rsidRPr="004C36DF" w:rsidRDefault="00F41B2E" w:rsidP="00FB50B2">
            <w:r w:rsidRPr="004C36DF">
              <w:t>If financial instruments are used to provide farmers with working capital, the output should be reported here.</w:t>
            </w:r>
          </w:p>
        </w:tc>
      </w:tr>
      <w:tr w:rsidR="008562B2" w14:paraId="392A88BF" w14:textId="77777777" w:rsidTr="00F3131F">
        <w:trPr>
          <w:trHeight w:val="957"/>
        </w:trPr>
        <w:tc>
          <w:tcPr>
            <w:tcW w:w="2412" w:type="dxa"/>
          </w:tcPr>
          <w:p w14:paraId="4DCCC535" w14:textId="77777777" w:rsidR="008562B2" w:rsidRDefault="008562B2" w:rsidP="00F3131F">
            <w:pPr>
              <w:rPr>
                <w:lang w:val="en-IE"/>
              </w:rPr>
            </w:pPr>
            <w:r>
              <w:rPr>
                <w:lang w:val="en-IE"/>
              </w:rPr>
              <w:t>Methodology</w:t>
            </w:r>
          </w:p>
        </w:tc>
        <w:tc>
          <w:tcPr>
            <w:tcW w:w="6876" w:type="dxa"/>
          </w:tcPr>
          <w:p w14:paraId="59479817" w14:textId="6061019F" w:rsidR="00FB50B2" w:rsidRDefault="00BA67D4" w:rsidP="00F3131F">
            <w:pPr>
              <w:rPr>
                <w:lang w:val="en-IE"/>
              </w:rPr>
            </w:pPr>
            <w:r>
              <w:rPr>
                <w:lang w:val="en-IE"/>
              </w:rPr>
              <w:t xml:space="preserve">The number of </w:t>
            </w:r>
            <w:r w:rsidR="004C5859">
              <w:rPr>
                <w:lang w:val="en-IE"/>
              </w:rPr>
              <w:t>units</w:t>
            </w:r>
            <w:r w:rsidR="008562B2" w:rsidRPr="004C36DF">
              <w:rPr>
                <w:lang w:val="en-IE"/>
              </w:rPr>
              <w:t xml:space="preserve"> paid in the Financial Year concerned, shall be reported </w:t>
            </w:r>
            <w:r w:rsidR="008562B2" w:rsidRPr="004C36DF">
              <w:rPr>
                <w:b/>
                <w:lang w:val="en-IE"/>
              </w:rPr>
              <w:t xml:space="preserve">per </w:t>
            </w:r>
            <w:r w:rsidR="000D6C62">
              <w:rPr>
                <w:b/>
                <w:lang w:val="en-IE"/>
              </w:rPr>
              <w:t xml:space="preserve">intervention </w:t>
            </w:r>
            <w:r w:rsidR="008562B2" w:rsidRPr="004C36DF">
              <w:rPr>
                <w:b/>
                <w:lang w:val="en-IE"/>
              </w:rPr>
              <w:t>unit amount</w:t>
            </w:r>
            <w:r w:rsidR="008562B2" w:rsidRPr="004C36DF">
              <w:rPr>
                <w:lang w:val="en-IE"/>
              </w:rPr>
              <w:t xml:space="preserve">. </w:t>
            </w:r>
          </w:p>
          <w:p w14:paraId="67189BCD" w14:textId="463369F0" w:rsidR="008562B2" w:rsidRPr="004C36DF" w:rsidRDefault="008562B2" w:rsidP="00F3131F">
            <w:pPr>
              <w:rPr>
                <w:lang w:val="en-IE"/>
              </w:rPr>
            </w:pPr>
          </w:p>
          <w:p w14:paraId="361E0820" w14:textId="77777777" w:rsidR="008562B2" w:rsidRPr="004C36DF" w:rsidRDefault="008562B2" w:rsidP="00F3131F">
            <w:pPr>
              <w:spacing w:after="60"/>
              <w:rPr>
                <w:lang w:val="en-IE"/>
              </w:rPr>
            </w:pPr>
            <w:r w:rsidRPr="004C36DF">
              <w:rPr>
                <w:lang w:val="en-IE"/>
              </w:rPr>
              <w:t xml:space="preserve">If only a partial payment was made in the Financial Year concerned, only a partial output is to be reported (see cover note). </w:t>
            </w:r>
          </w:p>
        </w:tc>
      </w:tr>
      <w:tr w:rsidR="008562B2" w14:paraId="61AC9700" w14:textId="77777777" w:rsidTr="00F3131F">
        <w:trPr>
          <w:trHeight w:val="957"/>
        </w:trPr>
        <w:tc>
          <w:tcPr>
            <w:tcW w:w="2412" w:type="dxa"/>
          </w:tcPr>
          <w:p w14:paraId="2FCCC80D" w14:textId="77777777" w:rsidR="008562B2" w:rsidRDefault="008562B2" w:rsidP="00F3131F">
            <w:pPr>
              <w:rPr>
                <w:lang w:val="en-IE"/>
              </w:rPr>
            </w:pPr>
            <w:r>
              <w:rPr>
                <w:lang w:val="en-IE"/>
              </w:rPr>
              <w:t>Methodology for the aggregated values</w:t>
            </w:r>
          </w:p>
        </w:tc>
        <w:tc>
          <w:tcPr>
            <w:tcW w:w="6876" w:type="dxa"/>
          </w:tcPr>
          <w:p w14:paraId="5E236B32" w14:textId="2B771088" w:rsidR="008562B2" w:rsidRPr="00214A34" w:rsidRDefault="00310F1A" w:rsidP="00F3131F">
            <w:pPr>
              <w:rPr>
                <w:lang w:val="en-IE"/>
              </w:rPr>
            </w:pPr>
            <w:r>
              <w:rPr>
                <w:lang w:val="en-IE"/>
              </w:rPr>
              <w:t>The f</w:t>
            </w:r>
            <w:r w:rsidR="008562B2" w:rsidRPr="00214A34">
              <w:rPr>
                <w:lang w:val="en-IE"/>
              </w:rPr>
              <w:t>ollowing aggregates should be provided:</w:t>
            </w:r>
          </w:p>
          <w:p w14:paraId="0FD43A27" w14:textId="47D2120A" w:rsidR="008562B2" w:rsidRDefault="00E21CD5" w:rsidP="00F3131F">
            <w:pPr>
              <w:pStyle w:val="ListParagraph"/>
              <w:numPr>
                <w:ilvl w:val="0"/>
                <w:numId w:val="1"/>
              </w:numPr>
              <w:ind w:left="360"/>
              <w:jc w:val="both"/>
              <w:rPr>
                <w:lang w:val="en-IE"/>
              </w:rPr>
            </w:pPr>
            <w:r>
              <w:rPr>
                <w:lang w:val="en-IE"/>
              </w:rPr>
              <w:t>The total number of units supported by CAP risk management tools b</w:t>
            </w:r>
            <w:r w:rsidR="008562B2" w:rsidRPr="004C36DF">
              <w:rPr>
                <w:lang w:val="en-IE"/>
              </w:rPr>
              <w:t>y intervention (if relevant, i.e. when within one intervention several unit amounts are defined)</w:t>
            </w:r>
          </w:p>
          <w:p w14:paraId="1175007B" w14:textId="11C206C1" w:rsidR="00FB50B2" w:rsidRDefault="00FB50B2" w:rsidP="00F3131F">
            <w:pPr>
              <w:pStyle w:val="ListParagraph"/>
              <w:numPr>
                <w:ilvl w:val="0"/>
                <w:numId w:val="1"/>
              </w:numPr>
              <w:ind w:left="360"/>
              <w:jc w:val="both"/>
              <w:rPr>
                <w:lang w:val="en-IE"/>
              </w:rPr>
            </w:pPr>
            <w:r>
              <w:rPr>
                <w:lang w:val="en-IE"/>
              </w:rPr>
              <w:t>T</w:t>
            </w:r>
            <w:r w:rsidR="00E21CD5">
              <w:rPr>
                <w:lang w:val="en-IE"/>
              </w:rPr>
              <w:t>he t</w:t>
            </w:r>
            <w:r>
              <w:rPr>
                <w:lang w:val="en-IE"/>
              </w:rPr>
              <w:t xml:space="preserve">otal number of </w:t>
            </w:r>
            <w:r w:rsidR="00645790">
              <w:rPr>
                <w:lang w:val="en-IE"/>
              </w:rPr>
              <w:t xml:space="preserve">beneficiaries </w:t>
            </w:r>
            <w:r>
              <w:rPr>
                <w:lang w:val="en-IE"/>
              </w:rPr>
              <w:t>covered by supported insurance scheme</w:t>
            </w:r>
          </w:p>
          <w:p w14:paraId="1109A03D" w14:textId="285475EB" w:rsidR="00310F1A" w:rsidRDefault="00A64238" w:rsidP="00A03AF2">
            <w:pPr>
              <w:pStyle w:val="ListParagraph"/>
              <w:numPr>
                <w:ilvl w:val="0"/>
                <w:numId w:val="1"/>
              </w:numPr>
              <w:ind w:left="360"/>
              <w:jc w:val="both"/>
              <w:rPr>
                <w:lang w:val="en-IE"/>
              </w:rPr>
            </w:pPr>
            <w:r>
              <w:rPr>
                <w:lang w:val="en-IE"/>
              </w:rPr>
              <w:t>T</w:t>
            </w:r>
            <w:r w:rsidR="00E21CD5">
              <w:rPr>
                <w:lang w:val="en-IE"/>
              </w:rPr>
              <w:t>he t</w:t>
            </w:r>
            <w:r>
              <w:rPr>
                <w:lang w:val="en-IE"/>
              </w:rPr>
              <w:t>otal number of mutual funds covered by risk management support</w:t>
            </w:r>
          </w:p>
          <w:p w14:paraId="35C4ECBB" w14:textId="5B89C951" w:rsidR="00310F1A" w:rsidRPr="00310F1A" w:rsidRDefault="00310F1A" w:rsidP="00A03AF2">
            <w:pPr>
              <w:pStyle w:val="ListParagraph"/>
              <w:numPr>
                <w:ilvl w:val="0"/>
                <w:numId w:val="1"/>
              </w:numPr>
              <w:ind w:left="360"/>
              <w:jc w:val="both"/>
              <w:rPr>
                <w:lang w:val="en-IE"/>
              </w:rPr>
            </w:pPr>
            <w:r w:rsidRPr="00310F1A">
              <w:rPr>
                <w:lang w:val="en-IE"/>
              </w:rPr>
              <w:t>T</w:t>
            </w:r>
            <w:r w:rsidR="00E21CD5">
              <w:rPr>
                <w:lang w:val="en-IE"/>
              </w:rPr>
              <w:t>he t</w:t>
            </w:r>
            <w:r w:rsidRPr="00310F1A">
              <w:rPr>
                <w:lang w:val="en-IE"/>
              </w:rPr>
              <w:t xml:space="preserve">otal number of </w:t>
            </w:r>
            <w:r w:rsidR="00645790">
              <w:rPr>
                <w:lang w:val="en-IE"/>
              </w:rPr>
              <w:t xml:space="preserve">beneficiaries </w:t>
            </w:r>
            <w:r w:rsidRPr="00310F1A">
              <w:rPr>
                <w:lang w:val="en-IE"/>
              </w:rPr>
              <w:t>covered by supported risk management schemes other than insurances and mutual funds</w:t>
            </w:r>
          </w:p>
          <w:p w14:paraId="2E7288B5" w14:textId="4FFD12E6" w:rsidR="00310F1A" w:rsidRDefault="00F41B2E" w:rsidP="00A03AF2">
            <w:pPr>
              <w:pStyle w:val="ListParagraph"/>
              <w:numPr>
                <w:ilvl w:val="0"/>
                <w:numId w:val="1"/>
              </w:numPr>
              <w:ind w:left="360"/>
              <w:jc w:val="both"/>
              <w:rPr>
                <w:lang w:val="en-IE"/>
              </w:rPr>
            </w:pPr>
            <w:r>
              <w:rPr>
                <w:lang w:val="en-IE"/>
              </w:rPr>
              <w:t>T</w:t>
            </w:r>
            <w:r w:rsidR="00E21CD5">
              <w:rPr>
                <w:lang w:val="en-IE"/>
              </w:rPr>
              <w:t>he t</w:t>
            </w:r>
            <w:r>
              <w:rPr>
                <w:lang w:val="en-IE"/>
              </w:rPr>
              <w:t xml:space="preserve">otal number of </w:t>
            </w:r>
            <w:r w:rsidR="00645790">
              <w:rPr>
                <w:lang w:val="en-IE"/>
              </w:rPr>
              <w:t xml:space="preserve">beneficiaries </w:t>
            </w:r>
            <w:r>
              <w:rPr>
                <w:lang w:val="en-IE"/>
              </w:rPr>
              <w:t>covered by financial instruments for risk management purposes.</w:t>
            </w:r>
          </w:p>
          <w:p w14:paraId="1DCE95DF" w14:textId="72E5FDC9" w:rsidR="00310F1A" w:rsidRPr="00A03AF2" w:rsidRDefault="00310F1A" w:rsidP="00A03AF2">
            <w:pPr>
              <w:pStyle w:val="ListParagraph"/>
              <w:numPr>
                <w:ilvl w:val="0"/>
                <w:numId w:val="1"/>
              </w:numPr>
              <w:ind w:left="360"/>
              <w:jc w:val="both"/>
              <w:rPr>
                <w:lang w:val="en-IE"/>
              </w:rPr>
            </w:pPr>
          </w:p>
          <w:p w14:paraId="209C3032" w14:textId="77777777" w:rsidR="008562B2" w:rsidRDefault="008562B2" w:rsidP="00F41B2E">
            <w:pPr>
              <w:jc w:val="both"/>
              <w:rPr>
                <w:lang w:val="en-IE"/>
              </w:rPr>
            </w:pPr>
          </w:p>
          <w:p w14:paraId="22F1A922" w14:textId="77777777" w:rsidR="00A64238" w:rsidRPr="00214A34" w:rsidRDefault="00A64238" w:rsidP="00A64238">
            <w:pPr>
              <w:spacing w:after="120"/>
              <w:jc w:val="both"/>
              <w:rPr>
                <w:lang w:val="en-IE"/>
              </w:rPr>
            </w:pPr>
            <w:r w:rsidRPr="00214A34">
              <w:rPr>
                <w:b/>
                <w:lang w:val="en-IE"/>
              </w:rPr>
              <w:t>Remark</w:t>
            </w:r>
            <w:r w:rsidRPr="00214A34">
              <w:rPr>
                <w:lang w:val="en-IE"/>
              </w:rPr>
              <w:t>:</w:t>
            </w:r>
          </w:p>
          <w:p w14:paraId="426485FA" w14:textId="2A067C46" w:rsidR="00A64238" w:rsidRDefault="00A64238" w:rsidP="00A64238">
            <w:pPr>
              <w:jc w:val="both"/>
              <w:rPr>
                <w:lang w:val="en-IE"/>
              </w:rPr>
            </w:pPr>
            <w:r>
              <w:rPr>
                <w:lang w:val="en-IE"/>
              </w:rPr>
              <w:t xml:space="preserve">Mutual funds </w:t>
            </w:r>
            <w:r w:rsidR="00EA5873">
              <w:rPr>
                <w:lang w:val="en-IE"/>
              </w:rPr>
              <w:t xml:space="preserve">and farmers </w:t>
            </w:r>
            <w:r>
              <w:rPr>
                <w:lang w:val="en-IE"/>
              </w:rPr>
              <w:t>are accounted in full in the aggregate</w:t>
            </w:r>
            <w:r w:rsidR="002E6760">
              <w:rPr>
                <w:lang w:val="en-IE"/>
              </w:rPr>
              <w:t>s</w:t>
            </w:r>
            <w:r>
              <w:rPr>
                <w:lang w:val="en-IE"/>
              </w:rPr>
              <w:t>.</w:t>
            </w:r>
          </w:p>
          <w:p w14:paraId="5E55D9F9" w14:textId="55F18528" w:rsidR="00A03AF2" w:rsidRDefault="00A03AF2" w:rsidP="00A64238">
            <w:pPr>
              <w:jc w:val="both"/>
              <w:rPr>
                <w:lang w:val="en-IE"/>
              </w:rPr>
            </w:pPr>
          </w:p>
          <w:p w14:paraId="2D8E3AFB" w14:textId="3E4D55E9" w:rsidR="00A03AF2" w:rsidRDefault="00A03AF2" w:rsidP="00A64238">
            <w:pPr>
              <w:jc w:val="both"/>
              <w:rPr>
                <w:lang w:val="en-IE"/>
              </w:rPr>
            </w:pPr>
            <w:r>
              <w:rPr>
                <w:lang w:val="en-IE"/>
              </w:rPr>
              <w:t>D</w:t>
            </w:r>
            <w:r w:rsidRPr="00A03AF2">
              <w:rPr>
                <w:lang w:val="en-IE"/>
              </w:rPr>
              <w:t>ouble counting should be avoided</w:t>
            </w:r>
            <w:r>
              <w:rPr>
                <w:lang w:val="en-IE"/>
              </w:rPr>
              <w:t>, as far as possible.</w:t>
            </w:r>
          </w:p>
          <w:p w14:paraId="7DB9F302" w14:textId="64EF10CD" w:rsidR="00A64238" w:rsidRPr="004C36DF" w:rsidRDefault="00A64238" w:rsidP="00A64238">
            <w:pPr>
              <w:jc w:val="both"/>
              <w:rPr>
                <w:lang w:val="en-IE"/>
              </w:rPr>
            </w:pPr>
          </w:p>
        </w:tc>
      </w:tr>
      <w:tr w:rsidR="008562B2" w14:paraId="2E80E790" w14:textId="77777777" w:rsidTr="00F3131F">
        <w:trPr>
          <w:trHeight w:val="327"/>
        </w:trPr>
        <w:tc>
          <w:tcPr>
            <w:tcW w:w="2412" w:type="dxa"/>
          </w:tcPr>
          <w:p w14:paraId="3529BDD5" w14:textId="77777777" w:rsidR="008562B2" w:rsidRDefault="008562B2" w:rsidP="00F3131F">
            <w:pPr>
              <w:rPr>
                <w:lang w:val="en-IE"/>
              </w:rPr>
            </w:pPr>
            <w:r>
              <w:rPr>
                <w:lang w:val="en-IE"/>
              </w:rPr>
              <w:t>Unit of measurement</w:t>
            </w:r>
          </w:p>
        </w:tc>
        <w:tc>
          <w:tcPr>
            <w:tcW w:w="6876" w:type="dxa"/>
          </w:tcPr>
          <w:p w14:paraId="1D645E43" w14:textId="43C74821" w:rsidR="008562B2" w:rsidRDefault="00BA67D4" w:rsidP="006A4F75">
            <w:pPr>
              <w:rPr>
                <w:lang w:val="en-IE"/>
              </w:rPr>
            </w:pPr>
            <w:r>
              <w:rPr>
                <w:lang w:val="en-IE"/>
              </w:rPr>
              <w:t xml:space="preserve">Number of </w:t>
            </w:r>
            <w:r w:rsidR="00645790">
              <w:rPr>
                <w:lang w:val="en-IE"/>
              </w:rPr>
              <w:t>beneficiaries</w:t>
            </w:r>
            <w:r w:rsidR="000D6C62">
              <w:rPr>
                <w:lang w:val="en-IE"/>
              </w:rPr>
              <w:t>, funds</w:t>
            </w:r>
            <w:r w:rsidR="006A4F75">
              <w:rPr>
                <w:lang w:val="en-IE"/>
              </w:rPr>
              <w:t>, hectares or other units</w:t>
            </w:r>
          </w:p>
        </w:tc>
      </w:tr>
      <w:tr w:rsidR="008562B2" w:rsidRPr="007542F4" w14:paraId="394173C7" w14:textId="77777777" w:rsidTr="00F3131F">
        <w:trPr>
          <w:trHeight w:val="42"/>
        </w:trPr>
        <w:tc>
          <w:tcPr>
            <w:tcW w:w="2412" w:type="dxa"/>
          </w:tcPr>
          <w:p w14:paraId="22405422" w14:textId="77777777" w:rsidR="008562B2" w:rsidRDefault="008562B2" w:rsidP="00F3131F">
            <w:pPr>
              <w:rPr>
                <w:lang w:val="en-IE"/>
              </w:rPr>
            </w:pPr>
            <w:r>
              <w:rPr>
                <w:lang w:val="en-IE"/>
              </w:rPr>
              <w:t>Comments/caveats</w:t>
            </w:r>
          </w:p>
        </w:tc>
        <w:tc>
          <w:tcPr>
            <w:tcW w:w="6876" w:type="dxa"/>
            <w:shd w:val="clear" w:color="auto" w:fill="auto"/>
          </w:tcPr>
          <w:p w14:paraId="26D7A0D3" w14:textId="4F270343" w:rsidR="008562B2" w:rsidRPr="00A64238" w:rsidRDefault="00A64238" w:rsidP="00645790">
            <w:pPr>
              <w:rPr>
                <w:lang w:val="en-IE"/>
              </w:rPr>
            </w:pPr>
            <w:r w:rsidRPr="00A64238">
              <w:rPr>
                <w:lang w:val="en-IE"/>
              </w:rPr>
              <w:t xml:space="preserve">If insurance schemes are paid per hectare, the covered number of </w:t>
            </w:r>
            <w:r w:rsidR="00645790">
              <w:rPr>
                <w:lang w:val="en-IE"/>
              </w:rPr>
              <w:t>beneficiaries</w:t>
            </w:r>
            <w:r w:rsidR="00645790" w:rsidRPr="00A64238">
              <w:rPr>
                <w:lang w:val="en-IE"/>
              </w:rPr>
              <w:t xml:space="preserve"> </w:t>
            </w:r>
            <w:r w:rsidRPr="00A64238">
              <w:rPr>
                <w:lang w:val="en-IE"/>
              </w:rPr>
              <w:t>should nevertheless be accounted in the aggregate.</w:t>
            </w:r>
          </w:p>
        </w:tc>
      </w:tr>
    </w:tbl>
    <w:p w14:paraId="3DE224DD" w14:textId="2376EDEA" w:rsidR="00D74BB0" w:rsidRDefault="00D74BB0" w:rsidP="00D74BB0">
      <w:r>
        <w:br w:type="page"/>
      </w:r>
    </w:p>
    <w:tbl>
      <w:tblPr>
        <w:tblStyle w:val="TableGrid"/>
        <w:tblW w:w="0" w:type="auto"/>
        <w:tblLook w:val="04A0" w:firstRow="1" w:lastRow="0" w:firstColumn="1" w:lastColumn="0" w:noHBand="0" w:noVBand="1"/>
      </w:tblPr>
      <w:tblGrid>
        <w:gridCol w:w="2412"/>
        <w:gridCol w:w="6627"/>
      </w:tblGrid>
      <w:tr w:rsidR="0083620A" w14:paraId="4F9C0D46" w14:textId="77777777" w:rsidTr="0083620A">
        <w:tc>
          <w:tcPr>
            <w:tcW w:w="2412" w:type="dxa"/>
          </w:tcPr>
          <w:p w14:paraId="13A13465" w14:textId="77777777" w:rsidR="0083620A" w:rsidRPr="00530E00" w:rsidRDefault="0083620A" w:rsidP="0083620A">
            <w:pPr>
              <w:rPr>
                <w:b/>
                <w:lang w:val="en-IE"/>
              </w:rPr>
            </w:pPr>
            <w:r w:rsidRPr="00530E00">
              <w:rPr>
                <w:b/>
                <w:lang w:val="en-IE"/>
              </w:rPr>
              <w:lastRenderedPageBreak/>
              <w:t>Indicator name</w:t>
            </w:r>
          </w:p>
        </w:tc>
        <w:tc>
          <w:tcPr>
            <w:tcW w:w="6627" w:type="dxa"/>
          </w:tcPr>
          <w:p w14:paraId="2A63BED0" w14:textId="17B9A385" w:rsidR="0083620A" w:rsidRPr="00530E00" w:rsidRDefault="0083620A" w:rsidP="0083620A">
            <w:pPr>
              <w:jc w:val="both"/>
              <w:rPr>
                <w:b/>
                <w:lang w:val="en-IE"/>
              </w:rPr>
            </w:pPr>
            <w:r>
              <w:rPr>
                <w:b/>
                <w:lang w:val="en-IE"/>
              </w:rPr>
              <w:t>O.</w:t>
            </w:r>
            <w:r w:rsidR="00A526EF">
              <w:rPr>
                <w:b/>
                <w:lang w:val="en-IE"/>
              </w:rPr>
              <w:t>10</w:t>
            </w:r>
            <w:r w:rsidRPr="00530E00">
              <w:rPr>
                <w:b/>
                <w:lang w:val="en-IE"/>
              </w:rPr>
              <w:t xml:space="preserve"> </w:t>
            </w:r>
            <w:r>
              <w:rPr>
                <w:b/>
                <w:lang w:val="en-IE"/>
              </w:rPr>
              <w:t xml:space="preserve">Number of hectares benefitting from coupled </w:t>
            </w:r>
            <w:r w:rsidR="008667B8">
              <w:rPr>
                <w:b/>
                <w:lang w:val="en-IE"/>
              </w:rPr>
              <w:t xml:space="preserve">income </w:t>
            </w:r>
            <w:r>
              <w:rPr>
                <w:b/>
                <w:lang w:val="en-IE"/>
              </w:rPr>
              <w:t>support</w:t>
            </w:r>
            <w:bookmarkStart w:id="11" w:name="O09"/>
            <w:bookmarkEnd w:id="11"/>
            <w:r w:rsidR="00A37325">
              <w:rPr>
                <w:b/>
                <w:lang w:val="en-IE"/>
              </w:rPr>
              <w:t xml:space="preserve"> </w:t>
            </w:r>
            <w:hyperlink w:anchor="_top" w:history="1">
              <w:r w:rsidR="00A37325" w:rsidRPr="002878C3">
                <w:rPr>
                  <w:rStyle w:val="Hyperlink"/>
                  <w:sz w:val="16"/>
                  <w:szCs w:val="16"/>
                  <w:lang w:val="en-IE"/>
                </w:rPr>
                <w:t>[back to overview]</w:t>
              </w:r>
            </w:hyperlink>
          </w:p>
        </w:tc>
      </w:tr>
      <w:tr w:rsidR="0083620A" w:rsidRPr="00FD4DF0" w14:paraId="55651703" w14:textId="77777777" w:rsidTr="0083620A">
        <w:tc>
          <w:tcPr>
            <w:tcW w:w="2412" w:type="dxa"/>
          </w:tcPr>
          <w:p w14:paraId="30B61CDC" w14:textId="77777777" w:rsidR="0083620A" w:rsidRPr="00907FC6" w:rsidRDefault="0083620A" w:rsidP="0083620A">
            <w:pPr>
              <w:rPr>
                <w:lang w:val="en-IE"/>
              </w:rPr>
            </w:pPr>
            <w:r w:rsidRPr="00907FC6">
              <w:rPr>
                <w:lang w:val="en-IE"/>
              </w:rPr>
              <w:t>Definition</w:t>
            </w:r>
          </w:p>
        </w:tc>
        <w:tc>
          <w:tcPr>
            <w:tcW w:w="6627" w:type="dxa"/>
          </w:tcPr>
          <w:p w14:paraId="557DE303" w14:textId="5D726E13" w:rsidR="0083620A" w:rsidRDefault="0083620A" w:rsidP="0083620A">
            <w:pPr>
              <w:jc w:val="both"/>
              <w:rPr>
                <w:lang w:val="en-IE"/>
              </w:rPr>
            </w:pPr>
            <w:r w:rsidRPr="00A06271">
              <w:rPr>
                <w:lang w:val="en-IE"/>
              </w:rPr>
              <w:t xml:space="preserve">The number of hectares paid under each area-related Coupled Income Support (CIS) intervention in the Financial Year concerned. </w:t>
            </w:r>
          </w:p>
          <w:p w14:paraId="09F5C657" w14:textId="77777777" w:rsidR="00A64238" w:rsidRPr="00A06271" w:rsidRDefault="00A64238" w:rsidP="0083620A">
            <w:pPr>
              <w:jc w:val="both"/>
              <w:rPr>
                <w:lang w:val="en-IE"/>
              </w:rPr>
            </w:pPr>
          </w:p>
          <w:p w14:paraId="597AC1AE" w14:textId="2CBF3F21" w:rsidR="0083620A" w:rsidRPr="00F01629" w:rsidRDefault="0083620A" w:rsidP="0083620A">
            <w:pPr>
              <w:jc w:val="both"/>
              <w:rPr>
                <w:i/>
                <w:color w:val="00B050"/>
                <w:lang w:val="en-IE"/>
              </w:rPr>
            </w:pPr>
            <w:r>
              <w:rPr>
                <w:lang w:val="en-IE"/>
              </w:rPr>
              <w:t>For interventions under coupled income support that target oilseed crops covered by the Blair House Agreement, the area for which support has been actually paid should be reported as a separate output pursuant to Article 33(4).</w:t>
            </w:r>
          </w:p>
        </w:tc>
      </w:tr>
      <w:tr w:rsidR="0083620A" w14:paraId="1049C8F0" w14:textId="77777777" w:rsidTr="0083620A">
        <w:trPr>
          <w:trHeight w:val="565"/>
        </w:trPr>
        <w:tc>
          <w:tcPr>
            <w:tcW w:w="2412" w:type="dxa"/>
          </w:tcPr>
          <w:p w14:paraId="2230B006" w14:textId="77777777" w:rsidR="0083620A" w:rsidRDefault="0083620A" w:rsidP="0083620A">
            <w:pPr>
              <w:rPr>
                <w:lang w:val="en-IE"/>
              </w:rPr>
            </w:pPr>
            <w:r>
              <w:rPr>
                <w:lang w:val="en-IE"/>
              </w:rPr>
              <w:t>Types of intervention concerned</w:t>
            </w:r>
          </w:p>
        </w:tc>
        <w:tc>
          <w:tcPr>
            <w:tcW w:w="6627" w:type="dxa"/>
          </w:tcPr>
          <w:p w14:paraId="40DD992A" w14:textId="60693639" w:rsidR="0083620A" w:rsidRPr="00FD4DF0" w:rsidRDefault="0083620A" w:rsidP="00032479">
            <w:pPr>
              <w:rPr>
                <w:lang w:val="en-IE"/>
              </w:rPr>
            </w:pPr>
            <w:r w:rsidRPr="00FD4DF0">
              <w:rPr>
                <w:lang w:val="en-IE"/>
              </w:rPr>
              <w:t xml:space="preserve">All area-related interventions under </w:t>
            </w:r>
            <w:r w:rsidR="00032479">
              <w:rPr>
                <w:lang w:val="en-IE"/>
              </w:rPr>
              <w:t>CIS</w:t>
            </w:r>
            <w:r w:rsidR="002171FA">
              <w:rPr>
                <w:lang w:val="en-IE"/>
              </w:rPr>
              <w:t xml:space="preserve"> </w:t>
            </w:r>
            <w:r>
              <w:rPr>
                <w:lang w:val="en-IE"/>
              </w:rPr>
              <w:t>(</w:t>
            </w:r>
            <w:r w:rsidR="009E7DC4">
              <w:rPr>
                <w:lang w:val="en-IE"/>
              </w:rPr>
              <w:t xml:space="preserve">Chapter II, </w:t>
            </w:r>
            <w:r>
              <w:rPr>
                <w:lang w:val="en-IE"/>
              </w:rPr>
              <w:t>Section 3, Subsection 1)</w:t>
            </w:r>
          </w:p>
        </w:tc>
      </w:tr>
      <w:tr w:rsidR="0083620A" w14:paraId="7A907378" w14:textId="77777777" w:rsidTr="0083620A">
        <w:tc>
          <w:tcPr>
            <w:tcW w:w="2412" w:type="dxa"/>
          </w:tcPr>
          <w:p w14:paraId="79AE4925" w14:textId="77777777" w:rsidR="0083620A" w:rsidRDefault="0083620A" w:rsidP="0083620A">
            <w:pPr>
              <w:rPr>
                <w:lang w:val="en-IE"/>
              </w:rPr>
            </w:pPr>
            <w:r>
              <w:rPr>
                <w:lang w:val="en-IE"/>
              </w:rPr>
              <w:t>Methodology</w:t>
            </w:r>
          </w:p>
        </w:tc>
        <w:tc>
          <w:tcPr>
            <w:tcW w:w="6627" w:type="dxa"/>
          </w:tcPr>
          <w:p w14:paraId="2E3905DB" w14:textId="77777777" w:rsidR="0083620A" w:rsidRDefault="0083620A" w:rsidP="0083620A">
            <w:pPr>
              <w:jc w:val="both"/>
              <w:rPr>
                <w:lang w:val="en-IE"/>
              </w:rPr>
            </w:pPr>
            <w:r>
              <w:rPr>
                <w:lang w:val="en-IE"/>
              </w:rPr>
              <w:t xml:space="preserve">The number of hectares, paid in the Financial Year concerned, shall be reported </w:t>
            </w:r>
            <w:r w:rsidRPr="00A06271">
              <w:rPr>
                <w:b/>
                <w:lang w:val="en-IE"/>
              </w:rPr>
              <w:t>for each</w:t>
            </w:r>
            <w:r>
              <w:rPr>
                <w:lang w:val="en-IE"/>
              </w:rPr>
              <w:t xml:space="preserve"> area-related CIS </w:t>
            </w:r>
            <w:r w:rsidRPr="00A06271">
              <w:rPr>
                <w:b/>
                <w:lang w:val="en-IE"/>
              </w:rPr>
              <w:t>intervention</w:t>
            </w:r>
            <w:r>
              <w:rPr>
                <w:lang w:val="en-IE"/>
              </w:rPr>
              <w:t xml:space="preserve">. </w:t>
            </w:r>
          </w:p>
          <w:p w14:paraId="59A3C384" w14:textId="6B720F7B" w:rsidR="0083620A" w:rsidRPr="00F52B6A" w:rsidRDefault="0083620A" w:rsidP="00A06271">
            <w:pPr>
              <w:spacing w:after="60"/>
              <w:jc w:val="both"/>
              <w:rPr>
                <w:lang w:val="en-IE"/>
              </w:rPr>
            </w:pPr>
            <w:r>
              <w:rPr>
                <w:lang w:val="en-IE"/>
              </w:rPr>
              <w:t xml:space="preserve">In case within one CIS intervention several unit amounts are defined (e.g. by farm size), the number of hectares paid </w:t>
            </w:r>
            <w:r w:rsidRPr="00A06271">
              <w:rPr>
                <w:b/>
                <w:lang w:val="en-IE"/>
              </w:rPr>
              <w:t>per unit amount</w:t>
            </w:r>
            <w:r>
              <w:rPr>
                <w:lang w:val="en-IE"/>
              </w:rPr>
              <w:t xml:space="preserve"> shall be reported. </w:t>
            </w:r>
          </w:p>
        </w:tc>
      </w:tr>
      <w:tr w:rsidR="0083620A" w14:paraId="26EA2723" w14:textId="77777777" w:rsidTr="0083620A">
        <w:tc>
          <w:tcPr>
            <w:tcW w:w="2412" w:type="dxa"/>
          </w:tcPr>
          <w:p w14:paraId="12AABE9A" w14:textId="77777777" w:rsidR="0083620A" w:rsidRDefault="0083620A" w:rsidP="0083620A">
            <w:pPr>
              <w:rPr>
                <w:lang w:val="en-IE"/>
              </w:rPr>
            </w:pPr>
            <w:r>
              <w:rPr>
                <w:lang w:val="en-IE"/>
              </w:rPr>
              <w:t>Methodology for the aggregated values</w:t>
            </w:r>
          </w:p>
        </w:tc>
        <w:tc>
          <w:tcPr>
            <w:tcW w:w="6627" w:type="dxa"/>
          </w:tcPr>
          <w:p w14:paraId="3B5EE519" w14:textId="26B5030C" w:rsidR="0083620A" w:rsidRPr="00214A34" w:rsidRDefault="0083620A" w:rsidP="0083620A">
            <w:pPr>
              <w:rPr>
                <w:lang w:val="en-IE"/>
              </w:rPr>
            </w:pPr>
            <w:r w:rsidRPr="00214A34">
              <w:rPr>
                <w:lang w:val="en-IE"/>
              </w:rPr>
              <w:t>Following aggregates should be provided:</w:t>
            </w:r>
          </w:p>
          <w:p w14:paraId="4287D10A" w14:textId="796F2E81" w:rsidR="0083620A" w:rsidRPr="00395A4E" w:rsidRDefault="00DD704D" w:rsidP="0083620A">
            <w:pPr>
              <w:pStyle w:val="ListParagraph"/>
              <w:keepNext/>
              <w:keepLines/>
              <w:numPr>
                <w:ilvl w:val="0"/>
                <w:numId w:val="1"/>
              </w:numPr>
              <w:spacing w:before="200"/>
              <w:ind w:left="360"/>
              <w:jc w:val="both"/>
              <w:outlineLvl w:val="5"/>
              <w:rPr>
                <w:b/>
                <w:u w:val="single"/>
                <w:lang w:val="en-IE"/>
              </w:rPr>
            </w:pPr>
            <w:r>
              <w:rPr>
                <w:lang w:val="en-IE"/>
              </w:rPr>
              <w:t>The total number of hectares p</w:t>
            </w:r>
            <w:r w:rsidR="00131EFF">
              <w:rPr>
                <w:lang w:val="en-IE"/>
              </w:rPr>
              <w:t>aid b</w:t>
            </w:r>
            <w:r w:rsidR="0083620A" w:rsidRPr="00514C96">
              <w:rPr>
                <w:lang w:val="en-IE"/>
              </w:rPr>
              <w:t>y intervention</w:t>
            </w:r>
            <w:r w:rsidR="0083620A">
              <w:rPr>
                <w:lang w:val="en-IE"/>
              </w:rPr>
              <w:t xml:space="preserve"> (if relevant, i.e. when within intervention several unit amounts are defined)</w:t>
            </w:r>
          </w:p>
          <w:p w14:paraId="338E6E9B" w14:textId="39581329" w:rsidR="00A64238" w:rsidRPr="00557DB7" w:rsidRDefault="00E21CD5" w:rsidP="0083620A">
            <w:pPr>
              <w:pStyle w:val="ListParagraph"/>
              <w:numPr>
                <w:ilvl w:val="0"/>
                <w:numId w:val="1"/>
              </w:numPr>
              <w:ind w:left="360"/>
              <w:jc w:val="both"/>
              <w:rPr>
                <w:b/>
                <w:u w:val="single"/>
                <w:lang w:val="en-IE"/>
              </w:rPr>
            </w:pPr>
            <w:r>
              <w:rPr>
                <w:lang w:val="en-IE"/>
              </w:rPr>
              <w:t>The total</w:t>
            </w:r>
            <w:r w:rsidR="0083620A">
              <w:rPr>
                <w:lang w:val="en-IE"/>
              </w:rPr>
              <w:t xml:space="preserve"> number of hectares for groups of</w:t>
            </w:r>
            <w:r w:rsidR="0083620A" w:rsidRPr="008C08EA">
              <w:rPr>
                <w:lang w:val="en-IE"/>
              </w:rPr>
              <w:t xml:space="preserve"> </w:t>
            </w:r>
            <w:r w:rsidR="0083620A">
              <w:rPr>
                <w:lang w:val="en-IE"/>
              </w:rPr>
              <w:t>CIS</w:t>
            </w:r>
            <w:r w:rsidR="0083620A" w:rsidRPr="008C08EA">
              <w:rPr>
                <w:lang w:val="en-IE"/>
              </w:rPr>
              <w:t xml:space="preserve"> </w:t>
            </w:r>
            <w:r w:rsidR="0083620A">
              <w:rPr>
                <w:lang w:val="en-IE"/>
              </w:rPr>
              <w:t xml:space="preserve">interventions covering the same sector (i.e. the area paid for CIS, per sector). </w:t>
            </w:r>
          </w:p>
          <w:p w14:paraId="6F6B481E" w14:textId="0942B7CF" w:rsidR="0083620A" w:rsidRPr="004639EC" w:rsidRDefault="0083620A" w:rsidP="00557DB7">
            <w:pPr>
              <w:pStyle w:val="ListParagraph"/>
              <w:ind w:left="360"/>
              <w:jc w:val="both"/>
              <w:rPr>
                <w:b/>
                <w:u w:val="single"/>
                <w:lang w:val="en-IE"/>
              </w:rPr>
            </w:pPr>
            <w:r>
              <w:rPr>
                <w:lang w:val="en-IE"/>
              </w:rPr>
              <w:t>The sectors are set out in Art</w:t>
            </w:r>
            <w:r w:rsidR="00CF6842">
              <w:rPr>
                <w:lang w:val="en-IE"/>
              </w:rPr>
              <w:t xml:space="preserve">icle </w:t>
            </w:r>
            <w:r>
              <w:rPr>
                <w:lang w:val="en-IE"/>
              </w:rPr>
              <w:t>3</w:t>
            </w:r>
            <w:r w:rsidR="009E7DC4">
              <w:rPr>
                <w:lang w:val="en-IE"/>
              </w:rPr>
              <w:t>3</w:t>
            </w:r>
            <w:r>
              <w:rPr>
                <w:lang w:val="en-IE"/>
              </w:rPr>
              <w:t>.</w:t>
            </w:r>
          </w:p>
          <w:p w14:paraId="01BA9ECA" w14:textId="02E3CEF6" w:rsidR="0083620A" w:rsidRPr="00FD4DF0" w:rsidRDefault="00E21CD5" w:rsidP="0083620A">
            <w:pPr>
              <w:pStyle w:val="ListParagraph"/>
              <w:numPr>
                <w:ilvl w:val="0"/>
                <w:numId w:val="1"/>
              </w:numPr>
              <w:ind w:left="360"/>
              <w:jc w:val="both"/>
              <w:rPr>
                <w:b/>
                <w:u w:val="single"/>
                <w:lang w:val="en-IE"/>
              </w:rPr>
            </w:pPr>
            <w:r>
              <w:rPr>
                <w:lang w:val="en-IE"/>
              </w:rPr>
              <w:t>The</w:t>
            </w:r>
            <w:r w:rsidR="0083620A">
              <w:rPr>
                <w:lang w:val="en-IE"/>
              </w:rPr>
              <w:t xml:space="preserve"> total number of hectares under</w:t>
            </w:r>
            <w:r w:rsidR="0083620A" w:rsidRPr="008C08EA">
              <w:rPr>
                <w:lang w:val="en-IE"/>
              </w:rPr>
              <w:t xml:space="preserve"> </w:t>
            </w:r>
            <w:r w:rsidR="0083620A">
              <w:rPr>
                <w:lang w:val="en-IE"/>
              </w:rPr>
              <w:t>CIS</w:t>
            </w:r>
            <w:r w:rsidR="0083620A" w:rsidRPr="008C08EA">
              <w:rPr>
                <w:lang w:val="en-IE"/>
              </w:rPr>
              <w:t xml:space="preserve"> </w:t>
            </w:r>
            <w:r w:rsidR="0083620A">
              <w:rPr>
                <w:lang w:val="en-IE"/>
              </w:rPr>
              <w:t>interventions</w:t>
            </w:r>
          </w:p>
          <w:p w14:paraId="6F6A5078" w14:textId="77777777" w:rsidR="0083620A" w:rsidRDefault="0083620A" w:rsidP="0083620A">
            <w:pPr>
              <w:jc w:val="both"/>
              <w:rPr>
                <w:b/>
                <w:u w:val="single"/>
                <w:lang w:val="en-IE"/>
              </w:rPr>
            </w:pPr>
          </w:p>
          <w:p w14:paraId="5C9E086D" w14:textId="77777777" w:rsidR="0083620A" w:rsidRPr="00214A34" w:rsidRDefault="0083620A" w:rsidP="0083620A">
            <w:pPr>
              <w:rPr>
                <w:lang w:val="en-IE"/>
              </w:rPr>
            </w:pPr>
            <w:r w:rsidRPr="00214A34">
              <w:rPr>
                <w:b/>
                <w:lang w:val="en-IE"/>
              </w:rPr>
              <w:t>Remark</w:t>
            </w:r>
            <w:r w:rsidRPr="00214A34">
              <w:rPr>
                <w:lang w:val="en-IE"/>
              </w:rPr>
              <w:t xml:space="preserve">: </w:t>
            </w:r>
          </w:p>
          <w:p w14:paraId="35B61FAE" w14:textId="7DF30FC3" w:rsidR="0083620A" w:rsidRPr="00395A4E" w:rsidRDefault="0083620A" w:rsidP="0083620A">
            <w:pPr>
              <w:rPr>
                <w:lang w:val="en-IE"/>
              </w:rPr>
            </w:pPr>
            <w:r w:rsidRPr="00B94DF4">
              <w:rPr>
                <w:lang w:val="en-IE"/>
              </w:rPr>
              <w:t>For these aggregates</w:t>
            </w:r>
            <w:r w:rsidR="00EA5873">
              <w:rPr>
                <w:lang w:val="en-IE"/>
              </w:rPr>
              <w:t xml:space="preserve"> hectares are accounted in full and</w:t>
            </w:r>
            <w:r w:rsidRPr="00B94DF4">
              <w:rPr>
                <w:lang w:val="en-IE"/>
              </w:rPr>
              <w:t xml:space="preserve"> there should be </w:t>
            </w:r>
            <w:r w:rsidRPr="00B94DF4">
              <w:rPr>
                <w:u w:val="single"/>
                <w:lang w:val="en-IE"/>
              </w:rPr>
              <w:t>no double counting</w:t>
            </w:r>
            <w:r w:rsidRPr="00B94DF4">
              <w:rPr>
                <w:lang w:val="en-IE"/>
              </w:rPr>
              <w:t xml:space="preserve">: i.e. where </w:t>
            </w:r>
            <w:r>
              <w:rPr>
                <w:lang w:val="en-IE"/>
              </w:rPr>
              <w:t xml:space="preserve">the </w:t>
            </w:r>
            <w:r w:rsidRPr="00B94DF4">
              <w:rPr>
                <w:lang w:val="en-IE"/>
              </w:rPr>
              <w:t>same hectare benefits from support under multiple</w:t>
            </w:r>
            <w:r>
              <w:rPr>
                <w:lang w:val="en-IE"/>
              </w:rPr>
              <w:t xml:space="preserve"> coupled income support</w:t>
            </w:r>
            <w:r w:rsidRPr="00B94DF4">
              <w:rPr>
                <w:lang w:val="en-IE"/>
              </w:rPr>
              <w:t xml:space="preserve"> interventions, that hectare should be counted only once for the aggregate.</w:t>
            </w:r>
          </w:p>
        </w:tc>
      </w:tr>
      <w:tr w:rsidR="0083620A" w14:paraId="3C880BE0" w14:textId="77777777" w:rsidTr="0083620A">
        <w:tc>
          <w:tcPr>
            <w:tcW w:w="2412" w:type="dxa"/>
          </w:tcPr>
          <w:p w14:paraId="7FEC23C8" w14:textId="77777777" w:rsidR="0083620A" w:rsidRDefault="0083620A" w:rsidP="0083620A">
            <w:pPr>
              <w:rPr>
                <w:lang w:val="en-IE"/>
              </w:rPr>
            </w:pPr>
            <w:r>
              <w:rPr>
                <w:lang w:val="en-IE"/>
              </w:rPr>
              <w:t>Unit of measurement</w:t>
            </w:r>
          </w:p>
        </w:tc>
        <w:tc>
          <w:tcPr>
            <w:tcW w:w="6627" w:type="dxa"/>
          </w:tcPr>
          <w:p w14:paraId="2125A718" w14:textId="77777777" w:rsidR="0083620A" w:rsidRDefault="0083620A" w:rsidP="0083620A">
            <w:pPr>
              <w:jc w:val="both"/>
              <w:rPr>
                <w:lang w:val="en-IE"/>
              </w:rPr>
            </w:pPr>
            <w:r>
              <w:rPr>
                <w:lang w:val="en-IE"/>
              </w:rPr>
              <w:t>Number of hectares</w:t>
            </w:r>
          </w:p>
        </w:tc>
      </w:tr>
      <w:tr w:rsidR="0083620A" w14:paraId="6270978A" w14:textId="77777777" w:rsidTr="0083620A">
        <w:tc>
          <w:tcPr>
            <w:tcW w:w="2412" w:type="dxa"/>
          </w:tcPr>
          <w:p w14:paraId="4A3C6724" w14:textId="77777777" w:rsidR="0083620A" w:rsidRDefault="0083620A" w:rsidP="0083620A">
            <w:pPr>
              <w:rPr>
                <w:lang w:val="en-IE"/>
              </w:rPr>
            </w:pPr>
            <w:r>
              <w:rPr>
                <w:lang w:val="en-IE"/>
              </w:rPr>
              <w:t>Comments/caveats</w:t>
            </w:r>
          </w:p>
        </w:tc>
        <w:tc>
          <w:tcPr>
            <w:tcW w:w="6627" w:type="dxa"/>
          </w:tcPr>
          <w:p w14:paraId="0A4DB6F5" w14:textId="77777777" w:rsidR="0083620A" w:rsidRPr="00F63C03" w:rsidRDefault="0083620A" w:rsidP="0083620A">
            <w:pPr>
              <w:jc w:val="both"/>
              <w:rPr>
                <w:lang w:val="en-IE"/>
              </w:rPr>
            </w:pPr>
            <w:r w:rsidRPr="003A047C">
              <w:rPr>
                <w:lang w:val="en-IE"/>
              </w:rPr>
              <w:t xml:space="preserve">It is possible for </w:t>
            </w:r>
            <w:r>
              <w:rPr>
                <w:lang w:val="en-IE"/>
              </w:rPr>
              <w:t>Member States</w:t>
            </w:r>
            <w:r w:rsidRPr="003A047C">
              <w:rPr>
                <w:lang w:val="en-IE"/>
              </w:rPr>
              <w:t xml:space="preserve"> to pay on the basis of </w:t>
            </w:r>
            <w:r>
              <w:rPr>
                <w:lang w:val="en-IE"/>
              </w:rPr>
              <w:t>units other than hectares, where appropriate</w:t>
            </w:r>
            <w:r w:rsidRPr="003A047C">
              <w:rPr>
                <w:lang w:val="en-IE"/>
              </w:rPr>
              <w:t xml:space="preserve"> (e.g. acres; </w:t>
            </w:r>
            <w:r>
              <w:rPr>
                <w:lang w:val="en-IE"/>
              </w:rPr>
              <w:t xml:space="preserve">decares; </w:t>
            </w:r>
            <w:r w:rsidRPr="003A047C">
              <w:rPr>
                <w:lang w:val="en-IE"/>
              </w:rPr>
              <w:t>etc). However,</w:t>
            </w:r>
            <w:r>
              <w:rPr>
                <w:lang w:val="en-IE"/>
              </w:rPr>
              <w:t xml:space="preserve"> planning in the CAP plan and reporting in the annual performance report should be done based on the number of hectares. </w:t>
            </w:r>
          </w:p>
        </w:tc>
      </w:tr>
    </w:tbl>
    <w:p w14:paraId="14726E5D" w14:textId="67F167AE" w:rsidR="0083620A" w:rsidRDefault="0083620A">
      <w:pPr>
        <w:rPr>
          <w:lang w:val="en-IE"/>
        </w:rPr>
      </w:pPr>
    </w:p>
    <w:p w14:paraId="63546A4B" w14:textId="42E5B19A" w:rsidR="00A06271" w:rsidRDefault="00A06271">
      <w:pPr>
        <w:rPr>
          <w:lang w:val="en-IE"/>
        </w:rPr>
      </w:pPr>
      <w:r>
        <w:rPr>
          <w:lang w:val="en-IE"/>
        </w:rPr>
        <w:br w:type="page"/>
      </w:r>
    </w:p>
    <w:tbl>
      <w:tblPr>
        <w:tblStyle w:val="TableGrid"/>
        <w:tblW w:w="0" w:type="auto"/>
        <w:tblLook w:val="04A0" w:firstRow="1" w:lastRow="0" w:firstColumn="1" w:lastColumn="0" w:noHBand="0" w:noVBand="1"/>
      </w:tblPr>
      <w:tblGrid>
        <w:gridCol w:w="2412"/>
        <w:gridCol w:w="6627"/>
      </w:tblGrid>
      <w:tr w:rsidR="0083620A" w14:paraId="6410E817" w14:textId="77777777" w:rsidTr="0083620A">
        <w:tc>
          <w:tcPr>
            <w:tcW w:w="2412" w:type="dxa"/>
          </w:tcPr>
          <w:p w14:paraId="5B407317" w14:textId="77777777" w:rsidR="0083620A" w:rsidRPr="00530E00" w:rsidRDefault="0083620A" w:rsidP="0083620A">
            <w:pPr>
              <w:rPr>
                <w:b/>
                <w:lang w:val="en-IE"/>
              </w:rPr>
            </w:pPr>
            <w:r w:rsidRPr="00530E00">
              <w:rPr>
                <w:b/>
                <w:lang w:val="en-IE"/>
              </w:rPr>
              <w:lastRenderedPageBreak/>
              <w:t>Indicator name</w:t>
            </w:r>
          </w:p>
        </w:tc>
        <w:tc>
          <w:tcPr>
            <w:tcW w:w="6627" w:type="dxa"/>
          </w:tcPr>
          <w:p w14:paraId="264D6132" w14:textId="77777777" w:rsidR="002878C3" w:rsidRDefault="0083620A">
            <w:pPr>
              <w:jc w:val="both"/>
              <w:rPr>
                <w:b/>
                <w:lang w:val="en-IE"/>
              </w:rPr>
            </w:pPr>
            <w:r w:rsidRPr="007F70A4">
              <w:rPr>
                <w:b/>
                <w:lang w:val="en-IE"/>
              </w:rPr>
              <w:t>O.1</w:t>
            </w:r>
            <w:r w:rsidR="00A526EF">
              <w:rPr>
                <w:b/>
                <w:lang w:val="en-IE"/>
              </w:rPr>
              <w:t>1</w:t>
            </w:r>
            <w:r w:rsidRPr="007F70A4">
              <w:rPr>
                <w:b/>
                <w:lang w:val="en-IE"/>
              </w:rPr>
              <w:t xml:space="preserve"> Number of heads benefitting from coupled </w:t>
            </w:r>
            <w:r w:rsidR="008667B8">
              <w:rPr>
                <w:b/>
                <w:lang w:val="en-IE"/>
              </w:rPr>
              <w:t xml:space="preserve">income </w:t>
            </w:r>
            <w:r w:rsidRPr="007F70A4">
              <w:rPr>
                <w:b/>
                <w:lang w:val="en-IE"/>
              </w:rPr>
              <w:t>support</w:t>
            </w:r>
            <w:bookmarkStart w:id="12" w:name="O10"/>
            <w:bookmarkEnd w:id="12"/>
            <w:r w:rsidR="002878C3">
              <w:rPr>
                <w:b/>
                <w:lang w:val="en-IE"/>
              </w:rPr>
              <w:t xml:space="preserve"> </w:t>
            </w:r>
          </w:p>
          <w:p w14:paraId="528C1BBC" w14:textId="62385623" w:rsidR="0083620A" w:rsidRPr="002878C3" w:rsidRDefault="0030004B">
            <w:pPr>
              <w:jc w:val="both"/>
              <w:rPr>
                <w:lang w:val="en-IE"/>
              </w:rPr>
            </w:pPr>
            <w:hyperlink w:anchor="_top" w:history="1">
              <w:r w:rsidR="002878C3" w:rsidRPr="002878C3">
                <w:rPr>
                  <w:rStyle w:val="Hyperlink"/>
                  <w:sz w:val="16"/>
                  <w:szCs w:val="16"/>
                  <w:lang w:val="en-IE"/>
                </w:rPr>
                <w:t>[back to overview]</w:t>
              </w:r>
            </w:hyperlink>
          </w:p>
        </w:tc>
      </w:tr>
      <w:tr w:rsidR="0083620A" w:rsidRPr="00FD4DF0" w14:paraId="034900BD" w14:textId="77777777" w:rsidTr="0083620A">
        <w:tc>
          <w:tcPr>
            <w:tcW w:w="2412" w:type="dxa"/>
          </w:tcPr>
          <w:p w14:paraId="77A4B0AA" w14:textId="77777777" w:rsidR="0083620A" w:rsidRPr="00907FC6" w:rsidRDefault="0083620A" w:rsidP="0083620A">
            <w:pPr>
              <w:rPr>
                <w:lang w:val="en-IE"/>
              </w:rPr>
            </w:pPr>
            <w:r w:rsidRPr="00907FC6">
              <w:rPr>
                <w:lang w:val="en-IE"/>
              </w:rPr>
              <w:t>Definition</w:t>
            </w:r>
          </w:p>
        </w:tc>
        <w:tc>
          <w:tcPr>
            <w:tcW w:w="6627" w:type="dxa"/>
          </w:tcPr>
          <w:p w14:paraId="041A62B2" w14:textId="77777777" w:rsidR="0083620A" w:rsidRPr="00907FC6" w:rsidRDefault="0083620A">
            <w:pPr>
              <w:jc w:val="both"/>
              <w:rPr>
                <w:color w:val="00B050"/>
                <w:lang w:val="en-IE"/>
              </w:rPr>
            </w:pPr>
            <w:r w:rsidRPr="00907FC6">
              <w:rPr>
                <w:lang w:val="en-IE"/>
              </w:rPr>
              <w:t xml:space="preserve">The number of heads paid for the interventions under each animal-related Coupled Income Support (CIS) intervention in the Financial Year concerned. </w:t>
            </w:r>
          </w:p>
        </w:tc>
      </w:tr>
      <w:tr w:rsidR="0083620A" w14:paraId="318AF19B" w14:textId="77777777" w:rsidTr="0083620A">
        <w:tc>
          <w:tcPr>
            <w:tcW w:w="2412" w:type="dxa"/>
          </w:tcPr>
          <w:p w14:paraId="22ADFD5F" w14:textId="77777777" w:rsidR="0083620A" w:rsidRDefault="0083620A" w:rsidP="0083620A">
            <w:pPr>
              <w:rPr>
                <w:lang w:val="en-IE"/>
              </w:rPr>
            </w:pPr>
            <w:r>
              <w:rPr>
                <w:lang w:val="en-IE"/>
              </w:rPr>
              <w:t>Types of intervention concerned</w:t>
            </w:r>
          </w:p>
        </w:tc>
        <w:tc>
          <w:tcPr>
            <w:tcW w:w="6627" w:type="dxa"/>
          </w:tcPr>
          <w:p w14:paraId="49ADF488" w14:textId="1EC64845" w:rsidR="0083620A" w:rsidRPr="007630A6" w:rsidRDefault="0083620A" w:rsidP="00032479">
            <w:pPr>
              <w:jc w:val="both"/>
              <w:rPr>
                <w:lang w:val="en-IE"/>
              </w:rPr>
            </w:pPr>
            <w:r w:rsidRPr="007630A6">
              <w:rPr>
                <w:lang w:val="en-IE"/>
              </w:rPr>
              <w:t xml:space="preserve">All animal-related interventions under </w:t>
            </w:r>
            <w:r w:rsidR="00032479">
              <w:rPr>
                <w:lang w:val="en-IE"/>
              </w:rPr>
              <w:t>CIS</w:t>
            </w:r>
            <w:r w:rsidR="002171FA">
              <w:rPr>
                <w:lang w:val="en-IE"/>
              </w:rPr>
              <w:t xml:space="preserve"> </w:t>
            </w:r>
            <w:r w:rsidRPr="007630A6">
              <w:rPr>
                <w:lang w:val="en-IE"/>
              </w:rPr>
              <w:t>(</w:t>
            </w:r>
            <w:r w:rsidR="001A0174">
              <w:rPr>
                <w:lang w:val="en-IE"/>
              </w:rPr>
              <w:t xml:space="preserve">Chapter II, </w:t>
            </w:r>
            <w:r w:rsidRPr="007630A6">
              <w:rPr>
                <w:lang w:val="en-IE"/>
              </w:rPr>
              <w:t>Section 3, Subsection 1)</w:t>
            </w:r>
          </w:p>
        </w:tc>
      </w:tr>
      <w:tr w:rsidR="0083620A" w:rsidRPr="004807B1" w14:paraId="3C8EEE68" w14:textId="77777777" w:rsidTr="0083620A">
        <w:tc>
          <w:tcPr>
            <w:tcW w:w="2412" w:type="dxa"/>
          </w:tcPr>
          <w:p w14:paraId="3A6385E0" w14:textId="77777777" w:rsidR="0083620A" w:rsidRDefault="0083620A" w:rsidP="0083620A">
            <w:pPr>
              <w:rPr>
                <w:lang w:val="en-IE"/>
              </w:rPr>
            </w:pPr>
            <w:r>
              <w:rPr>
                <w:lang w:val="en-IE"/>
              </w:rPr>
              <w:t>Methodology</w:t>
            </w:r>
          </w:p>
        </w:tc>
        <w:tc>
          <w:tcPr>
            <w:tcW w:w="6627" w:type="dxa"/>
          </w:tcPr>
          <w:p w14:paraId="4E774981" w14:textId="5DD52A34" w:rsidR="007630A6" w:rsidRDefault="0083620A">
            <w:pPr>
              <w:jc w:val="both"/>
              <w:rPr>
                <w:b/>
                <w:lang w:val="en-IE"/>
              </w:rPr>
            </w:pPr>
            <w:r w:rsidRPr="007F70A4">
              <w:rPr>
                <w:lang w:val="en-IE"/>
              </w:rPr>
              <w:t xml:space="preserve">The number of </w:t>
            </w:r>
            <w:r w:rsidRPr="004807B1">
              <w:rPr>
                <w:lang w:val="en-IE"/>
              </w:rPr>
              <w:t xml:space="preserve">heads paid in </w:t>
            </w:r>
            <w:r>
              <w:rPr>
                <w:lang w:val="en-IE"/>
              </w:rPr>
              <w:t xml:space="preserve">the </w:t>
            </w:r>
            <w:r w:rsidRPr="004807B1">
              <w:rPr>
                <w:lang w:val="en-IE"/>
              </w:rPr>
              <w:t>Financial Year concerned should be reported</w:t>
            </w:r>
            <w:r>
              <w:rPr>
                <w:lang w:val="en-IE"/>
              </w:rPr>
              <w:t xml:space="preserve"> </w:t>
            </w:r>
            <w:r w:rsidRPr="00C45911">
              <w:rPr>
                <w:b/>
                <w:lang w:val="en-IE"/>
              </w:rPr>
              <w:t>for each animal-related CIS intervention</w:t>
            </w:r>
            <w:r w:rsidR="007630A6">
              <w:rPr>
                <w:b/>
                <w:lang w:val="en-IE"/>
              </w:rPr>
              <w:t>.</w:t>
            </w:r>
          </w:p>
          <w:p w14:paraId="39D50789" w14:textId="6BD4A1A3" w:rsidR="0083620A" w:rsidRPr="004807B1" w:rsidRDefault="007630A6" w:rsidP="00A64238">
            <w:pPr>
              <w:jc w:val="both"/>
              <w:rPr>
                <w:lang w:val="en-IE"/>
              </w:rPr>
            </w:pPr>
            <w:r w:rsidRPr="007630A6">
              <w:rPr>
                <w:lang w:val="en-IE"/>
              </w:rPr>
              <w:t xml:space="preserve">In case within one CIS intervention several unit amounts are defined (e.g. by </w:t>
            </w:r>
            <w:r w:rsidR="00422FF9">
              <w:rPr>
                <w:lang w:val="en-IE"/>
              </w:rPr>
              <w:t>herd</w:t>
            </w:r>
            <w:r w:rsidRPr="007630A6">
              <w:rPr>
                <w:lang w:val="en-IE"/>
              </w:rPr>
              <w:t xml:space="preserve"> size), the number of </w:t>
            </w:r>
            <w:r>
              <w:rPr>
                <w:lang w:val="en-IE"/>
              </w:rPr>
              <w:t xml:space="preserve">heads </w:t>
            </w:r>
            <w:r w:rsidRPr="007630A6">
              <w:rPr>
                <w:lang w:val="en-IE"/>
              </w:rPr>
              <w:t xml:space="preserve">paid </w:t>
            </w:r>
            <w:r w:rsidRPr="002A498E">
              <w:rPr>
                <w:b/>
                <w:lang w:val="en-IE"/>
              </w:rPr>
              <w:t>per unit amount</w:t>
            </w:r>
            <w:r w:rsidRPr="007630A6">
              <w:rPr>
                <w:lang w:val="en-IE"/>
              </w:rPr>
              <w:t xml:space="preserve"> shall be reported.</w:t>
            </w:r>
            <w:r w:rsidR="0083620A" w:rsidRPr="00C45911">
              <w:rPr>
                <w:b/>
                <w:lang w:val="en-IE"/>
              </w:rPr>
              <w:t xml:space="preserve"> </w:t>
            </w:r>
          </w:p>
        </w:tc>
      </w:tr>
      <w:tr w:rsidR="0083620A" w14:paraId="32CA6EEA" w14:textId="77777777" w:rsidTr="0083620A">
        <w:tc>
          <w:tcPr>
            <w:tcW w:w="2412" w:type="dxa"/>
          </w:tcPr>
          <w:p w14:paraId="525CEB3D" w14:textId="77777777" w:rsidR="0083620A" w:rsidRDefault="0083620A" w:rsidP="0083620A">
            <w:pPr>
              <w:rPr>
                <w:lang w:val="en-IE"/>
              </w:rPr>
            </w:pPr>
            <w:r>
              <w:rPr>
                <w:lang w:val="en-IE"/>
              </w:rPr>
              <w:t>Methodology for the aggregated values</w:t>
            </w:r>
          </w:p>
        </w:tc>
        <w:tc>
          <w:tcPr>
            <w:tcW w:w="6627" w:type="dxa"/>
          </w:tcPr>
          <w:p w14:paraId="51B96CBC" w14:textId="77777777" w:rsidR="0083620A" w:rsidRPr="00226C95" w:rsidRDefault="0083620A">
            <w:pPr>
              <w:rPr>
                <w:lang w:val="en-IE"/>
              </w:rPr>
            </w:pPr>
            <w:r w:rsidRPr="00226C95">
              <w:rPr>
                <w:lang w:val="en-IE"/>
              </w:rPr>
              <w:t>Following aggregates should be provided:</w:t>
            </w:r>
          </w:p>
          <w:p w14:paraId="0FAF0A9F" w14:textId="7B05FAB8" w:rsidR="00A64238" w:rsidRPr="00557DB7" w:rsidRDefault="008615A8" w:rsidP="0072587A">
            <w:pPr>
              <w:pStyle w:val="ListParagraph"/>
              <w:numPr>
                <w:ilvl w:val="0"/>
                <w:numId w:val="12"/>
              </w:numPr>
              <w:rPr>
                <w:b/>
                <w:u w:val="single"/>
                <w:lang w:val="en-IE"/>
              </w:rPr>
            </w:pPr>
            <w:r>
              <w:rPr>
                <w:lang w:val="en-IE"/>
              </w:rPr>
              <w:t xml:space="preserve">The total </w:t>
            </w:r>
            <w:r w:rsidR="0083620A" w:rsidRPr="004807B1">
              <w:rPr>
                <w:lang w:val="en-IE"/>
              </w:rPr>
              <w:t xml:space="preserve"> number of heads</w:t>
            </w:r>
            <w:r w:rsidR="00E639AF">
              <w:rPr>
                <w:lang w:val="en-IE"/>
              </w:rPr>
              <w:t xml:space="preserve"> paid</w:t>
            </w:r>
            <w:r w:rsidR="0083620A" w:rsidRPr="004807B1">
              <w:rPr>
                <w:lang w:val="en-IE"/>
              </w:rPr>
              <w:t xml:space="preserve"> for animal-related CIS </w:t>
            </w:r>
            <w:r w:rsidR="0083620A" w:rsidRPr="00C45911">
              <w:rPr>
                <w:b/>
                <w:lang w:val="en-IE"/>
              </w:rPr>
              <w:t>per sector</w:t>
            </w:r>
            <w:r w:rsidR="0083620A" w:rsidRPr="004807B1" w:rsidDel="007F70A4">
              <w:rPr>
                <w:lang w:val="en-IE"/>
              </w:rPr>
              <w:t xml:space="preserve"> </w:t>
            </w:r>
            <w:r w:rsidR="0083620A">
              <w:rPr>
                <w:lang w:val="en-IE"/>
              </w:rPr>
              <w:br/>
            </w:r>
            <w:r w:rsidR="0083620A" w:rsidRPr="004807B1">
              <w:rPr>
                <w:lang w:val="en-IE"/>
              </w:rPr>
              <w:t xml:space="preserve">(i.e. the number of </w:t>
            </w:r>
            <w:r w:rsidR="0083620A">
              <w:rPr>
                <w:lang w:val="en-IE"/>
              </w:rPr>
              <w:t>heads</w:t>
            </w:r>
            <w:r w:rsidR="0083620A" w:rsidRPr="004807B1">
              <w:rPr>
                <w:lang w:val="en-IE"/>
              </w:rPr>
              <w:t xml:space="preserve"> paid for coupled income support, without double counting</w:t>
            </w:r>
            <w:r w:rsidR="0083620A">
              <w:rPr>
                <w:lang w:val="en-IE"/>
              </w:rPr>
              <w:t>, in each sector</w:t>
            </w:r>
            <w:r w:rsidR="0083620A" w:rsidRPr="004807B1">
              <w:rPr>
                <w:lang w:val="en-IE"/>
              </w:rPr>
              <w:t>).</w:t>
            </w:r>
            <w:r w:rsidR="0083620A">
              <w:rPr>
                <w:lang w:val="en-IE"/>
              </w:rPr>
              <w:t xml:space="preserve"> </w:t>
            </w:r>
          </w:p>
          <w:p w14:paraId="71D50A68" w14:textId="5F922882" w:rsidR="0083620A" w:rsidRDefault="0083620A" w:rsidP="00557DB7">
            <w:pPr>
              <w:pStyle w:val="ListParagraph"/>
              <w:ind w:left="360"/>
              <w:rPr>
                <w:lang w:val="en-IE"/>
              </w:rPr>
            </w:pPr>
            <w:r>
              <w:rPr>
                <w:lang w:val="en-IE"/>
              </w:rPr>
              <w:t>The sectors are set out in Ar</w:t>
            </w:r>
            <w:r w:rsidR="00CF6842">
              <w:rPr>
                <w:lang w:val="en-IE"/>
              </w:rPr>
              <w:t>ticle 3</w:t>
            </w:r>
            <w:r w:rsidR="001A0174">
              <w:rPr>
                <w:lang w:val="en-IE"/>
              </w:rPr>
              <w:t>3</w:t>
            </w:r>
            <w:r w:rsidR="00CF6842">
              <w:rPr>
                <w:lang w:val="en-IE"/>
              </w:rPr>
              <w:t>.</w:t>
            </w:r>
          </w:p>
          <w:p w14:paraId="6F21B8AD" w14:textId="77777777" w:rsidR="00994EF4" w:rsidRPr="00214A34" w:rsidRDefault="00994EF4" w:rsidP="00994EF4">
            <w:pPr>
              <w:rPr>
                <w:lang w:val="en-IE"/>
              </w:rPr>
            </w:pPr>
            <w:r w:rsidRPr="00214A34">
              <w:rPr>
                <w:b/>
                <w:lang w:val="en-IE"/>
              </w:rPr>
              <w:t>Remark</w:t>
            </w:r>
            <w:r w:rsidRPr="00214A34">
              <w:rPr>
                <w:lang w:val="en-IE"/>
              </w:rPr>
              <w:t xml:space="preserve">: </w:t>
            </w:r>
          </w:p>
          <w:p w14:paraId="518D3F83" w14:textId="5D64E4EB" w:rsidR="0072587A" w:rsidRPr="00557DB7" w:rsidRDefault="00994EF4" w:rsidP="00994EF4">
            <w:pPr>
              <w:rPr>
                <w:b/>
                <w:u w:val="single"/>
                <w:lang w:val="en-IE"/>
              </w:rPr>
            </w:pPr>
            <w:r w:rsidRPr="00B94DF4">
              <w:rPr>
                <w:lang w:val="en-IE"/>
              </w:rPr>
              <w:t>For these aggregates</w:t>
            </w:r>
            <w:r>
              <w:rPr>
                <w:lang w:val="en-IE"/>
              </w:rPr>
              <w:t xml:space="preserve"> heads are accounted in full and</w:t>
            </w:r>
            <w:r w:rsidRPr="00B94DF4">
              <w:rPr>
                <w:lang w:val="en-IE"/>
              </w:rPr>
              <w:t xml:space="preserve"> there should be </w:t>
            </w:r>
            <w:r w:rsidRPr="00B94DF4">
              <w:rPr>
                <w:u w:val="single"/>
                <w:lang w:val="en-IE"/>
              </w:rPr>
              <w:t>no double counting</w:t>
            </w:r>
          </w:p>
        </w:tc>
      </w:tr>
      <w:tr w:rsidR="0083620A" w14:paraId="0A82BDAF" w14:textId="77777777" w:rsidTr="0083620A">
        <w:tc>
          <w:tcPr>
            <w:tcW w:w="2412" w:type="dxa"/>
          </w:tcPr>
          <w:p w14:paraId="1B0DD72F" w14:textId="77777777" w:rsidR="0083620A" w:rsidRDefault="0083620A" w:rsidP="0083620A">
            <w:pPr>
              <w:rPr>
                <w:lang w:val="en-IE"/>
              </w:rPr>
            </w:pPr>
            <w:r>
              <w:rPr>
                <w:lang w:val="en-IE"/>
              </w:rPr>
              <w:t>Unit of measurement</w:t>
            </w:r>
          </w:p>
        </w:tc>
        <w:tc>
          <w:tcPr>
            <w:tcW w:w="6627" w:type="dxa"/>
          </w:tcPr>
          <w:p w14:paraId="4025F05C" w14:textId="0FDD3700" w:rsidR="0083620A" w:rsidRPr="004807B1" w:rsidRDefault="0083620A" w:rsidP="006A4F75">
            <w:pPr>
              <w:jc w:val="both"/>
              <w:rPr>
                <w:lang w:val="en-IE"/>
              </w:rPr>
            </w:pPr>
            <w:r>
              <w:rPr>
                <w:lang w:val="en-IE"/>
              </w:rPr>
              <w:t>Number of heads</w:t>
            </w:r>
          </w:p>
        </w:tc>
      </w:tr>
      <w:tr w:rsidR="0083620A" w14:paraId="4E267983" w14:textId="77777777" w:rsidTr="0083620A">
        <w:tc>
          <w:tcPr>
            <w:tcW w:w="2412" w:type="dxa"/>
          </w:tcPr>
          <w:p w14:paraId="54B3A842" w14:textId="77777777" w:rsidR="0083620A" w:rsidRDefault="0083620A" w:rsidP="0083620A">
            <w:pPr>
              <w:rPr>
                <w:lang w:val="en-IE"/>
              </w:rPr>
            </w:pPr>
            <w:r>
              <w:rPr>
                <w:lang w:val="en-IE"/>
              </w:rPr>
              <w:t>Comments/caveats</w:t>
            </w:r>
          </w:p>
        </w:tc>
        <w:tc>
          <w:tcPr>
            <w:tcW w:w="6627" w:type="dxa"/>
          </w:tcPr>
          <w:p w14:paraId="0B4AC2F9" w14:textId="1A406C43" w:rsidR="0083620A" w:rsidRPr="004807B1" w:rsidRDefault="00226C95" w:rsidP="00507395">
            <w:pPr>
              <w:jc w:val="both"/>
              <w:rPr>
                <w:b/>
                <w:lang w:val="en-IE"/>
              </w:rPr>
            </w:pPr>
            <w:r>
              <w:rPr>
                <w:lang w:val="en-IE"/>
              </w:rPr>
              <w:t>I</w:t>
            </w:r>
            <w:r w:rsidR="0083620A" w:rsidRPr="004807B1">
              <w:rPr>
                <w:lang w:val="en-IE"/>
              </w:rPr>
              <w:t xml:space="preserve">t is possible for Member States to pay on the basis of unit </w:t>
            </w:r>
            <w:r w:rsidR="00507395">
              <w:rPr>
                <w:lang w:val="en-IE"/>
              </w:rPr>
              <w:t xml:space="preserve">other </w:t>
            </w:r>
            <w:r w:rsidR="0083620A" w:rsidRPr="004807B1">
              <w:rPr>
                <w:lang w:val="en-IE"/>
              </w:rPr>
              <w:t>than heads of animals</w:t>
            </w:r>
            <w:r w:rsidR="00507395">
              <w:rPr>
                <w:lang w:val="en-IE"/>
              </w:rPr>
              <w:t>, where appropriate</w:t>
            </w:r>
            <w:r w:rsidR="0083620A" w:rsidRPr="004807B1">
              <w:rPr>
                <w:lang w:val="en-IE"/>
              </w:rPr>
              <w:t xml:space="preserve"> (e.g. livestock units). However, planning in the CAP plan and reporting the annual performance report should be done based on a number of heads. </w:t>
            </w:r>
            <w:r w:rsidR="0083620A">
              <w:rPr>
                <w:lang w:val="en-IE"/>
              </w:rPr>
              <w:t>In such cases, a conversion key between the unit for payment (LU) and the number of heads should be defined and used consistently.</w:t>
            </w:r>
          </w:p>
        </w:tc>
      </w:tr>
    </w:tbl>
    <w:p w14:paraId="4E17FED2" w14:textId="3A500FAD" w:rsidR="006C3B5B" w:rsidRDefault="006C3B5B">
      <w:pPr>
        <w:rPr>
          <w:lang w:val="en-IE"/>
        </w:rPr>
      </w:pPr>
      <w:r>
        <w:rPr>
          <w:lang w:val="en-IE"/>
        </w:rPr>
        <w:br w:type="page"/>
      </w:r>
    </w:p>
    <w:tbl>
      <w:tblPr>
        <w:tblStyle w:val="TableGrid"/>
        <w:tblW w:w="0" w:type="auto"/>
        <w:tblLook w:val="04A0" w:firstRow="1" w:lastRow="0" w:firstColumn="1" w:lastColumn="0" w:noHBand="0" w:noVBand="1"/>
      </w:tblPr>
      <w:tblGrid>
        <w:gridCol w:w="2412"/>
        <w:gridCol w:w="6627"/>
      </w:tblGrid>
      <w:tr w:rsidR="0083620A" w14:paraId="6871BF26" w14:textId="77777777" w:rsidTr="0083620A">
        <w:tc>
          <w:tcPr>
            <w:tcW w:w="2412" w:type="dxa"/>
          </w:tcPr>
          <w:p w14:paraId="32F8E7B0" w14:textId="77777777" w:rsidR="0083620A" w:rsidRPr="00530E00" w:rsidRDefault="0083620A" w:rsidP="0083620A">
            <w:pPr>
              <w:rPr>
                <w:b/>
                <w:lang w:val="en-IE"/>
              </w:rPr>
            </w:pPr>
            <w:r w:rsidRPr="00530E00">
              <w:rPr>
                <w:b/>
                <w:lang w:val="en-IE"/>
              </w:rPr>
              <w:lastRenderedPageBreak/>
              <w:t>Indicator name</w:t>
            </w:r>
          </w:p>
        </w:tc>
        <w:tc>
          <w:tcPr>
            <w:tcW w:w="6627" w:type="dxa"/>
          </w:tcPr>
          <w:p w14:paraId="11DD0E14" w14:textId="21FDBFF5" w:rsidR="0083620A" w:rsidRPr="00530E00" w:rsidRDefault="0083620A" w:rsidP="008E74AB">
            <w:pPr>
              <w:jc w:val="both"/>
              <w:rPr>
                <w:b/>
                <w:lang w:val="en-IE"/>
              </w:rPr>
            </w:pPr>
            <w:r>
              <w:rPr>
                <w:b/>
                <w:lang w:val="en-IE"/>
              </w:rPr>
              <w:t>O.1</w:t>
            </w:r>
            <w:r w:rsidR="00A526EF">
              <w:rPr>
                <w:b/>
                <w:lang w:val="en-IE"/>
              </w:rPr>
              <w:t>2</w:t>
            </w:r>
            <w:r w:rsidRPr="00530E00">
              <w:rPr>
                <w:b/>
                <w:lang w:val="en-IE"/>
              </w:rPr>
              <w:t xml:space="preserve"> </w:t>
            </w:r>
            <w:r>
              <w:rPr>
                <w:b/>
                <w:lang w:val="en-IE"/>
              </w:rPr>
              <w:t>Number of h</w:t>
            </w:r>
            <w:r w:rsidR="008667B8">
              <w:rPr>
                <w:b/>
                <w:lang w:val="en-IE"/>
              </w:rPr>
              <w:t>ectares</w:t>
            </w:r>
            <w:r>
              <w:rPr>
                <w:b/>
                <w:lang w:val="en-IE"/>
              </w:rPr>
              <w:t xml:space="preserve"> </w:t>
            </w:r>
            <w:r w:rsidR="008E74AB">
              <w:rPr>
                <w:b/>
                <w:lang w:val="en-IE"/>
              </w:rPr>
              <w:t xml:space="preserve">benefitting from </w:t>
            </w:r>
            <w:r w:rsidR="008667B8">
              <w:rPr>
                <w:b/>
                <w:lang w:val="en-IE"/>
              </w:rPr>
              <w:t xml:space="preserve">support for areas facing natural or </w:t>
            </w:r>
            <w:r w:rsidR="00310F1A" w:rsidRPr="00ED28E6">
              <w:rPr>
                <w:b/>
                <w:lang w:val="en-IE"/>
              </w:rPr>
              <w:t>other</w:t>
            </w:r>
            <w:r w:rsidR="00310F1A" w:rsidRPr="00310F1A">
              <w:rPr>
                <w:b/>
                <w:lang w:val="en-IE"/>
              </w:rPr>
              <w:t xml:space="preserve"> </w:t>
            </w:r>
            <w:r w:rsidR="008667B8">
              <w:rPr>
                <w:b/>
                <w:lang w:val="en-IE"/>
              </w:rPr>
              <w:t>specific constraints</w:t>
            </w:r>
            <w:bookmarkStart w:id="13" w:name="O11"/>
            <w:bookmarkEnd w:id="13"/>
            <w:r w:rsidR="008667B8">
              <w:rPr>
                <w:b/>
                <w:lang w:val="en-IE"/>
              </w:rPr>
              <w:t>, including a breakdown per type of area</w:t>
            </w:r>
            <w:r w:rsidR="002878C3">
              <w:rPr>
                <w:b/>
                <w:lang w:val="en-IE"/>
              </w:rPr>
              <w:t xml:space="preserve"> </w:t>
            </w:r>
            <w:hyperlink w:anchor="_top" w:history="1">
              <w:r w:rsidR="002878C3" w:rsidRPr="002878C3">
                <w:rPr>
                  <w:rStyle w:val="Hyperlink"/>
                  <w:sz w:val="16"/>
                  <w:szCs w:val="16"/>
                  <w:lang w:val="en-IE"/>
                </w:rPr>
                <w:t>[back to overview]</w:t>
              </w:r>
            </w:hyperlink>
          </w:p>
        </w:tc>
      </w:tr>
      <w:tr w:rsidR="0083620A" w14:paraId="7BAC7D6E" w14:textId="77777777" w:rsidTr="0083620A">
        <w:tc>
          <w:tcPr>
            <w:tcW w:w="2412" w:type="dxa"/>
          </w:tcPr>
          <w:p w14:paraId="6EBF033F" w14:textId="77777777" w:rsidR="0083620A" w:rsidRPr="00907FC6" w:rsidRDefault="0083620A" w:rsidP="0083620A">
            <w:pPr>
              <w:rPr>
                <w:lang w:val="en-IE"/>
              </w:rPr>
            </w:pPr>
            <w:r w:rsidRPr="00907FC6">
              <w:rPr>
                <w:lang w:val="en-IE"/>
              </w:rPr>
              <w:t>Definition</w:t>
            </w:r>
          </w:p>
        </w:tc>
        <w:tc>
          <w:tcPr>
            <w:tcW w:w="6627" w:type="dxa"/>
          </w:tcPr>
          <w:p w14:paraId="30EC7E0D" w14:textId="169B8121" w:rsidR="0083620A" w:rsidRPr="00907FC6" w:rsidRDefault="0083620A" w:rsidP="0083620A">
            <w:pPr>
              <w:jc w:val="both"/>
              <w:rPr>
                <w:lang w:val="en-IE"/>
              </w:rPr>
            </w:pPr>
            <w:r w:rsidRPr="00907FC6">
              <w:rPr>
                <w:lang w:val="en-IE"/>
              </w:rPr>
              <w:t xml:space="preserve">The number of hectares paid under </w:t>
            </w:r>
            <w:r w:rsidR="008667B8">
              <w:rPr>
                <w:lang w:val="en-IE"/>
              </w:rPr>
              <w:t>n</w:t>
            </w:r>
            <w:r w:rsidRPr="00907FC6">
              <w:rPr>
                <w:lang w:val="en-IE"/>
              </w:rPr>
              <w:t xml:space="preserve">atural or other area-specific constraints interventions, in the Financial Year concerned. </w:t>
            </w:r>
          </w:p>
        </w:tc>
      </w:tr>
      <w:tr w:rsidR="0083620A" w14:paraId="04FBB0C8" w14:textId="77777777" w:rsidTr="002A498E">
        <w:trPr>
          <w:trHeight w:val="652"/>
        </w:trPr>
        <w:tc>
          <w:tcPr>
            <w:tcW w:w="2412" w:type="dxa"/>
          </w:tcPr>
          <w:p w14:paraId="2354D475" w14:textId="77777777" w:rsidR="0083620A" w:rsidRDefault="0083620A" w:rsidP="0083620A">
            <w:pPr>
              <w:rPr>
                <w:lang w:val="en-IE"/>
              </w:rPr>
            </w:pPr>
            <w:r>
              <w:rPr>
                <w:lang w:val="en-IE"/>
              </w:rPr>
              <w:t>Types of intervention concerned</w:t>
            </w:r>
          </w:p>
        </w:tc>
        <w:tc>
          <w:tcPr>
            <w:tcW w:w="6627" w:type="dxa"/>
          </w:tcPr>
          <w:p w14:paraId="7DAC3F3B" w14:textId="636BF885" w:rsidR="0083620A" w:rsidRDefault="0083620A" w:rsidP="0083620A">
            <w:pPr>
              <w:rPr>
                <w:lang w:val="en-IE"/>
              </w:rPr>
            </w:pPr>
            <w:r>
              <w:rPr>
                <w:lang w:val="en-IE"/>
              </w:rPr>
              <w:t xml:space="preserve">The following types </w:t>
            </w:r>
            <w:r w:rsidR="002A498E">
              <w:rPr>
                <w:lang w:val="en-IE"/>
              </w:rPr>
              <w:t>of interventions are concerned:</w:t>
            </w:r>
          </w:p>
          <w:p w14:paraId="5402A834" w14:textId="1EB9E71C" w:rsidR="0083620A" w:rsidRPr="00F0016C" w:rsidRDefault="0083620A" w:rsidP="00A06271">
            <w:pPr>
              <w:pStyle w:val="ListParagraph"/>
              <w:numPr>
                <w:ilvl w:val="0"/>
                <w:numId w:val="14"/>
              </w:numPr>
              <w:rPr>
                <w:lang w:val="en-IE"/>
              </w:rPr>
            </w:pPr>
            <w:r w:rsidRPr="00F0016C">
              <w:rPr>
                <w:lang w:val="en-IE"/>
              </w:rPr>
              <w:t>Natural or other area-specific constraints (Art</w:t>
            </w:r>
            <w:r w:rsidR="0044301B">
              <w:rPr>
                <w:lang w:val="en-IE"/>
              </w:rPr>
              <w:t>icle</w:t>
            </w:r>
            <w:r w:rsidRPr="00F0016C">
              <w:rPr>
                <w:lang w:val="en-IE"/>
              </w:rPr>
              <w:t xml:space="preserve"> </w:t>
            </w:r>
            <w:r w:rsidR="00685225">
              <w:rPr>
                <w:lang w:val="en-IE"/>
              </w:rPr>
              <w:t>71</w:t>
            </w:r>
            <w:r w:rsidRPr="00F0016C">
              <w:rPr>
                <w:lang w:val="en-IE"/>
              </w:rPr>
              <w:t>)</w:t>
            </w:r>
          </w:p>
        </w:tc>
      </w:tr>
      <w:tr w:rsidR="0083620A" w14:paraId="257D3F8D" w14:textId="77777777" w:rsidTr="0083620A">
        <w:tc>
          <w:tcPr>
            <w:tcW w:w="2412" w:type="dxa"/>
          </w:tcPr>
          <w:p w14:paraId="46B98C9F" w14:textId="77777777" w:rsidR="0083620A" w:rsidRDefault="0083620A" w:rsidP="0083620A">
            <w:pPr>
              <w:rPr>
                <w:lang w:val="en-IE"/>
              </w:rPr>
            </w:pPr>
            <w:r>
              <w:rPr>
                <w:lang w:val="en-IE"/>
              </w:rPr>
              <w:t>Methodology</w:t>
            </w:r>
          </w:p>
        </w:tc>
        <w:tc>
          <w:tcPr>
            <w:tcW w:w="6627" w:type="dxa"/>
          </w:tcPr>
          <w:p w14:paraId="575490CB" w14:textId="77777777" w:rsidR="0083620A" w:rsidRDefault="0083620A" w:rsidP="0083620A">
            <w:pPr>
              <w:spacing w:after="60"/>
              <w:jc w:val="both"/>
              <w:rPr>
                <w:lang w:val="en-IE"/>
              </w:rPr>
            </w:pPr>
            <w:r>
              <w:rPr>
                <w:lang w:val="en-IE"/>
              </w:rPr>
              <w:t>The number of hectares, paid in Financial Year concerned, shall be reported for the 3 area categories designated pursuant to Article 32 of Regulation (EU) No 1305/2013, covered by an intervention in the CAP strategic plan:</w:t>
            </w:r>
          </w:p>
          <w:p w14:paraId="62439E33" w14:textId="57DB5693" w:rsidR="0083620A" w:rsidRPr="00226C95" w:rsidRDefault="0083620A" w:rsidP="00226C95">
            <w:pPr>
              <w:pStyle w:val="ListParagraph"/>
              <w:numPr>
                <w:ilvl w:val="0"/>
                <w:numId w:val="40"/>
              </w:numPr>
              <w:spacing w:after="60"/>
              <w:jc w:val="both"/>
              <w:rPr>
                <w:lang w:val="en-IE"/>
              </w:rPr>
            </w:pPr>
            <w:r w:rsidRPr="00226C95">
              <w:rPr>
                <w:lang w:val="en-IE"/>
              </w:rPr>
              <w:t xml:space="preserve">mountain areas; </w:t>
            </w:r>
          </w:p>
          <w:p w14:paraId="5718FE4A" w14:textId="14953A71" w:rsidR="0083620A" w:rsidRPr="00226C95" w:rsidRDefault="0083620A" w:rsidP="00226C95">
            <w:pPr>
              <w:pStyle w:val="ListParagraph"/>
              <w:numPr>
                <w:ilvl w:val="0"/>
                <w:numId w:val="40"/>
              </w:numPr>
              <w:spacing w:after="60"/>
              <w:jc w:val="both"/>
              <w:rPr>
                <w:lang w:val="en-IE"/>
              </w:rPr>
            </w:pPr>
            <w:r w:rsidRPr="00226C95">
              <w:rPr>
                <w:lang w:val="en-IE"/>
              </w:rPr>
              <w:t xml:space="preserve">areas, other than mountain areas, facing significant natural constraints; and </w:t>
            </w:r>
          </w:p>
          <w:p w14:paraId="74E04F12" w14:textId="3BEFD040" w:rsidR="0083620A" w:rsidRPr="00226C95" w:rsidRDefault="0083620A" w:rsidP="00226C95">
            <w:pPr>
              <w:pStyle w:val="ListParagraph"/>
              <w:numPr>
                <w:ilvl w:val="0"/>
                <w:numId w:val="40"/>
              </w:numPr>
              <w:jc w:val="both"/>
              <w:rPr>
                <w:lang w:val="en-IE"/>
              </w:rPr>
            </w:pPr>
            <w:r w:rsidRPr="00226C95">
              <w:rPr>
                <w:lang w:val="en-IE"/>
              </w:rPr>
              <w:t xml:space="preserve">other areas affected by specific constraints. </w:t>
            </w:r>
          </w:p>
          <w:p w14:paraId="45F0CDC2" w14:textId="0A8CA2A7" w:rsidR="00310F1A" w:rsidRDefault="00310F1A" w:rsidP="0083620A">
            <w:pPr>
              <w:jc w:val="both"/>
              <w:rPr>
                <w:lang w:val="en-IE"/>
              </w:rPr>
            </w:pPr>
          </w:p>
          <w:p w14:paraId="209D891C" w14:textId="2D5CE4A3" w:rsidR="00310F1A" w:rsidRDefault="00310F1A" w:rsidP="0083620A">
            <w:pPr>
              <w:jc w:val="both"/>
              <w:rPr>
                <w:lang w:val="en-IE"/>
              </w:rPr>
            </w:pPr>
            <w:r w:rsidRPr="00310F1A">
              <w:rPr>
                <w:lang w:val="en-IE"/>
              </w:rPr>
              <w:t xml:space="preserve">In case within one intervention several unit amounts are defined, the number of hectares paid shall be reported </w:t>
            </w:r>
            <w:r w:rsidRPr="002F3713">
              <w:rPr>
                <w:b/>
                <w:lang w:val="en-IE"/>
              </w:rPr>
              <w:t>per unit amount</w:t>
            </w:r>
            <w:r w:rsidRPr="00310F1A">
              <w:rPr>
                <w:lang w:val="en-IE"/>
              </w:rPr>
              <w:t>.</w:t>
            </w:r>
          </w:p>
          <w:p w14:paraId="5C465ED9" w14:textId="08EDA25C" w:rsidR="0083620A" w:rsidRDefault="0083620A" w:rsidP="0083620A">
            <w:pPr>
              <w:jc w:val="both"/>
              <w:rPr>
                <w:lang w:val="en-IE"/>
              </w:rPr>
            </w:pPr>
          </w:p>
          <w:p w14:paraId="3FAE86FC" w14:textId="46C4DEE9" w:rsidR="0083620A" w:rsidRPr="00F52B6A" w:rsidRDefault="0083620A" w:rsidP="00A06271">
            <w:pPr>
              <w:spacing w:after="60"/>
              <w:jc w:val="both"/>
              <w:rPr>
                <w:lang w:val="en-IE"/>
              </w:rPr>
            </w:pPr>
            <w:r>
              <w:rPr>
                <w:lang w:val="en-IE"/>
              </w:rPr>
              <w:t>If only a partial payment was made in the Financial Year concerned, only a partial output is to be reported (see cover note)</w:t>
            </w:r>
          </w:p>
        </w:tc>
      </w:tr>
      <w:tr w:rsidR="0083620A" w14:paraId="738EC338" w14:textId="77777777" w:rsidTr="0083620A">
        <w:tc>
          <w:tcPr>
            <w:tcW w:w="2412" w:type="dxa"/>
          </w:tcPr>
          <w:p w14:paraId="50FBBB12" w14:textId="77777777" w:rsidR="0083620A" w:rsidRDefault="0083620A" w:rsidP="0083620A">
            <w:pPr>
              <w:rPr>
                <w:lang w:val="en-IE"/>
              </w:rPr>
            </w:pPr>
            <w:r>
              <w:rPr>
                <w:lang w:val="en-IE"/>
              </w:rPr>
              <w:t>Methodology for the aggregated values</w:t>
            </w:r>
          </w:p>
        </w:tc>
        <w:tc>
          <w:tcPr>
            <w:tcW w:w="6627" w:type="dxa"/>
          </w:tcPr>
          <w:p w14:paraId="644479E1" w14:textId="5CE3CD20" w:rsidR="0083620A" w:rsidRPr="00226C95" w:rsidRDefault="00567693" w:rsidP="0083620A">
            <w:pPr>
              <w:rPr>
                <w:lang w:val="en-IE"/>
              </w:rPr>
            </w:pPr>
            <w:r>
              <w:rPr>
                <w:lang w:val="en-IE"/>
              </w:rPr>
              <w:t>The f</w:t>
            </w:r>
            <w:r w:rsidR="0083620A" w:rsidRPr="00226C95">
              <w:rPr>
                <w:lang w:val="en-IE"/>
              </w:rPr>
              <w:t>ollowing aggregates should be provided:</w:t>
            </w:r>
          </w:p>
          <w:p w14:paraId="43B312EF" w14:textId="34477DD5" w:rsidR="00BE531F" w:rsidRPr="00BE531F" w:rsidRDefault="00BE531F" w:rsidP="00BE531F">
            <w:pPr>
              <w:pStyle w:val="ListParagraph"/>
              <w:numPr>
                <w:ilvl w:val="0"/>
                <w:numId w:val="1"/>
              </w:numPr>
              <w:ind w:left="360"/>
              <w:jc w:val="both"/>
              <w:rPr>
                <w:lang w:val="en-IE"/>
              </w:rPr>
            </w:pPr>
            <w:r w:rsidRPr="00BE531F">
              <w:rPr>
                <w:lang w:val="en-IE"/>
              </w:rPr>
              <w:t>T</w:t>
            </w:r>
            <w:r w:rsidR="008615A8">
              <w:rPr>
                <w:lang w:val="en-IE"/>
              </w:rPr>
              <w:t>he t</w:t>
            </w:r>
            <w:r w:rsidRPr="00BE531F">
              <w:rPr>
                <w:lang w:val="en-IE"/>
              </w:rPr>
              <w:t>otal number of hectares of mountain area paid</w:t>
            </w:r>
            <w:r w:rsidR="00E203BF">
              <w:rPr>
                <w:lang w:val="en-IE"/>
              </w:rPr>
              <w:t xml:space="preserve"> in the Financial Year concerned.</w:t>
            </w:r>
          </w:p>
          <w:p w14:paraId="0888148E" w14:textId="1C586D57" w:rsidR="00BE531F" w:rsidRDefault="00BE531F" w:rsidP="00BE531F">
            <w:pPr>
              <w:pStyle w:val="ListParagraph"/>
              <w:numPr>
                <w:ilvl w:val="0"/>
                <w:numId w:val="1"/>
              </w:numPr>
              <w:ind w:left="360"/>
              <w:jc w:val="both"/>
              <w:rPr>
                <w:lang w:val="en-IE"/>
              </w:rPr>
            </w:pPr>
            <w:r w:rsidRPr="00BE531F">
              <w:rPr>
                <w:lang w:val="en-IE"/>
              </w:rPr>
              <w:t>T</w:t>
            </w:r>
            <w:r w:rsidR="008615A8">
              <w:rPr>
                <w:lang w:val="en-IE"/>
              </w:rPr>
              <w:t>he t</w:t>
            </w:r>
            <w:r w:rsidRPr="00BE531F">
              <w:rPr>
                <w:lang w:val="en-IE"/>
              </w:rPr>
              <w:t xml:space="preserve">otal number of hectares of </w:t>
            </w:r>
            <w:r w:rsidRPr="00E67FB6">
              <w:rPr>
                <w:lang w:val="en-IE"/>
              </w:rPr>
              <w:t>areas, other than mountain areas, facing significant natural constraints</w:t>
            </w:r>
            <w:r>
              <w:rPr>
                <w:lang w:val="en-IE"/>
              </w:rPr>
              <w:t xml:space="preserve"> paid</w:t>
            </w:r>
            <w:r w:rsidR="00E203BF">
              <w:rPr>
                <w:lang w:val="en-IE"/>
              </w:rPr>
              <w:t xml:space="preserve"> in the Financial Year concerned.</w:t>
            </w:r>
          </w:p>
          <w:p w14:paraId="01AFF60C" w14:textId="41D942B1" w:rsidR="00BE531F" w:rsidRPr="00380CBF" w:rsidRDefault="00BE531F" w:rsidP="00BE531F">
            <w:pPr>
              <w:pStyle w:val="ListParagraph"/>
              <w:numPr>
                <w:ilvl w:val="0"/>
                <w:numId w:val="1"/>
              </w:numPr>
              <w:ind w:left="360"/>
              <w:jc w:val="both"/>
              <w:rPr>
                <w:lang w:val="en-IE"/>
              </w:rPr>
            </w:pPr>
            <w:r>
              <w:rPr>
                <w:lang w:val="en-IE"/>
              </w:rPr>
              <w:t>T</w:t>
            </w:r>
            <w:r w:rsidR="008615A8">
              <w:rPr>
                <w:lang w:val="en-IE"/>
              </w:rPr>
              <w:t>he t</w:t>
            </w:r>
            <w:r>
              <w:rPr>
                <w:lang w:val="en-IE"/>
              </w:rPr>
              <w:t xml:space="preserve">otal number of hectares of </w:t>
            </w:r>
            <w:r w:rsidRPr="00E67FB6">
              <w:rPr>
                <w:lang w:val="en-IE"/>
              </w:rPr>
              <w:t>other areas affected by specific constraints</w:t>
            </w:r>
            <w:r>
              <w:rPr>
                <w:lang w:val="en-IE"/>
              </w:rPr>
              <w:t xml:space="preserve"> paid</w:t>
            </w:r>
            <w:r w:rsidR="00E203BF">
              <w:rPr>
                <w:lang w:val="en-IE"/>
              </w:rPr>
              <w:t xml:space="preserve"> in the Financial Year concerned.</w:t>
            </w:r>
          </w:p>
          <w:p w14:paraId="074027F6" w14:textId="4C4F82CD" w:rsidR="0083620A" w:rsidRDefault="0083620A" w:rsidP="0083620A">
            <w:pPr>
              <w:pStyle w:val="ListParagraph"/>
              <w:numPr>
                <w:ilvl w:val="0"/>
                <w:numId w:val="1"/>
              </w:numPr>
              <w:ind w:left="360"/>
              <w:jc w:val="both"/>
              <w:rPr>
                <w:lang w:val="en-IE"/>
              </w:rPr>
            </w:pPr>
            <w:r>
              <w:rPr>
                <w:lang w:val="en-IE"/>
              </w:rPr>
              <w:t>T</w:t>
            </w:r>
            <w:r w:rsidR="008615A8">
              <w:rPr>
                <w:lang w:val="en-IE"/>
              </w:rPr>
              <w:t>he t</w:t>
            </w:r>
            <w:r>
              <w:rPr>
                <w:lang w:val="en-IE"/>
              </w:rPr>
              <w:t xml:space="preserve">otal number of hectares paid </w:t>
            </w:r>
            <w:r w:rsidRPr="00867408">
              <w:rPr>
                <w:lang w:val="en-IE"/>
              </w:rPr>
              <w:t>under Natural or other area-specific constraints, in the Financial Year concerned</w:t>
            </w:r>
          </w:p>
          <w:p w14:paraId="7261DFE5" w14:textId="77777777" w:rsidR="00A64238" w:rsidRDefault="00A64238" w:rsidP="00422FF9">
            <w:pPr>
              <w:jc w:val="both"/>
              <w:rPr>
                <w:lang w:val="en-IE"/>
              </w:rPr>
            </w:pPr>
          </w:p>
          <w:p w14:paraId="2FD739DF" w14:textId="77777777" w:rsidR="00A64238" w:rsidRPr="00214A34" w:rsidRDefault="00A64238" w:rsidP="00A64238">
            <w:pPr>
              <w:spacing w:after="120"/>
              <w:jc w:val="both"/>
              <w:rPr>
                <w:lang w:val="en-IE"/>
              </w:rPr>
            </w:pPr>
            <w:r w:rsidRPr="00214A34">
              <w:rPr>
                <w:b/>
                <w:lang w:val="en-IE"/>
              </w:rPr>
              <w:t>Remark</w:t>
            </w:r>
            <w:r w:rsidRPr="00214A34">
              <w:rPr>
                <w:lang w:val="en-IE"/>
              </w:rPr>
              <w:t>:</w:t>
            </w:r>
          </w:p>
          <w:p w14:paraId="32048C7F" w14:textId="503C74AC" w:rsidR="00A64238" w:rsidRPr="0072587A" w:rsidRDefault="00E203BF" w:rsidP="00E203BF">
            <w:pPr>
              <w:jc w:val="both"/>
              <w:rPr>
                <w:lang w:val="en-IE"/>
              </w:rPr>
            </w:pPr>
            <w:r>
              <w:rPr>
                <w:lang w:val="en-IE"/>
              </w:rPr>
              <w:t>For these aggregates h</w:t>
            </w:r>
            <w:r w:rsidR="00A64238">
              <w:rPr>
                <w:lang w:val="en-IE"/>
              </w:rPr>
              <w:t xml:space="preserve">ectares are accounted in full </w:t>
            </w:r>
            <w:r>
              <w:rPr>
                <w:lang w:val="en-IE"/>
              </w:rPr>
              <w:t xml:space="preserve">and there should be </w:t>
            </w:r>
            <w:r w:rsidRPr="005C551D">
              <w:rPr>
                <w:u w:val="single"/>
                <w:lang w:val="en-IE"/>
              </w:rPr>
              <w:t>no double counting</w:t>
            </w:r>
            <w:r w:rsidRPr="00EA0833">
              <w:rPr>
                <w:lang w:val="en-IE"/>
              </w:rPr>
              <w:t>.</w:t>
            </w:r>
          </w:p>
        </w:tc>
      </w:tr>
      <w:tr w:rsidR="0083620A" w14:paraId="504E2FAD" w14:textId="77777777" w:rsidTr="0083620A">
        <w:tc>
          <w:tcPr>
            <w:tcW w:w="2412" w:type="dxa"/>
          </w:tcPr>
          <w:p w14:paraId="46E42870" w14:textId="77777777" w:rsidR="0083620A" w:rsidRDefault="0083620A" w:rsidP="0083620A">
            <w:pPr>
              <w:rPr>
                <w:lang w:val="en-IE"/>
              </w:rPr>
            </w:pPr>
            <w:r>
              <w:rPr>
                <w:lang w:val="en-IE"/>
              </w:rPr>
              <w:t>Unit of measurement</w:t>
            </w:r>
          </w:p>
        </w:tc>
        <w:tc>
          <w:tcPr>
            <w:tcW w:w="6627" w:type="dxa"/>
          </w:tcPr>
          <w:p w14:paraId="39F03C83" w14:textId="09A86D09" w:rsidR="0083620A" w:rsidRDefault="0083620A" w:rsidP="0083620A">
            <w:pPr>
              <w:jc w:val="both"/>
              <w:rPr>
                <w:lang w:val="en-IE"/>
              </w:rPr>
            </w:pPr>
            <w:r>
              <w:rPr>
                <w:lang w:val="en-IE"/>
              </w:rPr>
              <w:t>Number of hectares</w:t>
            </w:r>
          </w:p>
        </w:tc>
      </w:tr>
      <w:tr w:rsidR="0083620A" w14:paraId="01AD407A" w14:textId="77777777" w:rsidTr="0083620A">
        <w:tc>
          <w:tcPr>
            <w:tcW w:w="2412" w:type="dxa"/>
          </w:tcPr>
          <w:p w14:paraId="6287E1A1" w14:textId="77777777" w:rsidR="0083620A" w:rsidRDefault="0083620A" w:rsidP="0083620A">
            <w:pPr>
              <w:rPr>
                <w:lang w:val="en-IE"/>
              </w:rPr>
            </w:pPr>
            <w:r>
              <w:rPr>
                <w:lang w:val="en-IE"/>
              </w:rPr>
              <w:t>Comments/caveats</w:t>
            </w:r>
          </w:p>
        </w:tc>
        <w:tc>
          <w:tcPr>
            <w:tcW w:w="6627" w:type="dxa"/>
          </w:tcPr>
          <w:p w14:paraId="11E7B8E7" w14:textId="77777777" w:rsidR="0083620A" w:rsidRPr="0015680F" w:rsidRDefault="0083620A" w:rsidP="0083620A">
            <w:pPr>
              <w:jc w:val="both"/>
              <w:rPr>
                <w:lang w:val="en-IE"/>
              </w:rPr>
            </w:pPr>
          </w:p>
        </w:tc>
      </w:tr>
    </w:tbl>
    <w:p w14:paraId="0AF24052" w14:textId="7B22ECA9" w:rsidR="00A06271" w:rsidRDefault="00A06271">
      <w:pPr>
        <w:rPr>
          <w:lang w:val="en-IE"/>
        </w:rPr>
      </w:pPr>
      <w:r>
        <w:rPr>
          <w:lang w:val="en-IE"/>
        </w:rPr>
        <w:br w:type="page"/>
      </w:r>
    </w:p>
    <w:tbl>
      <w:tblPr>
        <w:tblStyle w:val="TableGrid"/>
        <w:tblW w:w="0" w:type="auto"/>
        <w:tblLook w:val="04A0" w:firstRow="1" w:lastRow="0" w:firstColumn="1" w:lastColumn="0" w:noHBand="0" w:noVBand="1"/>
      </w:tblPr>
      <w:tblGrid>
        <w:gridCol w:w="2412"/>
        <w:gridCol w:w="6627"/>
      </w:tblGrid>
      <w:tr w:rsidR="0083620A" w14:paraId="28659333" w14:textId="77777777" w:rsidTr="00ED1207">
        <w:tc>
          <w:tcPr>
            <w:tcW w:w="2412" w:type="dxa"/>
          </w:tcPr>
          <w:p w14:paraId="5BC0448A" w14:textId="77777777" w:rsidR="0083620A" w:rsidRPr="00530E00" w:rsidRDefault="0083620A" w:rsidP="0083620A">
            <w:pPr>
              <w:rPr>
                <w:b/>
                <w:lang w:val="en-IE"/>
              </w:rPr>
            </w:pPr>
            <w:r w:rsidRPr="00530E00">
              <w:rPr>
                <w:b/>
                <w:lang w:val="en-IE"/>
              </w:rPr>
              <w:lastRenderedPageBreak/>
              <w:t>Indicator name</w:t>
            </w:r>
          </w:p>
        </w:tc>
        <w:tc>
          <w:tcPr>
            <w:tcW w:w="6627" w:type="dxa"/>
          </w:tcPr>
          <w:p w14:paraId="20E8749D" w14:textId="20AA7C5A" w:rsidR="002878C3" w:rsidRDefault="0083620A" w:rsidP="004376A2">
            <w:pPr>
              <w:jc w:val="both"/>
              <w:rPr>
                <w:b/>
                <w:lang w:val="en-IE"/>
              </w:rPr>
            </w:pPr>
            <w:r>
              <w:rPr>
                <w:b/>
                <w:lang w:val="en-IE"/>
              </w:rPr>
              <w:t>O.1</w:t>
            </w:r>
            <w:r w:rsidR="00A526EF">
              <w:rPr>
                <w:b/>
                <w:lang w:val="en-IE"/>
              </w:rPr>
              <w:t>3</w:t>
            </w:r>
            <w:r w:rsidRPr="00530E00">
              <w:rPr>
                <w:b/>
                <w:lang w:val="en-IE"/>
              </w:rPr>
              <w:t xml:space="preserve"> </w:t>
            </w:r>
            <w:r>
              <w:rPr>
                <w:b/>
                <w:lang w:val="en-IE"/>
              </w:rPr>
              <w:t>Number of h</w:t>
            </w:r>
            <w:r w:rsidR="008667B8">
              <w:rPr>
                <w:b/>
                <w:lang w:val="en-IE"/>
              </w:rPr>
              <w:t>ectares</w:t>
            </w:r>
            <w:r>
              <w:rPr>
                <w:b/>
                <w:lang w:val="en-IE"/>
              </w:rPr>
              <w:t xml:space="preserve"> </w:t>
            </w:r>
            <w:r w:rsidR="004376A2">
              <w:rPr>
                <w:b/>
                <w:lang w:val="en-IE"/>
              </w:rPr>
              <w:t xml:space="preserve">benefitting from </w:t>
            </w:r>
            <w:r>
              <w:rPr>
                <w:b/>
                <w:lang w:val="en-IE"/>
              </w:rPr>
              <w:t>support under Natura 2000 or Directive</w:t>
            </w:r>
            <w:bookmarkStart w:id="14" w:name="O12"/>
            <w:bookmarkEnd w:id="14"/>
            <w:r w:rsidR="004376A2">
              <w:rPr>
                <w:b/>
                <w:lang w:val="en-IE"/>
              </w:rPr>
              <w:t xml:space="preserve"> 2000/60/EC</w:t>
            </w:r>
            <w:r w:rsidR="002878C3">
              <w:rPr>
                <w:b/>
                <w:lang w:val="en-IE"/>
              </w:rPr>
              <w:t xml:space="preserve"> </w:t>
            </w:r>
          </w:p>
          <w:p w14:paraId="7A123AC5" w14:textId="3FAE686A" w:rsidR="0083620A" w:rsidRPr="002878C3" w:rsidRDefault="0030004B" w:rsidP="004376A2">
            <w:pPr>
              <w:jc w:val="both"/>
              <w:rPr>
                <w:lang w:val="en-IE"/>
              </w:rPr>
            </w:pPr>
            <w:hyperlink w:anchor="_top" w:history="1">
              <w:r w:rsidR="002878C3" w:rsidRPr="002878C3">
                <w:rPr>
                  <w:rStyle w:val="Hyperlink"/>
                  <w:sz w:val="16"/>
                  <w:szCs w:val="16"/>
                  <w:lang w:val="en-IE"/>
                </w:rPr>
                <w:t>[back to overview]</w:t>
              </w:r>
            </w:hyperlink>
          </w:p>
        </w:tc>
      </w:tr>
      <w:tr w:rsidR="0083620A" w14:paraId="6577D1DC" w14:textId="77777777" w:rsidTr="00ED1207">
        <w:tc>
          <w:tcPr>
            <w:tcW w:w="2412" w:type="dxa"/>
          </w:tcPr>
          <w:p w14:paraId="5BCCDA47" w14:textId="77777777" w:rsidR="0083620A" w:rsidRPr="00907FC6" w:rsidRDefault="0083620A" w:rsidP="0083620A">
            <w:pPr>
              <w:rPr>
                <w:lang w:val="en-IE"/>
              </w:rPr>
            </w:pPr>
            <w:r w:rsidRPr="00907FC6">
              <w:rPr>
                <w:lang w:val="en-IE"/>
              </w:rPr>
              <w:t>Definition</w:t>
            </w:r>
          </w:p>
        </w:tc>
        <w:tc>
          <w:tcPr>
            <w:tcW w:w="6627" w:type="dxa"/>
          </w:tcPr>
          <w:p w14:paraId="5CDEABF6" w14:textId="77777777" w:rsidR="0083620A" w:rsidRPr="00907FC6" w:rsidRDefault="0083620A" w:rsidP="0083620A">
            <w:pPr>
              <w:jc w:val="both"/>
              <w:rPr>
                <w:lang w:val="en-IE"/>
              </w:rPr>
            </w:pPr>
            <w:r w:rsidRPr="00907FC6">
              <w:rPr>
                <w:lang w:val="en-IE"/>
              </w:rPr>
              <w:t xml:space="preserve">The number of hectares paid under Area-specific disadvantages resulting from certain mandatory requirements interventions, in the Financial Year concerned. </w:t>
            </w:r>
          </w:p>
        </w:tc>
      </w:tr>
      <w:tr w:rsidR="0083620A" w14:paraId="7477077F" w14:textId="77777777" w:rsidTr="00ED1207">
        <w:tc>
          <w:tcPr>
            <w:tcW w:w="2412" w:type="dxa"/>
          </w:tcPr>
          <w:p w14:paraId="40BAC86D" w14:textId="77777777" w:rsidR="0083620A" w:rsidRDefault="0083620A" w:rsidP="0083620A">
            <w:pPr>
              <w:rPr>
                <w:lang w:val="en-IE"/>
              </w:rPr>
            </w:pPr>
            <w:r>
              <w:rPr>
                <w:lang w:val="en-IE"/>
              </w:rPr>
              <w:t>Types of intervention concerned</w:t>
            </w:r>
          </w:p>
        </w:tc>
        <w:tc>
          <w:tcPr>
            <w:tcW w:w="6627" w:type="dxa"/>
          </w:tcPr>
          <w:p w14:paraId="3B42A6E0" w14:textId="0851E19F" w:rsidR="0083620A" w:rsidRDefault="0083620A" w:rsidP="0083620A">
            <w:pPr>
              <w:rPr>
                <w:lang w:val="en-IE"/>
              </w:rPr>
            </w:pPr>
            <w:r>
              <w:rPr>
                <w:lang w:val="en-IE"/>
              </w:rPr>
              <w:t>The following type of intervention is concerned:</w:t>
            </w:r>
          </w:p>
          <w:p w14:paraId="0708B792" w14:textId="47714550" w:rsidR="0083620A" w:rsidRPr="00DD18F2" w:rsidRDefault="0083620A" w:rsidP="00A06271">
            <w:pPr>
              <w:pStyle w:val="ListParagraph"/>
              <w:numPr>
                <w:ilvl w:val="0"/>
                <w:numId w:val="15"/>
              </w:numPr>
              <w:rPr>
                <w:lang w:val="en-IE"/>
              </w:rPr>
            </w:pPr>
            <w:r w:rsidRPr="00DD18F2">
              <w:rPr>
                <w:lang w:val="en-IE"/>
              </w:rPr>
              <w:t>Area-specific disadvantages resulting from certain mandatory requirements (Art</w:t>
            </w:r>
            <w:r w:rsidR="00CF6842">
              <w:rPr>
                <w:lang w:val="en-IE"/>
              </w:rPr>
              <w:t>icle</w:t>
            </w:r>
            <w:r w:rsidRPr="00DD18F2">
              <w:rPr>
                <w:lang w:val="en-IE"/>
              </w:rPr>
              <w:t xml:space="preserve"> 7</w:t>
            </w:r>
            <w:r w:rsidR="005E1839">
              <w:rPr>
                <w:lang w:val="en-IE"/>
              </w:rPr>
              <w:t>2</w:t>
            </w:r>
            <w:r w:rsidRPr="00DD18F2">
              <w:rPr>
                <w:lang w:val="en-IE"/>
              </w:rPr>
              <w:t>)</w:t>
            </w:r>
          </w:p>
        </w:tc>
      </w:tr>
      <w:tr w:rsidR="0083620A" w14:paraId="2B9AE83A" w14:textId="77777777" w:rsidTr="00ED1207">
        <w:tc>
          <w:tcPr>
            <w:tcW w:w="2412" w:type="dxa"/>
          </w:tcPr>
          <w:p w14:paraId="15677A77" w14:textId="77777777" w:rsidR="0083620A" w:rsidRDefault="0083620A" w:rsidP="0083620A">
            <w:pPr>
              <w:rPr>
                <w:lang w:val="en-IE"/>
              </w:rPr>
            </w:pPr>
            <w:r>
              <w:rPr>
                <w:lang w:val="en-IE"/>
              </w:rPr>
              <w:t>Methodology</w:t>
            </w:r>
          </w:p>
        </w:tc>
        <w:tc>
          <w:tcPr>
            <w:tcW w:w="6627" w:type="dxa"/>
          </w:tcPr>
          <w:p w14:paraId="49B562DF" w14:textId="484943CA" w:rsidR="006C3B5B" w:rsidRDefault="0083620A" w:rsidP="0083620A">
            <w:pPr>
              <w:spacing w:after="60"/>
              <w:jc w:val="both"/>
              <w:rPr>
                <w:lang w:val="en-IE"/>
              </w:rPr>
            </w:pPr>
            <w:r>
              <w:rPr>
                <w:lang w:val="en-IE"/>
              </w:rPr>
              <w:t>The number of hectares paid in the Financial Year concerned shall be reported for the following areas, covered by an intervention in the CAP strategic plan:</w:t>
            </w:r>
          </w:p>
          <w:p w14:paraId="3989035B" w14:textId="0E57DB74" w:rsidR="0083620A" w:rsidRPr="00F77146" w:rsidRDefault="0083620A" w:rsidP="00F77146">
            <w:pPr>
              <w:pStyle w:val="ListParagraph"/>
              <w:numPr>
                <w:ilvl w:val="0"/>
                <w:numId w:val="37"/>
              </w:numPr>
              <w:spacing w:after="60"/>
              <w:jc w:val="both"/>
              <w:rPr>
                <w:lang w:val="en-IE"/>
              </w:rPr>
            </w:pPr>
            <w:r w:rsidRPr="00F77146">
              <w:rPr>
                <w:lang w:val="en-IE"/>
              </w:rPr>
              <w:t xml:space="preserve">Natura 2000 agricultural and forest areas; </w:t>
            </w:r>
          </w:p>
          <w:p w14:paraId="58527ADF" w14:textId="745DCA97" w:rsidR="0083620A" w:rsidRPr="00F77146" w:rsidRDefault="0083620A" w:rsidP="00F77146">
            <w:pPr>
              <w:pStyle w:val="ListParagraph"/>
              <w:numPr>
                <w:ilvl w:val="0"/>
                <w:numId w:val="37"/>
              </w:numPr>
              <w:spacing w:after="60"/>
              <w:jc w:val="both"/>
              <w:rPr>
                <w:lang w:val="en-IE"/>
              </w:rPr>
            </w:pPr>
            <w:r w:rsidRPr="00F77146">
              <w:rPr>
                <w:lang w:val="en-IE"/>
              </w:rPr>
              <w:t>other delimited nature protection areas with environmental restrictions applicable to farming or forests</w:t>
            </w:r>
            <w:r w:rsidR="003F5F5C" w:rsidRPr="00F77146">
              <w:rPr>
                <w:lang w:val="en-IE"/>
              </w:rPr>
              <w:t>.</w:t>
            </w:r>
          </w:p>
          <w:p w14:paraId="6F409B6B" w14:textId="4D31EAB5" w:rsidR="0083620A" w:rsidRPr="00F77146" w:rsidRDefault="0083620A" w:rsidP="00F77146">
            <w:pPr>
              <w:pStyle w:val="ListParagraph"/>
              <w:numPr>
                <w:ilvl w:val="0"/>
                <w:numId w:val="37"/>
              </w:numPr>
              <w:jc w:val="both"/>
              <w:rPr>
                <w:lang w:val="en-IE"/>
              </w:rPr>
            </w:pPr>
            <w:r w:rsidRPr="00F77146">
              <w:rPr>
                <w:lang w:val="en-IE"/>
              </w:rPr>
              <w:t xml:space="preserve">agricultural areas included in river basin management plans pursuant to Directive 2000/60/EC (Water Framework Directive). </w:t>
            </w:r>
          </w:p>
          <w:p w14:paraId="0468D87A" w14:textId="77777777" w:rsidR="006C3B5B" w:rsidRDefault="006C3B5B" w:rsidP="0083620A">
            <w:pPr>
              <w:jc w:val="both"/>
              <w:rPr>
                <w:lang w:val="en-IE"/>
              </w:rPr>
            </w:pPr>
          </w:p>
          <w:p w14:paraId="034B1FD7" w14:textId="45CD85A0" w:rsidR="006C3B5B" w:rsidRPr="00F902D0" w:rsidRDefault="0083620A" w:rsidP="00F902D0">
            <w:pPr>
              <w:jc w:val="both"/>
              <w:rPr>
                <w:b/>
                <w:lang w:val="en-IE"/>
              </w:rPr>
            </w:pPr>
            <w:r w:rsidRPr="00A06271">
              <w:rPr>
                <w:lang w:val="en-IE"/>
              </w:rPr>
              <w:t>The number of hectares paid shall be reported</w:t>
            </w:r>
            <w:r w:rsidR="00F902D0">
              <w:rPr>
                <w:b/>
                <w:lang w:val="en-IE"/>
              </w:rPr>
              <w:t xml:space="preserve"> per unit amount.</w:t>
            </w:r>
          </w:p>
          <w:p w14:paraId="4F2A7A19" w14:textId="60BB0F69" w:rsidR="0083620A" w:rsidRPr="00F52B6A" w:rsidRDefault="0083620A" w:rsidP="00A06271">
            <w:pPr>
              <w:spacing w:after="60"/>
              <w:rPr>
                <w:lang w:val="en-IE"/>
              </w:rPr>
            </w:pPr>
            <w:r>
              <w:rPr>
                <w:lang w:val="en-IE"/>
              </w:rPr>
              <w:t xml:space="preserve">If only a partial payment was made in the Financial Year concerned, only a partial output is to be reported (see cover note) </w:t>
            </w:r>
          </w:p>
        </w:tc>
      </w:tr>
      <w:tr w:rsidR="0083620A" w14:paraId="5899C2BF" w14:textId="77777777" w:rsidTr="00ED1207">
        <w:trPr>
          <w:trHeight w:val="3720"/>
        </w:trPr>
        <w:tc>
          <w:tcPr>
            <w:tcW w:w="2412" w:type="dxa"/>
          </w:tcPr>
          <w:p w14:paraId="70CBB60F" w14:textId="77777777" w:rsidR="0083620A" w:rsidRDefault="0083620A" w:rsidP="0083620A">
            <w:pPr>
              <w:rPr>
                <w:lang w:val="en-IE"/>
              </w:rPr>
            </w:pPr>
            <w:r>
              <w:rPr>
                <w:lang w:val="en-IE"/>
              </w:rPr>
              <w:t>Methodology for the aggregated values</w:t>
            </w:r>
          </w:p>
        </w:tc>
        <w:tc>
          <w:tcPr>
            <w:tcW w:w="6627" w:type="dxa"/>
          </w:tcPr>
          <w:p w14:paraId="5214581B" w14:textId="5F7CE5E0" w:rsidR="0083620A" w:rsidRPr="00226C95" w:rsidRDefault="0083620A" w:rsidP="0083620A">
            <w:pPr>
              <w:rPr>
                <w:lang w:val="en-IE"/>
              </w:rPr>
            </w:pPr>
            <w:r w:rsidRPr="00226C95">
              <w:rPr>
                <w:lang w:val="en-IE"/>
              </w:rPr>
              <w:t>Following aggregates should be provided:</w:t>
            </w:r>
          </w:p>
          <w:p w14:paraId="38C96579" w14:textId="0DDA1CCD" w:rsidR="00F41B2E" w:rsidRDefault="00DD704D" w:rsidP="00392B05">
            <w:pPr>
              <w:pStyle w:val="ListParagraph"/>
              <w:numPr>
                <w:ilvl w:val="0"/>
                <w:numId w:val="15"/>
              </w:numPr>
              <w:jc w:val="both"/>
              <w:rPr>
                <w:lang w:val="en-IE"/>
              </w:rPr>
            </w:pPr>
            <w:r>
              <w:rPr>
                <w:lang w:val="en-IE"/>
              </w:rPr>
              <w:t>The total number of hectares p</w:t>
            </w:r>
            <w:r w:rsidR="00131EFF">
              <w:rPr>
                <w:lang w:val="en-IE"/>
              </w:rPr>
              <w:t>aid b</w:t>
            </w:r>
            <w:r w:rsidR="0083620A" w:rsidRPr="00A7660C">
              <w:rPr>
                <w:lang w:val="en-IE"/>
              </w:rPr>
              <w:t>y intervention (if relevant, i.e. when within one intervention several average unit amounts are defined</w:t>
            </w:r>
            <w:r>
              <w:rPr>
                <w:lang w:val="en-IE"/>
              </w:rPr>
              <w:t>)</w:t>
            </w:r>
          </w:p>
          <w:p w14:paraId="66A12243" w14:textId="038FA0CB" w:rsidR="00A7660C" w:rsidRPr="00A7660C" w:rsidRDefault="008615A8" w:rsidP="00392B05">
            <w:pPr>
              <w:pStyle w:val="ListParagraph"/>
              <w:numPr>
                <w:ilvl w:val="0"/>
                <w:numId w:val="15"/>
              </w:numPr>
              <w:jc w:val="both"/>
              <w:rPr>
                <w:lang w:val="en-IE"/>
              </w:rPr>
            </w:pPr>
            <w:r>
              <w:rPr>
                <w:lang w:val="en-IE"/>
              </w:rPr>
              <w:t>The total n</w:t>
            </w:r>
            <w:r w:rsidR="00A7660C" w:rsidRPr="00A7660C">
              <w:rPr>
                <w:lang w:val="en-IE"/>
              </w:rPr>
              <w:t xml:space="preserve">umber of </w:t>
            </w:r>
            <w:r w:rsidR="004A65E9">
              <w:rPr>
                <w:lang w:val="en-IE"/>
              </w:rPr>
              <w:t xml:space="preserve">paid </w:t>
            </w:r>
            <w:r w:rsidR="00A7660C" w:rsidRPr="00A7660C">
              <w:rPr>
                <w:lang w:val="en-IE"/>
              </w:rPr>
              <w:t>hectares of Natura 2000 agricultural area</w:t>
            </w:r>
            <w:r w:rsidR="00E203BF">
              <w:rPr>
                <w:lang w:val="en-IE"/>
              </w:rPr>
              <w:t>.</w:t>
            </w:r>
            <w:r w:rsidR="00A7660C" w:rsidRPr="00A7660C">
              <w:rPr>
                <w:lang w:val="en-IE"/>
              </w:rPr>
              <w:t xml:space="preserve"> </w:t>
            </w:r>
          </w:p>
          <w:p w14:paraId="59309454" w14:textId="381847B1" w:rsidR="00A7660C" w:rsidRPr="00A7660C" w:rsidRDefault="008615A8" w:rsidP="00E203BF">
            <w:pPr>
              <w:pStyle w:val="ListParagraph"/>
              <w:numPr>
                <w:ilvl w:val="0"/>
                <w:numId w:val="15"/>
              </w:numPr>
              <w:jc w:val="both"/>
              <w:rPr>
                <w:lang w:val="en-IE"/>
              </w:rPr>
            </w:pPr>
            <w:r>
              <w:rPr>
                <w:lang w:val="en-IE"/>
              </w:rPr>
              <w:t>The total n</w:t>
            </w:r>
            <w:r w:rsidR="00A7660C" w:rsidRPr="00A7660C">
              <w:rPr>
                <w:lang w:val="en-IE"/>
              </w:rPr>
              <w:t xml:space="preserve">umber of </w:t>
            </w:r>
            <w:r w:rsidR="004A65E9">
              <w:rPr>
                <w:lang w:val="en-IE"/>
              </w:rPr>
              <w:t xml:space="preserve">paid </w:t>
            </w:r>
            <w:r w:rsidR="00A7660C" w:rsidRPr="00A7660C">
              <w:rPr>
                <w:lang w:val="en-IE"/>
              </w:rPr>
              <w:t>hectares of Natura 2000 forestry area</w:t>
            </w:r>
            <w:r w:rsidR="00E203BF" w:rsidRPr="00E203BF">
              <w:rPr>
                <w:lang w:val="en-IE"/>
              </w:rPr>
              <w:t>.</w:t>
            </w:r>
          </w:p>
          <w:p w14:paraId="302289D7" w14:textId="168310C5" w:rsidR="00A7660C" w:rsidRPr="00A7660C" w:rsidRDefault="008615A8" w:rsidP="00392B05">
            <w:pPr>
              <w:pStyle w:val="ListParagraph"/>
              <w:numPr>
                <w:ilvl w:val="0"/>
                <w:numId w:val="15"/>
              </w:numPr>
              <w:jc w:val="both"/>
              <w:rPr>
                <w:lang w:val="en-IE"/>
              </w:rPr>
            </w:pPr>
            <w:r>
              <w:rPr>
                <w:lang w:val="en-IE"/>
              </w:rPr>
              <w:t>The total n</w:t>
            </w:r>
            <w:r w:rsidR="00A7660C" w:rsidRPr="00A7660C">
              <w:rPr>
                <w:lang w:val="en-IE"/>
              </w:rPr>
              <w:t>umber of</w:t>
            </w:r>
            <w:r w:rsidR="00A7660C" w:rsidRPr="00D83BA0">
              <w:rPr>
                <w:lang w:val="en-IE"/>
              </w:rPr>
              <w:t xml:space="preserve"> </w:t>
            </w:r>
            <w:r w:rsidR="004A65E9">
              <w:rPr>
                <w:lang w:val="en-IE"/>
              </w:rPr>
              <w:t xml:space="preserve">paid </w:t>
            </w:r>
            <w:r w:rsidR="00A7660C" w:rsidRPr="00A7660C">
              <w:rPr>
                <w:lang w:val="en-IE"/>
              </w:rPr>
              <w:t>hectares of agricultural area within other delimited nature protection areas with environmental restrictions</w:t>
            </w:r>
          </w:p>
          <w:p w14:paraId="07306B5F" w14:textId="3D270346" w:rsidR="00A7660C" w:rsidRDefault="008615A8" w:rsidP="00392B05">
            <w:pPr>
              <w:pStyle w:val="ListParagraph"/>
              <w:numPr>
                <w:ilvl w:val="0"/>
                <w:numId w:val="15"/>
              </w:numPr>
              <w:jc w:val="both"/>
              <w:rPr>
                <w:lang w:val="en-IE"/>
              </w:rPr>
            </w:pPr>
            <w:r>
              <w:rPr>
                <w:lang w:val="en-IE"/>
              </w:rPr>
              <w:t>The total n</w:t>
            </w:r>
            <w:r w:rsidR="00A7660C" w:rsidRPr="00A7660C">
              <w:rPr>
                <w:lang w:val="en-IE"/>
              </w:rPr>
              <w:t>umber of</w:t>
            </w:r>
            <w:r w:rsidR="00A7660C" w:rsidRPr="002222AF">
              <w:rPr>
                <w:lang w:val="en-IE"/>
              </w:rPr>
              <w:t xml:space="preserve"> </w:t>
            </w:r>
            <w:r w:rsidR="004A65E9">
              <w:rPr>
                <w:lang w:val="en-IE"/>
              </w:rPr>
              <w:t xml:space="preserve">paid </w:t>
            </w:r>
            <w:r w:rsidR="00A7660C" w:rsidRPr="00A7660C">
              <w:rPr>
                <w:lang w:val="en-IE"/>
              </w:rPr>
              <w:t>hectares of forestry area within other delimited nature protection areas with environmental restrictions</w:t>
            </w:r>
          </w:p>
          <w:p w14:paraId="780F3EA7" w14:textId="1CB566A1" w:rsidR="0083620A" w:rsidRDefault="008615A8" w:rsidP="00392B05">
            <w:pPr>
              <w:pStyle w:val="ListParagraph"/>
              <w:numPr>
                <w:ilvl w:val="0"/>
                <w:numId w:val="15"/>
              </w:numPr>
              <w:jc w:val="both"/>
              <w:rPr>
                <w:lang w:val="en-IE"/>
              </w:rPr>
            </w:pPr>
            <w:r>
              <w:rPr>
                <w:lang w:val="en-IE"/>
              </w:rPr>
              <w:t>The total n</w:t>
            </w:r>
            <w:r w:rsidR="00A7660C">
              <w:rPr>
                <w:lang w:val="en-IE"/>
              </w:rPr>
              <w:t>umber of</w:t>
            </w:r>
            <w:r w:rsidR="00A7660C" w:rsidRPr="002222AF">
              <w:rPr>
                <w:lang w:val="en-IE"/>
              </w:rPr>
              <w:t xml:space="preserve"> </w:t>
            </w:r>
            <w:r w:rsidR="004A65E9">
              <w:rPr>
                <w:lang w:val="en-IE"/>
              </w:rPr>
              <w:t xml:space="preserve">paid </w:t>
            </w:r>
            <w:r w:rsidR="00A7660C" w:rsidRPr="000A2585">
              <w:rPr>
                <w:lang w:val="en-IE"/>
              </w:rPr>
              <w:t xml:space="preserve">hectares of agricultural area </w:t>
            </w:r>
            <w:r w:rsidR="00A7660C">
              <w:rPr>
                <w:lang w:val="en-IE"/>
              </w:rPr>
              <w:t>included in the river basin management plans</w:t>
            </w:r>
            <w:r w:rsidR="00A7660C" w:rsidRPr="00F52B6A">
              <w:rPr>
                <w:lang w:val="en-IE"/>
              </w:rPr>
              <w:t xml:space="preserve"> </w:t>
            </w:r>
          </w:p>
          <w:p w14:paraId="122D7EEE" w14:textId="77777777" w:rsidR="00A64238" w:rsidRDefault="00A64238" w:rsidP="00422FF9">
            <w:pPr>
              <w:pStyle w:val="ListParagraph"/>
              <w:jc w:val="both"/>
              <w:rPr>
                <w:lang w:val="en-IE"/>
              </w:rPr>
            </w:pPr>
          </w:p>
          <w:p w14:paraId="3CD11FA9" w14:textId="77777777" w:rsidR="00A64238" w:rsidRPr="00214A34" w:rsidRDefault="00A64238" w:rsidP="00A64238">
            <w:pPr>
              <w:spacing w:after="120"/>
              <w:jc w:val="both"/>
              <w:rPr>
                <w:lang w:val="en-IE"/>
              </w:rPr>
            </w:pPr>
            <w:r w:rsidRPr="00214A34">
              <w:rPr>
                <w:b/>
                <w:lang w:val="en-IE"/>
              </w:rPr>
              <w:t>Remark</w:t>
            </w:r>
            <w:r w:rsidRPr="00214A34">
              <w:rPr>
                <w:lang w:val="en-IE"/>
              </w:rPr>
              <w:t>:</w:t>
            </w:r>
          </w:p>
          <w:p w14:paraId="1337A3F6" w14:textId="6AD4C2D9" w:rsidR="00A64238" w:rsidRPr="0072587A" w:rsidRDefault="004A65E9" w:rsidP="004A65E9">
            <w:pPr>
              <w:jc w:val="both"/>
              <w:rPr>
                <w:lang w:val="en-IE"/>
              </w:rPr>
            </w:pPr>
            <w:r>
              <w:rPr>
                <w:lang w:val="en-IE"/>
              </w:rPr>
              <w:t>For these aggregates h</w:t>
            </w:r>
            <w:r w:rsidR="00A64238">
              <w:rPr>
                <w:lang w:val="en-IE"/>
              </w:rPr>
              <w:t xml:space="preserve">ectares are accounted in full </w:t>
            </w:r>
            <w:r>
              <w:rPr>
                <w:lang w:val="en-IE"/>
              </w:rPr>
              <w:t xml:space="preserve">and there should be </w:t>
            </w:r>
            <w:r w:rsidRPr="00E203BF">
              <w:rPr>
                <w:u w:val="single"/>
                <w:lang w:val="en-IE"/>
              </w:rPr>
              <w:t>no double counting</w:t>
            </w:r>
            <w:r>
              <w:rPr>
                <w:lang w:val="en-IE"/>
              </w:rPr>
              <w:t>.</w:t>
            </w:r>
          </w:p>
        </w:tc>
      </w:tr>
      <w:tr w:rsidR="0083620A" w14:paraId="2C119508" w14:textId="77777777" w:rsidTr="00ED1207">
        <w:tc>
          <w:tcPr>
            <w:tcW w:w="2412" w:type="dxa"/>
          </w:tcPr>
          <w:p w14:paraId="1DD103F0" w14:textId="77777777" w:rsidR="0083620A" w:rsidRDefault="0083620A" w:rsidP="0083620A">
            <w:pPr>
              <w:rPr>
                <w:lang w:val="en-IE"/>
              </w:rPr>
            </w:pPr>
            <w:r>
              <w:rPr>
                <w:lang w:val="en-IE"/>
              </w:rPr>
              <w:t>Unit of measurement</w:t>
            </w:r>
          </w:p>
        </w:tc>
        <w:tc>
          <w:tcPr>
            <w:tcW w:w="6627" w:type="dxa"/>
          </w:tcPr>
          <w:p w14:paraId="7690CCE6" w14:textId="0A2DFF62" w:rsidR="0083620A" w:rsidRDefault="0083620A">
            <w:pPr>
              <w:jc w:val="both"/>
              <w:rPr>
                <w:lang w:val="en-IE"/>
              </w:rPr>
            </w:pPr>
            <w:r>
              <w:rPr>
                <w:lang w:val="en-IE"/>
              </w:rPr>
              <w:t>Number of hectares</w:t>
            </w:r>
          </w:p>
        </w:tc>
      </w:tr>
      <w:tr w:rsidR="0083620A" w14:paraId="06EC01D7" w14:textId="77777777" w:rsidTr="00ED1207">
        <w:tc>
          <w:tcPr>
            <w:tcW w:w="2412" w:type="dxa"/>
          </w:tcPr>
          <w:p w14:paraId="398F28F3" w14:textId="77777777" w:rsidR="0083620A" w:rsidRDefault="0083620A" w:rsidP="0083620A">
            <w:pPr>
              <w:rPr>
                <w:lang w:val="en-IE"/>
              </w:rPr>
            </w:pPr>
            <w:r>
              <w:rPr>
                <w:lang w:val="en-IE"/>
              </w:rPr>
              <w:t>Comments/caveats</w:t>
            </w:r>
          </w:p>
        </w:tc>
        <w:tc>
          <w:tcPr>
            <w:tcW w:w="6627" w:type="dxa"/>
          </w:tcPr>
          <w:p w14:paraId="4422D256" w14:textId="77777777" w:rsidR="0083620A" w:rsidRPr="0015680F" w:rsidRDefault="0083620A" w:rsidP="0083620A">
            <w:pPr>
              <w:jc w:val="both"/>
              <w:rPr>
                <w:lang w:val="en-IE"/>
              </w:rPr>
            </w:pPr>
          </w:p>
        </w:tc>
      </w:tr>
    </w:tbl>
    <w:p w14:paraId="685D0EF5" w14:textId="77777777" w:rsidR="00645790" w:rsidRDefault="00645790"/>
    <w:tbl>
      <w:tblPr>
        <w:tblStyle w:val="TableGrid"/>
        <w:tblW w:w="0" w:type="auto"/>
        <w:tblLook w:val="04A0" w:firstRow="1" w:lastRow="0" w:firstColumn="1" w:lastColumn="0" w:noHBand="0" w:noVBand="1"/>
      </w:tblPr>
      <w:tblGrid>
        <w:gridCol w:w="2412"/>
        <w:gridCol w:w="6876"/>
      </w:tblGrid>
      <w:tr w:rsidR="0083620A" w14:paraId="72DA9A3F" w14:textId="77777777" w:rsidTr="22288B48">
        <w:tc>
          <w:tcPr>
            <w:tcW w:w="2412" w:type="dxa"/>
          </w:tcPr>
          <w:p w14:paraId="53B8165B" w14:textId="0F5EE85D" w:rsidR="0083620A" w:rsidRPr="00530E00" w:rsidRDefault="0083620A" w:rsidP="0083620A">
            <w:pPr>
              <w:rPr>
                <w:b/>
                <w:lang w:val="en-IE"/>
              </w:rPr>
            </w:pPr>
            <w:r w:rsidRPr="00530E00">
              <w:rPr>
                <w:b/>
                <w:lang w:val="en-IE"/>
              </w:rPr>
              <w:lastRenderedPageBreak/>
              <w:t>Indicator name</w:t>
            </w:r>
          </w:p>
        </w:tc>
        <w:tc>
          <w:tcPr>
            <w:tcW w:w="6876" w:type="dxa"/>
          </w:tcPr>
          <w:p w14:paraId="583E8E01" w14:textId="558BBE15" w:rsidR="0083620A" w:rsidRDefault="0083620A" w:rsidP="002F3713">
            <w:pPr>
              <w:rPr>
                <w:b/>
                <w:lang w:val="en-IE"/>
              </w:rPr>
            </w:pPr>
            <w:r>
              <w:rPr>
                <w:b/>
                <w:lang w:val="en-IE"/>
              </w:rPr>
              <w:t>O.1</w:t>
            </w:r>
            <w:r w:rsidR="00A526EF">
              <w:rPr>
                <w:b/>
                <w:lang w:val="en-IE"/>
              </w:rPr>
              <w:t>4</w:t>
            </w:r>
            <w:r w:rsidRPr="00530E00">
              <w:rPr>
                <w:b/>
                <w:lang w:val="en-IE"/>
              </w:rPr>
              <w:t xml:space="preserve"> </w:t>
            </w:r>
            <w:r>
              <w:rPr>
                <w:b/>
                <w:lang w:val="en-IE"/>
              </w:rPr>
              <w:t>Number of h</w:t>
            </w:r>
            <w:r w:rsidR="008667B8">
              <w:rPr>
                <w:b/>
                <w:lang w:val="en-IE"/>
              </w:rPr>
              <w:t>ectares</w:t>
            </w:r>
            <w:r>
              <w:rPr>
                <w:b/>
                <w:lang w:val="en-IE"/>
              </w:rPr>
              <w:t xml:space="preserve"> (</w:t>
            </w:r>
            <w:r w:rsidR="008667B8">
              <w:rPr>
                <w:b/>
                <w:lang w:val="en-IE"/>
              </w:rPr>
              <w:t>excluding forestry</w:t>
            </w:r>
            <w:r>
              <w:rPr>
                <w:b/>
                <w:lang w:val="en-IE"/>
              </w:rPr>
              <w:t xml:space="preserve">) </w:t>
            </w:r>
            <w:r w:rsidR="00B62047">
              <w:rPr>
                <w:b/>
                <w:lang w:val="en-IE"/>
              </w:rPr>
              <w:t>or</w:t>
            </w:r>
            <w:r w:rsidR="008667B8" w:rsidRPr="00B62047">
              <w:rPr>
                <w:b/>
                <w:lang w:val="en-IE"/>
              </w:rPr>
              <w:t xml:space="preserve"> </w:t>
            </w:r>
            <w:r w:rsidR="00A11696" w:rsidRPr="00B62047">
              <w:rPr>
                <w:b/>
                <w:lang w:val="en-IE"/>
              </w:rPr>
              <w:t xml:space="preserve">number </w:t>
            </w:r>
            <w:r w:rsidR="008667B8" w:rsidRPr="00B62047">
              <w:rPr>
                <w:b/>
                <w:lang w:val="en-IE"/>
              </w:rPr>
              <w:t>of other units</w:t>
            </w:r>
            <w:r w:rsidR="008667B8">
              <w:rPr>
                <w:b/>
                <w:lang w:val="en-IE"/>
              </w:rPr>
              <w:t xml:space="preserve"> </w:t>
            </w:r>
            <w:r>
              <w:rPr>
                <w:b/>
                <w:lang w:val="en-IE"/>
              </w:rPr>
              <w:t>covered by environment</w:t>
            </w:r>
            <w:r w:rsidR="004376A2">
              <w:rPr>
                <w:b/>
                <w:lang w:val="en-IE"/>
              </w:rPr>
              <w:t xml:space="preserve">al or </w:t>
            </w:r>
            <w:r>
              <w:rPr>
                <w:b/>
                <w:lang w:val="en-IE"/>
              </w:rPr>
              <w:t>climate</w:t>
            </w:r>
            <w:r w:rsidR="004376A2">
              <w:rPr>
                <w:b/>
                <w:lang w:val="en-IE"/>
              </w:rPr>
              <w:t>-related</w:t>
            </w:r>
            <w:r>
              <w:rPr>
                <w:b/>
                <w:lang w:val="en-IE"/>
              </w:rPr>
              <w:t xml:space="preserve"> commitments going beyond mandatory requirements</w:t>
            </w:r>
            <w:bookmarkStart w:id="15" w:name="O13"/>
            <w:bookmarkEnd w:id="15"/>
            <w:r w:rsidR="00170830">
              <w:rPr>
                <w:b/>
                <w:lang w:val="en-IE"/>
              </w:rPr>
              <w:softHyphen/>
            </w:r>
            <w:r w:rsidR="002878C3">
              <w:rPr>
                <w:b/>
                <w:lang w:val="en-IE"/>
              </w:rPr>
              <w:t xml:space="preserve"> </w:t>
            </w:r>
            <w:hyperlink w:anchor="_top" w:history="1">
              <w:r w:rsidR="002878C3" w:rsidRPr="002878C3">
                <w:rPr>
                  <w:rStyle w:val="Hyperlink"/>
                  <w:sz w:val="16"/>
                  <w:szCs w:val="16"/>
                  <w:lang w:val="en-IE"/>
                </w:rPr>
                <w:t>[back to overview]</w:t>
              </w:r>
            </w:hyperlink>
          </w:p>
        </w:tc>
      </w:tr>
      <w:tr w:rsidR="0083620A" w14:paraId="48BFB591" w14:textId="77777777" w:rsidTr="22288B48">
        <w:tc>
          <w:tcPr>
            <w:tcW w:w="2412" w:type="dxa"/>
          </w:tcPr>
          <w:p w14:paraId="475C5394" w14:textId="77777777" w:rsidR="0083620A" w:rsidRDefault="0083620A" w:rsidP="0083620A">
            <w:pPr>
              <w:rPr>
                <w:lang w:val="en-IE"/>
              </w:rPr>
            </w:pPr>
            <w:r>
              <w:rPr>
                <w:lang w:val="en-IE"/>
              </w:rPr>
              <w:t>Definition</w:t>
            </w:r>
          </w:p>
        </w:tc>
        <w:tc>
          <w:tcPr>
            <w:tcW w:w="6876" w:type="dxa"/>
          </w:tcPr>
          <w:p w14:paraId="540F6445" w14:textId="35688125" w:rsidR="0083620A" w:rsidRDefault="0083620A" w:rsidP="00B9515E">
            <w:pPr>
              <w:jc w:val="both"/>
              <w:rPr>
                <w:lang w:val="en-IE"/>
              </w:rPr>
            </w:pPr>
            <w:r>
              <w:rPr>
                <w:lang w:val="en-IE"/>
              </w:rPr>
              <w:t xml:space="preserve">The total number of hectares (excluding forestry) covered by environment/climate commitments </w:t>
            </w:r>
            <w:r w:rsidR="00AE60BC">
              <w:rPr>
                <w:lang w:val="en-IE"/>
              </w:rPr>
              <w:t xml:space="preserve">going beyond mandatory requirements </w:t>
            </w:r>
            <w:r w:rsidR="004A68FB">
              <w:rPr>
                <w:lang w:val="en-IE"/>
              </w:rPr>
              <w:t xml:space="preserve">and </w:t>
            </w:r>
            <w:r>
              <w:rPr>
                <w:lang w:val="en-IE"/>
              </w:rPr>
              <w:t>specified in the CAP Strategic Plans</w:t>
            </w:r>
            <w:r w:rsidR="004A68FB">
              <w:rPr>
                <w:lang w:val="en-IE"/>
              </w:rPr>
              <w:t>,</w:t>
            </w:r>
            <w:r>
              <w:rPr>
                <w:lang w:val="en-IE"/>
              </w:rPr>
              <w:t xml:space="preserve"> for which a payment was made in the Financial Year concerned. </w:t>
            </w:r>
          </w:p>
          <w:p w14:paraId="3BB468EE" w14:textId="4B7F439A" w:rsidR="00B9515E" w:rsidRPr="002E6760" w:rsidRDefault="00B9515E" w:rsidP="00B9515E">
            <w:pPr>
              <w:jc w:val="both"/>
              <w:rPr>
                <w:lang w:val="en-US"/>
              </w:rPr>
            </w:pPr>
            <w:r w:rsidRPr="002E6760">
              <w:rPr>
                <w:lang w:val="en-US"/>
              </w:rPr>
              <w:t xml:space="preserve">In </w:t>
            </w:r>
            <w:r w:rsidR="004A68FB" w:rsidRPr="002E6760">
              <w:rPr>
                <w:lang w:val="en-US"/>
              </w:rPr>
              <w:t>special</w:t>
            </w:r>
            <w:r w:rsidRPr="002E6760">
              <w:rPr>
                <w:lang w:val="en-US"/>
              </w:rPr>
              <w:t xml:space="preserve"> cases, </w:t>
            </w:r>
            <w:r w:rsidR="004A68FB" w:rsidRPr="002E6760">
              <w:rPr>
                <w:lang w:val="en-US"/>
              </w:rPr>
              <w:t>if</w:t>
            </w:r>
            <w:r w:rsidRPr="002E6760">
              <w:rPr>
                <w:lang w:val="en-US"/>
              </w:rPr>
              <w:t xml:space="preserve"> the support is granted as a lump sum, </w:t>
            </w:r>
            <w:r w:rsidR="002E6760">
              <w:rPr>
                <w:lang w:val="en-US"/>
              </w:rPr>
              <w:t>the</w:t>
            </w:r>
            <w:r w:rsidRPr="002E6760">
              <w:rPr>
                <w:lang w:val="en-US"/>
              </w:rPr>
              <w:t xml:space="preserve"> number of beneficiaries </w:t>
            </w:r>
            <w:r w:rsidR="002E6760">
              <w:rPr>
                <w:lang w:val="en-US"/>
              </w:rPr>
              <w:t>is</w:t>
            </w:r>
            <w:r w:rsidRPr="002E6760">
              <w:rPr>
                <w:lang w:val="en-US"/>
              </w:rPr>
              <w:t xml:space="preserve"> reported.</w:t>
            </w:r>
          </w:p>
          <w:p w14:paraId="3BFF35CC" w14:textId="011DE135" w:rsidR="004A68FB" w:rsidRDefault="004A68FB" w:rsidP="004A68FB">
            <w:pPr>
              <w:jc w:val="both"/>
              <w:rPr>
                <w:lang w:val="en-IE"/>
              </w:rPr>
            </w:pPr>
          </w:p>
        </w:tc>
      </w:tr>
      <w:tr w:rsidR="0083620A" w:rsidRPr="009072CB" w14:paraId="6E61E903" w14:textId="77777777" w:rsidTr="22288B48">
        <w:tc>
          <w:tcPr>
            <w:tcW w:w="2412" w:type="dxa"/>
          </w:tcPr>
          <w:p w14:paraId="7DA54913" w14:textId="77777777" w:rsidR="0083620A" w:rsidRDefault="0083620A" w:rsidP="0083620A">
            <w:pPr>
              <w:rPr>
                <w:lang w:val="en-IE"/>
              </w:rPr>
            </w:pPr>
            <w:r>
              <w:rPr>
                <w:lang w:val="en-IE"/>
              </w:rPr>
              <w:t>Types of intervention concerned</w:t>
            </w:r>
          </w:p>
        </w:tc>
        <w:tc>
          <w:tcPr>
            <w:tcW w:w="6876" w:type="dxa"/>
          </w:tcPr>
          <w:p w14:paraId="48F15018" w14:textId="77777777" w:rsidR="0083620A" w:rsidRDefault="0083620A" w:rsidP="007F3FAC">
            <w:pPr>
              <w:jc w:val="both"/>
              <w:rPr>
                <w:lang w:val="en-IE"/>
              </w:rPr>
            </w:pPr>
            <w:r>
              <w:rPr>
                <w:lang w:val="en-IE"/>
              </w:rPr>
              <w:t xml:space="preserve">The following types of interventions are concerned: </w:t>
            </w:r>
          </w:p>
          <w:p w14:paraId="7D870584" w14:textId="6D080132" w:rsidR="0083620A" w:rsidRPr="0072587A" w:rsidRDefault="0083620A" w:rsidP="0072587A">
            <w:pPr>
              <w:pStyle w:val="ListParagraph"/>
              <w:numPr>
                <w:ilvl w:val="0"/>
                <w:numId w:val="11"/>
              </w:numPr>
              <w:jc w:val="both"/>
              <w:rPr>
                <w:lang w:val="en-IE"/>
              </w:rPr>
            </w:pPr>
            <w:r w:rsidRPr="0072587A">
              <w:rPr>
                <w:lang w:val="en-IE"/>
              </w:rPr>
              <w:t>Environmental, climate</w:t>
            </w:r>
            <w:r w:rsidR="007B6712">
              <w:rPr>
                <w:lang w:val="en-IE"/>
              </w:rPr>
              <w:t>-related</w:t>
            </w:r>
            <w:r w:rsidRPr="0072587A">
              <w:rPr>
                <w:lang w:val="en-IE"/>
              </w:rPr>
              <w:t xml:space="preserve"> and other management commitments (Art</w:t>
            </w:r>
            <w:r w:rsidR="00CF6842" w:rsidRPr="0072587A">
              <w:rPr>
                <w:lang w:val="en-IE"/>
              </w:rPr>
              <w:t>icle</w:t>
            </w:r>
            <w:r w:rsidRPr="0072587A">
              <w:rPr>
                <w:lang w:val="en-IE"/>
              </w:rPr>
              <w:t xml:space="preserve"> </w:t>
            </w:r>
            <w:r w:rsidR="00BC5126">
              <w:rPr>
                <w:lang w:val="en-IE"/>
              </w:rPr>
              <w:t>70</w:t>
            </w:r>
            <w:r w:rsidRPr="0072587A">
              <w:rPr>
                <w:lang w:val="en-IE"/>
              </w:rPr>
              <w:t>): payments for environment/climate commitments.</w:t>
            </w:r>
          </w:p>
          <w:p w14:paraId="5C98D64B" w14:textId="524B6675" w:rsidR="0083620A" w:rsidRPr="0072587A" w:rsidRDefault="0083620A" w:rsidP="0072587A">
            <w:pPr>
              <w:ind w:left="1080"/>
              <w:jc w:val="both"/>
              <w:rPr>
                <w:lang w:val="en-IE"/>
              </w:rPr>
            </w:pPr>
          </w:p>
        </w:tc>
      </w:tr>
      <w:tr w:rsidR="0083620A" w14:paraId="0B9FE77E" w14:textId="77777777" w:rsidTr="22288B48">
        <w:trPr>
          <w:trHeight w:val="957"/>
        </w:trPr>
        <w:tc>
          <w:tcPr>
            <w:tcW w:w="2412" w:type="dxa"/>
          </w:tcPr>
          <w:p w14:paraId="3D351C44" w14:textId="77777777" w:rsidR="0083620A" w:rsidRDefault="0083620A" w:rsidP="0083620A">
            <w:pPr>
              <w:rPr>
                <w:lang w:val="en-IE"/>
              </w:rPr>
            </w:pPr>
            <w:r>
              <w:rPr>
                <w:lang w:val="en-IE"/>
              </w:rPr>
              <w:t>Methodology</w:t>
            </w:r>
          </w:p>
        </w:tc>
        <w:tc>
          <w:tcPr>
            <w:tcW w:w="6876" w:type="dxa"/>
          </w:tcPr>
          <w:p w14:paraId="117B1171" w14:textId="243C0FF9" w:rsidR="007F3FAC" w:rsidRDefault="0083620A" w:rsidP="007F3FAC">
            <w:pPr>
              <w:jc w:val="both"/>
              <w:rPr>
                <w:lang w:val="en-IE"/>
              </w:rPr>
            </w:pPr>
            <w:r>
              <w:rPr>
                <w:lang w:val="en-IE"/>
              </w:rPr>
              <w:t xml:space="preserve">The number of hectares </w:t>
            </w:r>
            <w:r w:rsidR="00B62047">
              <w:rPr>
                <w:lang w:val="en-IE"/>
              </w:rPr>
              <w:t xml:space="preserve">or other units </w:t>
            </w:r>
            <w:r>
              <w:rPr>
                <w:lang w:val="en-IE"/>
              </w:rPr>
              <w:t xml:space="preserve">paid in the Financial Year concerned shall be reported </w:t>
            </w:r>
            <w:r w:rsidRPr="007F3FAC">
              <w:rPr>
                <w:b/>
                <w:lang w:val="en-IE"/>
              </w:rPr>
              <w:t xml:space="preserve">per </w:t>
            </w:r>
            <w:r w:rsidR="0015289E">
              <w:rPr>
                <w:b/>
                <w:lang w:val="en-IE"/>
              </w:rPr>
              <w:t xml:space="preserve">unit </w:t>
            </w:r>
            <w:r>
              <w:rPr>
                <w:b/>
                <w:lang w:val="en-IE"/>
              </w:rPr>
              <w:t>amount</w:t>
            </w:r>
            <w:r>
              <w:rPr>
                <w:lang w:val="en-IE"/>
              </w:rPr>
              <w:t xml:space="preserve">. </w:t>
            </w:r>
          </w:p>
          <w:p w14:paraId="3BCEE7D0" w14:textId="70ACEAC2" w:rsidR="0083620A" w:rsidRDefault="0083620A" w:rsidP="0072587A">
            <w:pPr>
              <w:jc w:val="both"/>
              <w:rPr>
                <w:lang w:val="en-IE"/>
              </w:rPr>
            </w:pPr>
            <w:r w:rsidRPr="003B4DE8">
              <w:rPr>
                <w:lang w:val="en-IE"/>
              </w:rPr>
              <w:t xml:space="preserve">In case within one intervention </w:t>
            </w:r>
            <w:r>
              <w:rPr>
                <w:lang w:val="en-IE"/>
              </w:rPr>
              <w:t>several</w:t>
            </w:r>
            <w:r w:rsidRPr="003B4DE8">
              <w:rPr>
                <w:lang w:val="en-IE"/>
              </w:rPr>
              <w:t xml:space="preserve"> unit amounts are defined, the number of </w:t>
            </w:r>
            <w:r w:rsidR="0072587A">
              <w:rPr>
                <w:lang w:val="en-IE"/>
              </w:rPr>
              <w:t xml:space="preserve">hectares or other units </w:t>
            </w:r>
            <w:r w:rsidRPr="003B4DE8">
              <w:rPr>
                <w:lang w:val="en-IE"/>
              </w:rPr>
              <w:t>paid shall be reported</w:t>
            </w:r>
            <w:r w:rsidR="0072587A" w:rsidRPr="007F3FAC">
              <w:rPr>
                <w:b/>
                <w:lang w:val="en-IE"/>
              </w:rPr>
              <w:t xml:space="preserve"> per unit amount</w:t>
            </w:r>
            <w:r w:rsidRPr="003B4DE8">
              <w:rPr>
                <w:lang w:val="en-IE"/>
              </w:rPr>
              <w:t xml:space="preserve">. </w:t>
            </w:r>
            <w:r>
              <w:rPr>
                <w:lang w:val="en-IE"/>
              </w:rPr>
              <w:t>If only a partial payment was made in the Financial Year concerned, only a partial output is to be reported (see cover note)</w:t>
            </w:r>
          </w:p>
        </w:tc>
      </w:tr>
      <w:tr w:rsidR="0083620A" w14:paraId="6DE74A85" w14:textId="77777777" w:rsidTr="22288B48">
        <w:trPr>
          <w:trHeight w:val="299"/>
        </w:trPr>
        <w:tc>
          <w:tcPr>
            <w:tcW w:w="2412" w:type="dxa"/>
          </w:tcPr>
          <w:p w14:paraId="1080777C" w14:textId="77777777" w:rsidR="0083620A" w:rsidRDefault="0083620A" w:rsidP="0083620A">
            <w:pPr>
              <w:rPr>
                <w:lang w:val="en-IE"/>
              </w:rPr>
            </w:pPr>
            <w:r>
              <w:rPr>
                <w:lang w:val="en-IE"/>
              </w:rPr>
              <w:t>Methodology for the aggregated values</w:t>
            </w:r>
          </w:p>
        </w:tc>
        <w:tc>
          <w:tcPr>
            <w:tcW w:w="6876" w:type="dxa"/>
          </w:tcPr>
          <w:p w14:paraId="2B74980E" w14:textId="6722C5A3" w:rsidR="0083620A" w:rsidRPr="00F902D0" w:rsidRDefault="00B675DC" w:rsidP="007F3FAC">
            <w:pPr>
              <w:jc w:val="both"/>
              <w:rPr>
                <w:lang w:val="en-IE"/>
              </w:rPr>
            </w:pPr>
            <w:r>
              <w:rPr>
                <w:lang w:val="en-IE"/>
              </w:rPr>
              <w:t>The f</w:t>
            </w:r>
            <w:r w:rsidR="0083620A" w:rsidRPr="00F902D0">
              <w:rPr>
                <w:lang w:val="en-IE"/>
              </w:rPr>
              <w:t>ollowing aggregates should be provided:</w:t>
            </w:r>
          </w:p>
          <w:p w14:paraId="32FA19EB" w14:textId="6DB85381" w:rsidR="0083620A" w:rsidRDefault="3AEC580D" w:rsidP="0083620A">
            <w:pPr>
              <w:pStyle w:val="ListParagraph"/>
              <w:numPr>
                <w:ilvl w:val="0"/>
                <w:numId w:val="1"/>
              </w:numPr>
              <w:ind w:left="360"/>
              <w:jc w:val="both"/>
              <w:rPr>
                <w:lang w:val="en-IE"/>
              </w:rPr>
            </w:pPr>
            <w:r w:rsidRPr="22288B48">
              <w:rPr>
                <w:lang w:val="en-IE"/>
              </w:rPr>
              <w:t>The total number of hectares paid b</w:t>
            </w:r>
            <w:r w:rsidR="0083620A" w:rsidRPr="22288B48">
              <w:rPr>
                <w:lang w:val="en-IE"/>
              </w:rPr>
              <w:t>y intervention (if relevant, i.e. when within one intervention several unit amounts are defined)</w:t>
            </w:r>
          </w:p>
          <w:p w14:paraId="033636CD" w14:textId="3C04DC66" w:rsidR="002E6760" w:rsidRPr="00B62047" w:rsidRDefault="0083620A" w:rsidP="22288B48">
            <w:pPr>
              <w:pStyle w:val="ListParagraph"/>
              <w:numPr>
                <w:ilvl w:val="0"/>
                <w:numId w:val="1"/>
              </w:numPr>
              <w:ind w:left="360"/>
              <w:jc w:val="both"/>
              <w:rPr>
                <w:b/>
                <w:bCs/>
                <w:u w:val="single"/>
                <w:lang w:val="en-IE"/>
              </w:rPr>
            </w:pPr>
            <w:r w:rsidRPr="22288B48">
              <w:rPr>
                <w:lang w:val="en-IE"/>
              </w:rPr>
              <w:t>The number of h</w:t>
            </w:r>
            <w:r w:rsidR="05E56C8B" w:rsidRPr="22288B48">
              <w:rPr>
                <w:lang w:val="en-IE"/>
              </w:rPr>
              <w:t>ectares</w:t>
            </w:r>
            <w:r w:rsidRPr="22288B48">
              <w:rPr>
                <w:lang w:val="en-IE"/>
              </w:rPr>
              <w:t xml:space="preserve"> (excluding forestry) under environmental or climate commitments (the area </w:t>
            </w:r>
            <w:r w:rsidR="3AEC580D" w:rsidRPr="22288B48">
              <w:rPr>
                <w:lang w:val="en-IE"/>
              </w:rPr>
              <w:t>under commitments</w:t>
            </w:r>
            <w:r w:rsidR="6A5EDB98" w:rsidRPr="22288B48">
              <w:rPr>
                <w:lang w:val="en-IE"/>
              </w:rPr>
              <w:t>)</w:t>
            </w:r>
            <w:r w:rsidR="6B6D939C" w:rsidRPr="22288B48">
              <w:rPr>
                <w:lang w:val="en-IE"/>
              </w:rPr>
              <w:t>. This aggregate covers the number of hectares of the farms</w:t>
            </w:r>
            <w:r w:rsidR="04C43CBC" w:rsidRPr="22288B48">
              <w:rPr>
                <w:lang w:val="en-IE"/>
              </w:rPr>
              <w:t>, which are granted the support as a lump sum.</w:t>
            </w:r>
          </w:p>
          <w:p w14:paraId="3A75D03C" w14:textId="54707C57" w:rsidR="00B62047" w:rsidRPr="00FB2F17" w:rsidRDefault="0C4C02EF" w:rsidP="22288B48">
            <w:pPr>
              <w:pStyle w:val="ListParagraph"/>
              <w:numPr>
                <w:ilvl w:val="0"/>
                <w:numId w:val="1"/>
              </w:numPr>
              <w:ind w:left="360"/>
              <w:jc w:val="both"/>
              <w:rPr>
                <w:b/>
                <w:bCs/>
                <w:u w:val="single"/>
                <w:lang w:val="en-IE"/>
              </w:rPr>
            </w:pPr>
            <w:r w:rsidRPr="22288B48">
              <w:rPr>
                <w:lang w:val="en-IE"/>
              </w:rPr>
              <w:t xml:space="preserve">Total number </w:t>
            </w:r>
            <w:r w:rsidR="009143F6">
              <w:rPr>
                <w:lang w:val="en-IE"/>
              </w:rPr>
              <w:t>of beneficiaries</w:t>
            </w:r>
            <w:r w:rsidR="003A2AD0">
              <w:rPr>
                <w:lang w:val="en-IE"/>
              </w:rPr>
              <w:t>,</w:t>
            </w:r>
            <w:r w:rsidR="009143F6">
              <w:rPr>
                <w:lang w:val="en-IE"/>
              </w:rPr>
              <w:t xml:space="preserve"> </w:t>
            </w:r>
            <w:r w:rsidR="003A2AD0">
              <w:rPr>
                <w:lang w:val="en-IE"/>
              </w:rPr>
              <w:t xml:space="preserve">if </w:t>
            </w:r>
            <w:r w:rsidR="009143F6">
              <w:rPr>
                <w:lang w:val="en-IE"/>
              </w:rPr>
              <w:t>the support is granted as a lump sum</w:t>
            </w:r>
          </w:p>
          <w:p w14:paraId="57451C33" w14:textId="77777777" w:rsidR="0083620A" w:rsidRPr="00F902D0" w:rsidRDefault="0083620A" w:rsidP="007F3FAC">
            <w:pPr>
              <w:jc w:val="both"/>
              <w:rPr>
                <w:lang w:val="en-IE"/>
              </w:rPr>
            </w:pPr>
            <w:r w:rsidRPr="00F902D0">
              <w:rPr>
                <w:b/>
                <w:lang w:val="en-IE"/>
              </w:rPr>
              <w:t>Remark</w:t>
            </w:r>
            <w:r w:rsidRPr="00F902D0">
              <w:rPr>
                <w:lang w:val="en-IE"/>
              </w:rPr>
              <w:t>:</w:t>
            </w:r>
          </w:p>
          <w:p w14:paraId="202EE609" w14:textId="581298AB" w:rsidR="00B62047" w:rsidRDefault="0083620A" w:rsidP="007F3FAC">
            <w:pPr>
              <w:jc w:val="both"/>
              <w:rPr>
                <w:lang w:val="en-IE"/>
              </w:rPr>
            </w:pPr>
            <w:r w:rsidRPr="00B94DF4">
              <w:rPr>
                <w:lang w:val="en-IE"/>
              </w:rPr>
              <w:t>For these aggregates</w:t>
            </w:r>
            <w:r w:rsidR="00600F0E">
              <w:rPr>
                <w:lang w:val="en-IE"/>
              </w:rPr>
              <w:t xml:space="preserve">, </w:t>
            </w:r>
            <w:r w:rsidRPr="00B94DF4">
              <w:rPr>
                <w:lang w:val="en-IE"/>
              </w:rPr>
              <w:t xml:space="preserve">there should be </w:t>
            </w:r>
            <w:r w:rsidRPr="00B94DF4">
              <w:rPr>
                <w:u w:val="single"/>
                <w:lang w:val="en-IE"/>
              </w:rPr>
              <w:t>no double counting</w:t>
            </w:r>
            <w:r w:rsidRPr="00B94DF4">
              <w:rPr>
                <w:lang w:val="en-IE"/>
              </w:rPr>
              <w:t xml:space="preserve">: i.e. where </w:t>
            </w:r>
            <w:r>
              <w:rPr>
                <w:lang w:val="en-IE"/>
              </w:rPr>
              <w:t xml:space="preserve">the </w:t>
            </w:r>
            <w:r w:rsidRPr="00B94DF4">
              <w:rPr>
                <w:lang w:val="en-IE"/>
              </w:rPr>
              <w:t>same hectare benefits from support under multiple</w:t>
            </w:r>
            <w:r>
              <w:rPr>
                <w:lang w:val="en-IE"/>
              </w:rPr>
              <w:t xml:space="preserve"> environmental or climate commitments</w:t>
            </w:r>
            <w:r w:rsidRPr="00B94DF4">
              <w:rPr>
                <w:lang w:val="en-IE"/>
              </w:rPr>
              <w:t>, that hectare should be counted only once for the aggregate.</w:t>
            </w:r>
          </w:p>
          <w:p w14:paraId="1157BC81" w14:textId="76910D14" w:rsidR="003111EB" w:rsidRPr="00FB2F17" w:rsidRDefault="0072587A" w:rsidP="007F3FAC">
            <w:pPr>
              <w:jc w:val="both"/>
              <w:rPr>
                <w:lang w:val="en-IE"/>
              </w:rPr>
            </w:pPr>
            <w:r>
              <w:rPr>
                <w:lang w:val="en-IE"/>
              </w:rPr>
              <w:t>Units are accounted in full in the aggregates</w:t>
            </w:r>
            <w:r w:rsidR="004A68FB">
              <w:rPr>
                <w:lang w:val="en-IE"/>
              </w:rPr>
              <w:t>.</w:t>
            </w:r>
          </w:p>
        </w:tc>
      </w:tr>
      <w:tr w:rsidR="0083620A" w:rsidRPr="006A4F75" w14:paraId="1D40AE9C" w14:textId="77777777" w:rsidTr="22288B48">
        <w:trPr>
          <w:trHeight w:val="327"/>
        </w:trPr>
        <w:tc>
          <w:tcPr>
            <w:tcW w:w="2412" w:type="dxa"/>
          </w:tcPr>
          <w:p w14:paraId="5D22D038" w14:textId="77777777" w:rsidR="0083620A" w:rsidRDefault="0083620A" w:rsidP="0083620A">
            <w:pPr>
              <w:rPr>
                <w:lang w:val="en-IE"/>
              </w:rPr>
            </w:pPr>
            <w:r>
              <w:rPr>
                <w:lang w:val="en-IE"/>
              </w:rPr>
              <w:t>Unit of measurement</w:t>
            </w:r>
          </w:p>
        </w:tc>
        <w:tc>
          <w:tcPr>
            <w:tcW w:w="6876" w:type="dxa"/>
          </w:tcPr>
          <w:p w14:paraId="638E87B4" w14:textId="27536DD4" w:rsidR="0083620A" w:rsidRDefault="0083620A" w:rsidP="007F3FAC">
            <w:pPr>
              <w:jc w:val="both"/>
              <w:rPr>
                <w:lang w:val="en-IE"/>
              </w:rPr>
            </w:pPr>
            <w:r>
              <w:rPr>
                <w:lang w:val="en-IE"/>
              </w:rPr>
              <w:t>Number of hectares</w:t>
            </w:r>
            <w:r w:rsidR="00B62047">
              <w:rPr>
                <w:lang w:val="en-IE"/>
              </w:rPr>
              <w:t xml:space="preserve"> or </w:t>
            </w:r>
            <w:r w:rsidR="00B9515E">
              <w:rPr>
                <w:lang w:val="en-IE"/>
              </w:rPr>
              <w:t>beneficiaries</w:t>
            </w:r>
            <w:r w:rsidR="006A4F75">
              <w:rPr>
                <w:lang w:val="en-IE"/>
              </w:rPr>
              <w:t xml:space="preserve"> for lump sum payments</w:t>
            </w:r>
          </w:p>
          <w:p w14:paraId="1B9AD095" w14:textId="643E1C6E" w:rsidR="00C9494A" w:rsidRDefault="00C9494A" w:rsidP="00C9494A">
            <w:pPr>
              <w:jc w:val="both"/>
              <w:rPr>
                <w:lang w:val="en-IE"/>
              </w:rPr>
            </w:pPr>
          </w:p>
        </w:tc>
      </w:tr>
      <w:tr w:rsidR="0083620A" w:rsidRPr="007542F4" w14:paraId="63B935CC" w14:textId="77777777" w:rsidTr="22288B48">
        <w:trPr>
          <w:trHeight w:val="42"/>
        </w:trPr>
        <w:tc>
          <w:tcPr>
            <w:tcW w:w="2412" w:type="dxa"/>
          </w:tcPr>
          <w:p w14:paraId="55775F47" w14:textId="77777777" w:rsidR="0083620A" w:rsidRDefault="0083620A" w:rsidP="0083620A">
            <w:pPr>
              <w:rPr>
                <w:lang w:val="en-IE"/>
              </w:rPr>
            </w:pPr>
            <w:r>
              <w:rPr>
                <w:lang w:val="en-IE"/>
              </w:rPr>
              <w:t>Comments/caveats</w:t>
            </w:r>
          </w:p>
        </w:tc>
        <w:tc>
          <w:tcPr>
            <w:tcW w:w="6876" w:type="dxa"/>
          </w:tcPr>
          <w:p w14:paraId="13E8806E" w14:textId="08B0B884" w:rsidR="00F07249" w:rsidRDefault="006771FA" w:rsidP="007F3FAC">
            <w:pPr>
              <w:jc w:val="both"/>
              <w:rPr>
                <w:lang w:val="en-IE"/>
              </w:rPr>
            </w:pPr>
            <w:r w:rsidRPr="5E2B9F94">
              <w:rPr>
                <w:lang w:val="en-IE"/>
              </w:rPr>
              <w:t>Forestry area covered by environment/climate commitments are to be reported under O.1</w:t>
            </w:r>
            <w:r w:rsidR="002171FA" w:rsidRPr="5E2B9F94">
              <w:rPr>
                <w:lang w:val="en-IE"/>
              </w:rPr>
              <w:t>5.</w:t>
            </w:r>
            <w:r w:rsidR="5E2B9F94" w:rsidRPr="5E2B9F94">
              <w:rPr>
                <w:lang w:val="en-IE"/>
              </w:rPr>
              <w:t xml:space="preserve"> </w:t>
            </w:r>
            <w:r w:rsidRPr="5E2B9F94">
              <w:rPr>
                <w:lang w:val="en-IE"/>
              </w:rPr>
              <w:t xml:space="preserve"> M</w:t>
            </w:r>
            <w:r w:rsidR="5E2B9F94" w:rsidRPr="5E2B9F94">
              <w:rPr>
                <w:lang w:val="en-IE"/>
              </w:rPr>
              <w:t xml:space="preserve">aintenance </w:t>
            </w:r>
            <w:r w:rsidRPr="5E2B9F94">
              <w:rPr>
                <w:lang w:val="en-IE"/>
              </w:rPr>
              <w:t>commitments for afforested land and agroforestry are to be reported under O.16</w:t>
            </w:r>
            <w:r w:rsidR="0083620A" w:rsidRPr="5E2B9F94">
              <w:rPr>
                <w:lang w:val="en-IE"/>
              </w:rPr>
              <w:t xml:space="preserve">. </w:t>
            </w:r>
          </w:p>
          <w:p w14:paraId="137C14C1" w14:textId="18CF46B1" w:rsidR="006C3B5B" w:rsidRDefault="0083620A" w:rsidP="006C3B5B">
            <w:pPr>
              <w:jc w:val="both"/>
              <w:rPr>
                <w:lang w:val="en-IE"/>
              </w:rPr>
            </w:pPr>
            <w:r>
              <w:rPr>
                <w:lang w:val="en-IE"/>
              </w:rPr>
              <w:t xml:space="preserve">Area under </w:t>
            </w:r>
            <w:r w:rsidRPr="0014164B">
              <w:rPr>
                <w:lang w:val="en-IE"/>
              </w:rPr>
              <w:t xml:space="preserve">organic commitments shall be reported under </w:t>
            </w:r>
            <w:r w:rsidRPr="00BC5126">
              <w:rPr>
                <w:lang w:val="en-IE"/>
              </w:rPr>
              <w:t>O.1</w:t>
            </w:r>
            <w:r w:rsidR="002171FA" w:rsidRPr="00BC5126">
              <w:rPr>
                <w:lang w:val="en-IE"/>
              </w:rPr>
              <w:t>7</w:t>
            </w:r>
            <w:r w:rsidRPr="002171FA">
              <w:rPr>
                <w:lang w:val="en-IE"/>
              </w:rPr>
              <w:t>.</w:t>
            </w:r>
          </w:p>
          <w:p w14:paraId="1A7A5FC8" w14:textId="30690D63" w:rsidR="0083620A" w:rsidRPr="007C7A66" w:rsidRDefault="00B9515E" w:rsidP="008C23BB">
            <w:pPr>
              <w:jc w:val="both"/>
              <w:rPr>
                <w:lang w:val="en-IE"/>
              </w:rPr>
            </w:pPr>
            <w:r>
              <w:rPr>
                <w:lang w:val="en-IE"/>
              </w:rPr>
              <w:t xml:space="preserve">When the payment is exceptionally granted as a lump sum, Member States should </w:t>
            </w:r>
            <w:r w:rsidR="002E6760">
              <w:rPr>
                <w:lang w:val="en-IE"/>
              </w:rPr>
              <w:t xml:space="preserve">also </w:t>
            </w:r>
            <w:r>
              <w:rPr>
                <w:lang w:val="en-IE"/>
              </w:rPr>
              <w:t>collect the number of hectares for the result indicators</w:t>
            </w:r>
            <w:r w:rsidR="002E6760">
              <w:rPr>
                <w:lang w:val="en-IE"/>
              </w:rPr>
              <w:t xml:space="preserve"> and for the aggregated output</w:t>
            </w:r>
            <w:r w:rsidR="006A4F75">
              <w:rPr>
                <w:lang w:val="en-IE"/>
              </w:rPr>
              <w:t>, unless they duly justify why it is not appropriate</w:t>
            </w:r>
            <w:r>
              <w:rPr>
                <w:lang w:val="en-IE"/>
              </w:rPr>
              <w:t>.</w:t>
            </w:r>
          </w:p>
        </w:tc>
      </w:tr>
    </w:tbl>
    <w:p w14:paraId="6C62836A" w14:textId="77777777" w:rsidR="008667B8" w:rsidRDefault="008667B8" w:rsidP="008667B8">
      <w:r>
        <w:br w:type="page"/>
      </w:r>
    </w:p>
    <w:tbl>
      <w:tblPr>
        <w:tblStyle w:val="TableGrid"/>
        <w:tblW w:w="9288" w:type="dxa"/>
        <w:tblLook w:val="04A0" w:firstRow="1" w:lastRow="0" w:firstColumn="1" w:lastColumn="0" w:noHBand="0" w:noVBand="1"/>
      </w:tblPr>
      <w:tblGrid>
        <w:gridCol w:w="2412"/>
        <w:gridCol w:w="6876"/>
      </w:tblGrid>
      <w:tr w:rsidR="008667B8" w14:paraId="3042CBC3" w14:textId="77777777" w:rsidTr="0091132F">
        <w:tc>
          <w:tcPr>
            <w:tcW w:w="2412" w:type="dxa"/>
          </w:tcPr>
          <w:p w14:paraId="57BF0256" w14:textId="3D82A6D7" w:rsidR="008667B8" w:rsidRPr="00530E00" w:rsidRDefault="008667B8" w:rsidP="0091132F">
            <w:pPr>
              <w:rPr>
                <w:b/>
                <w:lang w:val="en-IE"/>
              </w:rPr>
            </w:pPr>
            <w:r>
              <w:lastRenderedPageBreak/>
              <w:br w:type="page"/>
            </w:r>
            <w:r w:rsidRPr="00530E00">
              <w:rPr>
                <w:b/>
                <w:lang w:val="en-IE"/>
              </w:rPr>
              <w:t>Indicator name</w:t>
            </w:r>
          </w:p>
        </w:tc>
        <w:tc>
          <w:tcPr>
            <w:tcW w:w="6876" w:type="dxa"/>
          </w:tcPr>
          <w:p w14:paraId="55C98D69" w14:textId="21881B42" w:rsidR="008667B8" w:rsidRDefault="008667B8" w:rsidP="00661A97">
            <w:pPr>
              <w:rPr>
                <w:b/>
                <w:lang w:val="en-IE"/>
              </w:rPr>
            </w:pPr>
            <w:bookmarkStart w:id="16" w:name="O14"/>
            <w:r>
              <w:rPr>
                <w:b/>
                <w:lang w:val="en-IE"/>
              </w:rPr>
              <w:t>O.1</w:t>
            </w:r>
            <w:r w:rsidR="00A526EF">
              <w:rPr>
                <w:b/>
                <w:lang w:val="en-IE"/>
              </w:rPr>
              <w:t>5</w:t>
            </w:r>
            <w:r w:rsidRPr="00530E00">
              <w:rPr>
                <w:b/>
                <w:lang w:val="en-IE"/>
              </w:rPr>
              <w:t xml:space="preserve"> </w:t>
            </w:r>
            <w:r>
              <w:rPr>
                <w:b/>
                <w:lang w:val="en-IE"/>
              </w:rPr>
              <w:t>Number of h</w:t>
            </w:r>
            <w:r w:rsidR="008752B5">
              <w:rPr>
                <w:b/>
                <w:lang w:val="en-IE"/>
              </w:rPr>
              <w:t>ectares</w:t>
            </w:r>
            <w:r>
              <w:rPr>
                <w:b/>
                <w:lang w:val="en-IE"/>
              </w:rPr>
              <w:t xml:space="preserve"> (forestry) </w:t>
            </w:r>
            <w:r w:rsidR="009401A7">
              <w:rPr>
                <w:b/>
                <w:lang w:val="en-IE"/>
              </w:rPr>
              <w:t>or</w:t>
            </w:r>
            <w:r w:rsidR="00661A97" w:rsidRPr="00962791">
              <w:rPr>
                <w:b/>
                <w:lang w:val="en-IE"/>
              </w:rPr>
              <w:t xml:space="preserve"> number of other units</w:t>
            </w:r>
            <w:r w:rsidR="00661A97" w:rsidRPr="00465EB9">
              <w:rPr>
                <w:b/>
                <w:lang w:val="en-IE"/>
              </w:rPr>
              <w:t xml:space="preserve"> </w:t>
            </w:r>
            <w:r>
              <w:rPr>
                <w:b/>
                <w:lang w:val="en-IE"/>
              </w:rPr>
              <w:t>covered by environment</w:t>
            </w:r>
            <w:r w:rsidR="003C3DA8">
              <w:rPr>
                <w:b/>
                <w:lang w:val="en-IE"/>
              </w:rPr>
              <w:t xml:space="preserve">al </w:t>
            </w:r>
            <w:r>
              <w:rPr>
                <w:b/>
                <w:lang w:val="en-IE"/>
              </w:rPr>
              <w:t>climate</w:t>
            </w:r>
            <w:r w:rsidR="003C3DA8">
              <w:rPr>
                <w:b/>
                <w:lang w:val="en-IE"/>
              </w:rPr>
              <w:t>-related</w:t>
            </w:r>
            <w:r>
              <w:rPr>
                <w:b/>
                <w:lang w:val="en-IE"/>
              </w:rPr>
              <w:t xml:space="preserve"> commitments going beyond mandatory requirements</w:t>
            </w:r>
            <w:bookmarkEnd w:id="16"/>
            <w:r w:rsidR="00465EB9">
              <w:t xml:space="preserve"> </w:t>
            </w:r>
            <w:hyperlink w:anchor="_top" w:history="1">
              <w:r w:rsidR="002878C3" w:rsidRPr="002878C3">
                <w:rPr>
                  <w:rStyle w:val="Hyperlink"/>
                  <w:sz w:val="16"/>
                  <w:szCs w:val="16"/>
                  <w:lang w:val="en-IE"/>
                </w:rPr>
                <w:t>[back to overview]</w:t>
              </w:r>
            </w:hyperlink>
          </w:p>
        </w:tc>
      </w:tr>
      <w:tr w:rsidR="008667B8" w14:paraId="56F5B836" w14:textId="77777777" w:rsidTr="00F902D0">
        <w:trPr>
          <w:trHeight w:val="858"/>
        </w:trPr>
        <w:tc>
          <w:tcPr>
            <w:tcW w:w="2412" w:type="dxa"/>
          </w:tcPr>
          <w:p w14:paraId="48A28191" w14:textId="77777777" w:rsidR="008667B8" w:rsidRDefault="008667B8" w:rsidP="0091132F">
            <w:pPr>
              <w:rPr>
                <w:lang w:val="en-IE"/>
              </w:rPr>
            </w:pPr>
            <w:r>
              <w:rPr>
                <w:lang w:val="en-IE"/>
              </w:rPr>
              <w:t>Definition</w:t>
            </w:r>
          </w:p>
        </w:tc>
        <w:tc>
          <w:tcPr>
            <w:tcW w:w="6876" w:type="dxa"/>
          </w:tcPr>
          <w:p w14:paraId="1D516754" w14:textId="75493A88" w:rsidR="008667B8" w:rsidRDefault="008667B8" w:rsidP="005F197B">
            <w:pPr>
              <w:rPr>
                <w:lang w:val="en-IE"/>
              </w:rPr>
            </w:pPr>
            <w:r>
              <w:rPr>
                <w:lang w:val="en-IE"/>
              </w:rPr>
              <w:t xml:space="preserve">The total number of hectares (forestry) </w:t>
            </w:r>
            <w:r w:rsidR="00557DB7">
              <w:rPr>
                <w:lang w:val="en-IE"/>
              </w:rPr>
              <w:t xml:space="preserve">or other units (such as trees) </w:t>
            </w:r>
            <w:r>
              <w:rPr>
                <w:lang w:val="en-IE"/>
              </w:rPr>
              <w:t xml:space="preserve">covered by environment/climate commitments </w:t>
            </w:r>
            <w:r w:rsidR="00AE60BC" w:rsidRPr="00AE60BC">
              <w:rPr>
                <w:lang w:val="en-IE"/>
              </w:rPr>
              <w:t xml:space="preserve">going beyond mandatory requirements </w:t>
            </w:r>
            <w:r>
              <w:rPr>
                <w:lang w:val="en-IE"/>
              </w:rPr>
              <w:t xml:space="preserve">specified in the CAP Strategic Plans for which a payment was made in the Financial Year concerned. </w:t>
            </w:r>
          </w:p>
        </w:tc>
      </w:tr>
      <w:tr w:rsidR="008667B8" w14:paraId="068370F0" w14:textId="77777777" w:rsidTr="00F902D0">
        <w:trPr>
          <w:trHeight w:val="1181"/>
        </w:trPr>
        <w:tc>
          <w:tcPr>
            <w:tcW w:w="2412" w:type="dxa"/>
          </w:tcPr>
          <w:p w14:paraId="2BA8E063" w14:textId="77777777" w:rsidR="008667B8" w:rsidRDefault="008667B8" w:rsidP="0091132F">
            <w:pPr>
              <w:rPr>
                <w:lang w:val="en-IE"/>
              </w:rPr>
            </w:pPr>
            <w:r>
              <w:rPr>
                <w:lang w:val="en-IE"/>
              </w:rPr>
              <w:t>Types of intervention concerned</w:t>
            </w:r>
          </w:p>
        </w:tc>
        <w:tc>
          <w:tcPr>
            <w:tcW w:w="6876" w:type="dxa"/>
          </w:tcPr>
          <w:p w14:paraId="08B4F79B" w14:textId="77777777" w:rsidR="008667B8" w:rsidRDefault="008667B8" w:rsidP="0091132F">
            <w:pPr>
              <w:rPr>
                <w:lang w:val="en-IE"/>
              </w:rPr>
            </w:pPr>
            <w:r>
              <w:rPr>
                <w:lang w:val="en-IE"/>
              </w:rPr>
              <w:t xml:space="preserve">The following types of interventions are concerned: </w:t>
            </w:r>
          </w:p>
          <w:p w14:paraId="218BAD48" w14:textId="43D089C4" w:rsidR="008667B8" w:rsidRDefault="008667B8" w:rsidP="0091132F">
            <w:pPr>
              <w:pStyle w:val="ListParagraph"/>
              <w:numPr>
                <w:ilvl w:val="0"/>
                <w:numId w:val="11"/>
              </w:numPr>
              <w:contextualSpacing w:val="0"/>
              <w:rPr>
                <w:lang w:val="en-IE"/>
              </w:rPr>
            </w:pPr>
            <w:r>
              <w:rPr>
                <w:lang w:val="en-IE"/>
              </w:rPr>
              <w:t>Environmental, climate</w:t>
            </w:r>
            <w:r w:rsidR="007B6712">
              <w:rPr>
                <w:lang w:val="en-IE"/>
              </w:rPr>
              <w:t>-related</w:t>
            </w:r>
            <w:r>
              <w:rPr>
                <w:lang w:val="en-IE"/>
              </w:rPr>
              <w:t xml:space="preserve"> and other management commitments (Article </w:t>
            </w:r>
            <w:r w:rsidR="00BC5126">
              <w:rPr>
                <w:lang w:val="en-IE"/>
              </w:rPr>
              <w:t>70</w:t>
            </w:r>
            <w:r>
              <w:rPr>
                <w:lang w:val="en-IE"/>
              </w:rPr>
              <w:t xml:space="preserve">): Payments for forest </w:t>
            </w:r>
            <w:r w:rsidRPr="00605C1A">
              <w:rPr>
                <w:lang w:val="en-IE"/>
              </w:rPr>
              <w:t>environment/climate commitments</w:t>
            </w:r>
            <w:r>
              <w:rPr>
                <w:lang w:val="en-IE"/>
              </w:rPr>
              <w:t>.</w:t>
            </w:r>
            <w:r w:rsidRPr="00605C1A">
              <w:rPr>
                <w:lang w:val="en-IE"/>
              </w:rPr>
              <w:t xml:space="preserve"> </w:t>
            </w:r>
          </w:p>
        </w:tc>
      </w:tr>
      <w:tr w:rsidR="008667B8" w14:paraId="20E3DD25" w14:textId="77777777" w:rsidTr="00F902D0">
        <w:trPr>
          <w:trHeight w:val="1352"/>
        </w:trPr>
        <w:tc>
          <w:tcPr>
            <w:tcW w:w="2412" w:type="dxa"/>
          </w:tcPr>
          <w:p w14:paraId="7B904920" w14:textId="77777777" w:rsidR="008667B8" w:rsidRDefault="008667B8" w:rsidP="0091132F">
            <w:pPr>
              <w:rPr>
                <w:lang w:val="en-IE"/>
              </w:rPr>
            </w:pPr>
            <w:r>
              <w:rPr>
                <w:lang w:val="en-IE"/>
              </w:rPr>
              <w:t>Methodology</w:t>
            </w:r>
          </w:p>
        </w:tc>
        <w:tc>
          <w:tcPr>
            <w:tcW w:w="6876" w:type="dxa"/>
          </w:tcPr>
          <w:p w14:paraId="69525BB1" w14:textId="5A703BFF" w:rsidR="008667B8" w:rsidRDefault="008667B8" w:rsidP="0091132F">
            <w:pPr>
              <w:rPr>
                <w:lang w:val="en-IE"/>
              </w:rPr>
            </w:pPr>
            <w:r>
              <w:rPr>
                <w:lang w:val="en-IE"/>
              </w:rPr>
              <w:t xml:space="preserve">The number of hectares </w:t>
            </w:r>
            <w:r w:rsidR="003111EB">
              <w:rPr>
                <w:lang w:val="en-IE"/>
              </w:rPr>
              <w:t xml:space="preserve">or </w:t>
            </w:r>
            <w:r w:rsidR="00962791">
              <w:rPr>
                <w:lang w:val="en-IE"/>
              </w:rPr>
              <w:t xml:space="preserve">other </w:t>
            </w:r>
            <w:r w:rsidR="003111EB">
              <w:rPr>
                <w:lang w:val="en-IE"/>
              </w:rPr>
              <w:t xml:space="preserve">units </w:t>
            </w:r>
            <w:r>
              <w:rPr>
                <w:lang w:val="en-IE"/>
              </w:rPr>
              <w:t xml:space="preserve">paid in the Financial Year concerned, shall be reported </w:t>
            </w:r>
            <w:r w:rsidRPr="00C445E6">
              <w:rPr>
                <w:b/>
                <w:lang w:val="en-IE"/>
              </w:rPr>
              <w:t xml:space="preserve">per </w:t>
            </w:r>
            <w:r>
              <w:rPr>
                <w:b/>
                <w:lang w:val="en-IE"/>
              </w:rPr>
              <w:t>unit amount</w:t>
            </w:r>
            <w:r>
              <w:rPr>
                <w:lang w:val="en-IE"/>
              </w:rPr>
              <w:t xml:space="preserve">. </w:t>
            </w:r>
          </w:p>
          <w:p w14:paraId="179473F0" w14:textId="77777777" w:rsidR="008667B8" w:rsidRDefault="008667B8" w:rsidP="0091132F">
            <w:pPr>
              <w:jc w:val="both"/>
              <w:rPr>
                <w:lang w:val="en-IE"/>
              </w:rPr>
            </w:pPr>
          </w:p>
          <w:p w14:paraId="35308179" w14:textId="77777777" w:rsidR="008667B8" w:rsidRDefault="008667B8" w:rsidP="0091132F">
            <w:pPr>
              <w:jc w:val="both"/>
              <w:rPr>
                <w:lang w:val="en-IE"/>
              </w:rPr>
            </w:pPr>
            <w:r>
              <w:rPr>
                <w:lang w:val="en-IE"/>
              </w:rPr>
              <w:t>If only a partial payment was made in the Financial Year concerned, only a partial output is to be reported (see cover note)</w:t>
            </w:r>
          </w:p>
        </w:tc>
      </w:tr>
      <w:tr w:rsidR="008667B8" w14:paraId="77869D32" w14:textId="77777777" w:rsidTr="0091132F">
        <w:trPr>
          <w:trHeight w:val="957"/>
        </w:trPr>
        <w:tc>
          <w:tcPr>
            <w:tcW w:w="2412" w:type="dxa"/>
          </w:tcPr>
          <w:p w14:paraId="60A79447" w14:textId="77777777" w:rsidR="008667B8" w:rsidRDefault="008667B8" w:rsidP="0091132F">
            <w:pPr>
              <w:rPr>
                <w:lang w:val="en-IE"/>
              </w:rPr>
            </w:pPr>
            <w:r>
              <w:rPr>
                <w:lang w:val="en-IE"/>
              </w:rPr>
              <w:t>Methodology for the aggregated values</w:t>
            </w:r>
          </w:p>
        </w:tc>
        <w:tc>
          <w:tcPr>
            <w:tcW w:w="6876" w:type="dxa"/>
          </w:tcPr>
          <w:p w14:paraId="17F05EB5" w14:textId="3241EA7D" w:rsidR="008667B8" w:rsidRPr="00F902D0" w:rsidRDefault="003111EB" w:rsidP="0091132F">
            <w:pPr>
              <w:rPr>
                <w:lang w:val="en-IE"/>
              </w:rPr>
            </w:pPr>
            <w:r>
              <w:rPr>
                <w:lang w:val="en-IE"/>
              </w:rPr>
              <w:t>The f</w:t>
            </w:r>
            <w:r w:rsidR="008667B8" w:rsidRPr="00F902D0">
              <w:rPr>
                <w:lang w:val="en-IE"/>
              </w:rPr>
              <w:t>ollowing aggregates should be provided:</w:t>
            </w:r>
          </w:p>
          <w:p w14:paraId="7B6E0357" w14:textId="5A5E3685" w:rsidR="008667B8" w:rsidRPr="001F6D82" w:rsidRDefault="00DD704D" w:rsidP="0091132F">
            <w:pPr>
              <w:pStyle w:val="ListParagraph"/>
              <w:numPr>
                <w:ilvl w:val="0"/>
                <w:numId w:val="1"/>
              </w:numPr>
              <w:ind w:left="360"/>
              <w:jc w:val="both"/>
              <w:rPr>
                <w:lang w:val="en-IE"/>
              </w:rPr>
            </w:pPr>
            <w:r>
              <w:rPr>
                <w:lang w:val="en-IE"/>
              </w:rPr>
              <w:t>The total number of hectares p</w:t>
            </w:r>
            <w:r w:rsidR="00131EFF">
              <w:rPr>
                <w:lang w:val="en-IE"/>
              </w:rPr>
              <w:t>aid b</w:t>
            </w:r>
            <w:r w:rsidR="008667B8" w:rsidRPr="000E319E">
              <w:rPr>
                <w:lang w:val="en-IE"/>
              </w:rPr>
              <w:t xml:space="preserve">y intervention (if relevant, i.e. when within one intervention </w:t>
            </w:r>
            <w:r w:rsidR="008667B8">
              <w:rPr>
                <w:lang w:val="en-IE"/>
              </w:rPr>
              <w:t xml:space="preserve">several </w:t>
            </w:r>
            <w:r w:rsidR="008667B8" w:rsidRPr="001F6D82">
              <w:rPr>
                <w:lang w:val="en-IE"/>
              </w:rPr>
              <w:t>unit amounts are defined)</w:t>
            </w:r>
          </w:p>
          <w:p w14:paraId="46832CA5" w14:textId="33FAFB0F" w:rsidR="008667B8" w:rsidRPr="00203795" w:rsidRDefault="008667B8" w:rsidP="0091132F">
            <w:pPr>
              <w:pStyle w:val="ListParagraph"/>
              <w:numPr>
                <w:ilvl w:val="0"/>
                <w:numId w:val="1"/>
              </w:numPr>
              <w:ind w:left="360"/>
              <w:jc w:val="both"/>
              <w:rPr>
                <w:b/>
                <w:u w:val="single"/>
                <w:lang w:val="en-IE"/>
              </w:rPr>
            </w:pPr>
            <w:r w:rsidRPr="001F6D82">
              <w:rPr>
                <w:lang w:val="en-IE"/>
              </w:rPr>
              <w:t xml:space="preserve">The number of hectares (forestry) under environmental or climate commitments </w:t>
            </w:r>
            <w:r w:rsidR="00203795">
              <w:rPr>
                <w:lang w:val="en-IE"/>
              </w:rPr>
              <w:t xml:space="preserve">going beyond mandatory </w:t>
            </w:r>
            <w:r w:rsidR="00AE60BC">
              <w:rPr>
                <w:lang w:val="en-IE"/>
              </w:rPr>
              <w:t>requirements</w:t>
            </w:r>
            <w:r w:rsidR="003235DD">
              <w:rPr>
                <w:lang w:val="en-IE"/>
              </w:rPr>
              <w:t>.</w:t>
            </w:r>
            <w:r w:rsidR="003235DD" w:rsidRPr="00A64238">
              <w:rPr>
                <w:lang w:val="en-IE"/>
              </w:rPr>
              <w:t xml:space="preserve"> If </w:t>
            </w:r>
            <w:r w:rsidR="003235DD">
              <w:rPr>
                <w:lang w:val="en-IE"/>
              </w:rPr>
              <w:t>commitments</w:t>
            </w:r>
            <w:r w:rsidR="003235DD" w:rsidRPr="00A64238">
              <w:rPr>
                <w:lang w:val="en-IE"/>
              </w:rPr>
              <w:t xml:space="preserve"> are paid per </w:t>
            </w:r>
            <w:r w:rsidR="003235DD">
              <w:rPr>
                <w:lang w:val="en-IE"/>
              </w:rPr>
              <w:t xml:space="preserve">other units than </w:t>
            </w:r>
            <w:r w:rsidR="003235DD" w:rsidRPr="00A64238">
              <w:rPr>
                <w:lang w:val="en-IE"/>
              </w:rPr>
              <w:t>hectare</w:t>
            </w:r>
            <w:r w:rsidR="003235DD">
              <w:rPr>
                <w:lang w:val="en-IE"/>
              </w:rPr>
              <w:t>s</w:t>
            </w:r>
            <w:r w:rsidR="003235DD" w:rsidRPr="00A64238">
              <w:rPr>
                <w:lang w:val="en-IE"/>
              </w:rPr>
              <w:t xml:space="preserve">, the covered number of </w:t>
            </w:r>
            <w:r w:rsidR="003235DD">
              <w:rPr>
                <w:lang w:val="en-IE"/>
              </w:rPr>
              <w:t>hectares</w:t>
            </w:r>
            <w:r w:rsidR="003235DD" w:rsidRPr="00A64238">
              <w:rPr>
                <w:lang w:val="en-IE"/>
              </w:rPr>
              <w:t xml:space="preserve"> should nevertheless be accounted in the aggregate</w:t>
            </w:r>
            <w:r w:rsidR="003C5049">
              <w:rPr>
                <w:lang w:val="en-IE"/>
              </w:rPr>
              <w:t>, unless duly justified</w:t>
            </w:r>
            <w:r w:rsidR="003235DD" w:rsidRPr="00A64238">
              <w:rPr>
                <w:lang w:val="en-IE"/>
              </w:rPr>
              <w:t>.</w:t>
            </w:r>
          </w:p>
          <w:p w14:paraId="3BE591BD" w14:textId="40EE2839" w:rsidR="00203795" w:rsidRPr="00203795" w:rsidRDefault="00203795" w:rsidP="00203795">
            <w:pPr>
              <w:pStyle w:val="ListParagraph"/>
              <w:numPr>
                <w:ilvl w:val="0"/>
                <w:numId w:val="1"/>
              </w:numPr>
              <w:ind w:left="360"/>
              <w:jc w:val="both"/>
              <w:rPr>
                <w:b/>
                <w:u w:val="single"/>
                <w:lang w:val="en-IE"/>
              </w:rPr>
            </w:pPr>
            <w:r>
              <w:rPr>
                <w:lang w:val="en-IE"/>
              </w:rPr>
              <w:t>Total number for each supported unit (other than hectares)</w:t>
            </w:r>
            <w:r w:rsidR="00AE60BC">
              <w:rPr>
                <w:lang w:val="en-IE"/>
              </w:rPr>
              <w:t xml:space="preserve"> under environmental or climate commitments going beyond mandatory requirements </w:t>
            </w:r>
          </w:p>
          <w:p w14:paraId="3154A284" w14:textId="75506255" w:rsidR="008667B8" w:rsidRDefault="008667B8" w:rsidP="00203795">
            <w:pPr>
              <w:rPr>
                <w:b/>
                <w:i/>
                <w:lang w:val="en-IE"/>
              </w:rPr>
            </w:pPr>
          </w:p>
          <w:p w14:paraId="16EB5D00" w14:textId="77777777" w:rsidR="008667B8" w:rsidRPr="00F902D0" w:rsidRDefault="008667B8" w:rsidP="0091132F">
            <w:pPr>
              <w:rPr>
                <w:b/>
                <w:lang w:val="en-IE"/>
              </w:rPr>
            </w:pPr>
            <w:r w:rsidRPr="00F902D0">
              <w:rPr>
                <w:b/>
                <w:lang w:val="en-IE"/>
              </w:rPr>
              <w:t>Remark:</w:t>
            </w:r>
          </w:p>
          <w:p w14:paraId="6C56EE6B" w14:textId="77777777" w:rsidR="008667B8" w:rsidRPr="00557DB7" w:rsidRDefault="008667B8" w:rsidP="0091132F">
            <w:pPr>
              <w:pStyle w:val="ListParagraph"/>
              <w:numPr>
                <w:ilvl w:val="0"/>
                <w:numId w:val="1"/>
              </w:numPr>
              <w:ind w:left="360"/>
              <w:jc w:val="both"/>
              <w:rPr>
                <w:i/>
                <w:lang w:val="en-IE"/>
              </w:rPr>
            </w:pPr>
            <w:r w:rsidRPr="00B94DF4">
              <w:rPr>
                <w:lang w:val="en-IE"/>
              </w:rPr>
              <w:t xml:space="preserve">For these aggregates, there should be </w:t>
            </w:r>
            <w:r w:rsidRPr="00B94DF4">
              <w:rPr>
                <w:u w:val="single"/>
                <w:lang w:val="en-IE"/>
              </w:rPr>
              <w:t>no double counting</w:t>
            </w:r>
            <w:r w:rsidRPr="00B94DF4">
              <w:rPr>
                <w:lang w:val="en-IE"/>
              </w:rPr>
              <w:t xml:space="preserve">: i.e. where </w:t>
            </w:r>
            <w:r>
              <w:rPr>
                <w:lang w:val="en-IE"/>
              </w:rPr>
              <w:t xml:space="preserve">the </w:t>
            </w:r>
            <w:r w:rsidRPr="00B94DF4">
              <w:rPr>
                <w:lang w:val="en-IE"/>
              </w:rPr>
              <w:t>same hectare benefits from support under multiple</w:t>
            </w:r>
            <w:r>
              <w:rPr>
                <w:lang w:val="en-IE"/>
              </w:rPr>
              <w:t xml:space="preserve"> environmental or climate commitments</w:t>
            </w:r>
            <w:r w:rsidRPr="00B94DF4">
              <w:rPr>
                <w:lang w:val="en-IE"/>
              </w:rPr>
              <w:t>, that hectare should be counted only once for the aggregate.</w:t>
            </w:r>
          </w:p>
          <w:p w14:paraId="5E5B8192" w14:textId="07D1D71B" w:rsidR="00557DB7" w:rsidRDefault="00557DB7" w:rsidP="003235DD">
            <w:pPr>
              <w:pStyle w:val="ListParagraph"/>
              <w:numPr>
                <w:ilvl w:val="0"/>
                <w:numId w:val="1"/>
              </w:numPr>
              <w:ind w:left="360"/>
              <w:jc w:val="both"/>
              <w:rPr>
                <w:i/>
                <w:lang w:val="en-IE"/>
              </w:rPr>
            </w:pPr>
            <w:r>
              <w:rPr>
                <w:lang w:val="en-IE"/>
              </w:rPr>
              <w:t>Units are accounted in full in the aggregates</w:t>
            </w:r>
          </w:p>
        </w:tc>
      </w:tr>
      <w:tr w:rsidR="008667B8" w14:paraId="77161943" w14:textId="77777777" w:rsidTr="0091132F">
        <w:trPr>
          <w:trHeight w:val="327"/>
        </w:trPr>
        <w:tc>
          <w:tcPr>
            <w:tcW w:w="2412" w:type="dxa"/>
          </w:tcPr>
          <w:p w14:paraId="02497B3B" w14:textId="77777777" w:rsidR="008667B8" w:rsidRDefault="008667B8" w:rsidP="0091132F">
            <w:pPr>
              <w:rPr>
                <w:lang w:val="en-IE"/>
              </w:rPr>
            </w:pPr>
            <w:r>
              <w:rPr>
                <w:lang w:val="en-IE"/>
              </w:rPr>
              <w:t>Unit of measurement</w:t>
            </w:r>
          </w:p>
        </w:tc>
        <w:tc>
          <w:tcPr>
            <w:tcW w:w="6876" w:type="dxa"/>
          </w:tcPr>
          <w:p w14:paraId="580947D8" w14:textId="25CD7F6D" w:rsidR="008667B8" w:rsidRDefault="008667B8" w:rsidP="006A4F75">
            <w:pPr>
              <w:rPr>
                <w:lang w:val="en-IE"/>
              </w:rPr>
            </w:pPr>
            <w:r>
              <w:rPr>
                <w:lang w:val="en-IE"/>
              </w:rPr>
              <w:t>Number of hectares</w:t>
            </w:r>
            <w:r w:rsidR="00557DB7">
              <w:rPr>
                <w:lang w:val="en-IE"/>
              </w:rPr>
              <w:t>, trees</w:t>
            </w:r>
            <w:r w:rsidR="006A4F75">
              <w:rPr>
                <w:lang w:val="en-IE"/>
              </w:rPr>
              <w:t xml:space="preserve"> or other units</w:t>
            </w:r>
          </w:p>
        </w:tc>
      </w:tr>
      <w:tr w:rsidR="008667B8" w:rsidRPr="007C7A66" w14:paraId="4F1C8BBA" w14:textId="77777777" w:rsidTr="0091132F">
        <w:trPr>
          <w:trHeight w:val="42"/>
        </w:trPr>
        <w:tc>
          <w:tcPr>
            <w:tcW w:w="2412" w:type="dxa"/>
          </w:tcPr>
          <w:p w14:paraId="25D4107C" w14:textId="77777777" w:rsidR="008667B8" w:rsidRDefault="008667B8" w:rsidP="0091132F">
            <w:pPr>
              <w:rPr>
                <w:lang w:val="en-IE"/>
              </w:rPr>
            </w:pPr>
            <w:r>
              <w:rPr>
                <w:lang w:val="en-IE"/>
              </w:rPr>
              <w:t>Comments/caveats</w:t>
            </w:r>
          </w:p>
        </w:tc>
        <w:tc>
          <w:tcPr>
            <w:tcW w:w="6876" w:type="dxa"/>
          </w:tcPr>
          <w:p w14:paraId="53892350" w14:textId="0B6F685A" w:rsidR="008667B8" w:rsidRPr="007C7A66" w:rsidRDefault="008667B8" w:rsidP="003235DD">
            <w:pPr>
              <w:rPr>
                <w:lang w:val="en-IE"/>
              </w:rPr>
            </w:pPr>
            <w:r>
              <w:rPr>
                <w:lang w:val="en-IE"/>
              </w:rPr>
              <w:t xml:space="preserve">Commitments </w:t>
            </w:r>
            <w:r w:rsidR="00203795">
              <w:rPr>
                <w:lang w:val="en-IE"/>
              </w:rPr>
              <w:t>related to the maintenance (and thus not going beyond mandatory requirements) for afforestation</w:t>
            </w:r>
            <w:r w:rsidR="003235DD">
              <w:rPr>
                <w:lang w:val="en-IE"/>
              </w:rPr>
              <w:t xml:space="preserve"> and</w:t>
            </w:r>
            <w:r w:rsidR="00203795">
              <w:rPr>
                <w:lang w:val="en-IE"/>
              </w:rPr>
              <w:t xml:space="preserve"> agroforestry </w:t>
            </w:r>
            <w:r>
              <w:rPr>
                <w:lang w:val="en-IE"/>
              </w:rPr>
              <w:t>are to be reported under O.1</w:t>
            </w:r>
            <w:r w:rsidR="002171FA">
              <w:rPr>
                <w:lang w:val="en-IE"/>
              </w:rPr>
              <w:t>6</w:t>
            </w:r>
            <w:r w:rsidR="002E6760">
              <w:rPr>
                <w:lang w:val="en-IE"/>
              </w:rPr>
              <w:t>.</w:t>
            </w:r>
          </w:p>
        </w:tc>
      </w:tr>
    </w:tbl>
    <w:p w14:paraId="3D6AD56C" w14:textId="705DC18C" w:rsidR="0055623E" w:rsidRPr="008667B8" w:rsidRDefault="0055623E" w:rsidP="0083620A">
      <w:pPr>
        <w:rPr>
          <w:lang w:val="en-IE"/>
        </w:rPr>
      </w:pPr>
    </w:p>
    <w:p w14:paraId="1AFE097B" w14:textId="46F0D543" w:rsidR="0015289E" w:rsidRDefault="002B4151">
      <w:r>
        <w:br w:type="page"/>
      </w:r>
    </w:p>
    <w:tbl>
      <w:tblPr>
        <w:tblStyle w:val="TableGrid"/>
        <w:tblW w:w="9288" w:type="dxa"/>
        <w:tblLook w:val="04A0" w:firstRow="1" w:lastRow="0" w:firstColumn="1" w:lastColumn="0" w:noHBand="0" w:noVBand="1"/>
      </w:tblPr>
      <w:tblGrid>
        <w:gridCol w:w="2412"/>
        <w:gridCol w:w="6876"/>
      </w:tblGrid>
      <w:tr w:rsidR="00A46C88" w14:paraId="52B2DAD1" w14:textId="77777777" w:rsidTr="3731960C">
        <w:tc>
          <w:tcPr>
            <w:tcW w:w="2412" w:type="dxa"/>
          </w:tcPr>
          <w:p w14:paraId="0F820AC2" w14:textId="77777777" w:rsidR="00A46C88" w:rsidRPr="00530E00" w:rsidRDefault="00A46C88" w:rsidP="005A7453">
            <w:pPr>
              <w:rPr>
                <w:b/>
                <w:lang w:val="en-IE"/>
              </w:rPr>
            </w:pPr>
            <w:r>
              <w:lastRenderedPageBreak/>
              <w:br w:type="page"/>
            </w:r>
            <w:r w:rsidRPr="00530E00">
              <w:rPr>
                <w:b/>
                <w:lang w:val="en-IE"/>
              </w:rPr>
              <w:t>Indicator name</w:t>
            </w:r>
          </w:p>
        </w:tc>
        <w:tc>
          <w:tcPr>
            <w:tcW w:w="6876" w:type="dxa"/>
          </w:tcPr>
          <w:p w14:paraId="0AE372AC" w14:textId="35BBA6D4" w:rsidR="00A46C88" w:rsidRDefault="00A46C88" w:rsidP="005A7453">
            <w:pPr>
              <w:rPr>
                <w:b/>
                <w:lang w:val="en-IE"/>
              </w:rPr>
            </w:pPr>
            <w:bookmarkStart w:id="17" w:name="O14a"/>
            <w:r>
              <w:rPr>
                <w:b/>
                <w:lang w:val="en-IE"/>
              </w:rPr>
              <w:t>O.1</w:t>
            </w:r>
            <w:r w:rsidR="00A526EF">
              <w:rPr>
                <w:b/>
                <w:lang w:val="en-IE"/>
              </w:rPr>
              <w:t>6</w:t>
            </w:r>
            <w:r w:rsidRPr="00530E00">
              <w:rPr>
                <w:b/>
                <w:lang w:val="en-IE"/>
              </w:rPr>
              <w:t xml:space="preserve"> </w:t>
            </w:r>
            <w:r w:rsidR="00711762">
              <w:rPr>
                <w:b/>
                <w:lang w:val="en-IE"/>
              </w:rPr>
              <w:t>Number of hectares or</w:t>
            </w:r>
            <w:r w:rsidRPr="00020D02">
              <w:rPr>
                <w:b/>
                <w:lang w:val="en-IE"/>
              </w:rPr>
              <w:t xml:space="preserve"> number of other units under maintenance</w:t>
            </w:r>
            <w:r>
              <w:rPr>
                <w:b/>
                <w:lang w:val="en-IE"/>
              </w:rPr>
              <w:t xml:space="preserve"> commitments for afforestation and agroforestry</w:t>
            </w:r>
            <w:bookmarkEnd w:id="17"/>
            <w:r w:rsidR="002878C3">
              <w:rPr>
                <w:b/>
                <w:lang w:val="en-IE"/>
              </w:rPr>
              <w:t xml:space="preserve"> </w:t>
            </w:r>
            <w:hyperlink w:anchor="_top" w:history="1">
              <w:r w:rsidR="002878C3" w:rsidRPr="002878C3">
                <w:rPr>
                  <w:rStyle w:val="Hyperlink"/>
                  <w:sz w:val="16"/>
                  <w:szCs w:val="16"/>
                  <w:lang w:val="en-IE"/>
                </w:rPr>
                <w:t>[back to overview]</w:t>
              </w:r>
            </w:hyperlink>
          </w:p>
        </w:tc>
      </w:tr>
      <w:tr w:rsidR="00A46C88" w14:paraId="0F27A6AC" w14:textId="77777777" w:rsidTr="3731960C">
        <w:trPr>
          <w:trHeight w:val="858"/>
        </w:trPr>
        <w:tc>
          <w:tcPr>
            <w:tcW w:w="2412" w:type="dxa"/>
          </w:tcPr>
          <w:p w14:paraId="328175D1" w14:textId="77777777" w:rsidR="00A46C88" w:rsidRDefault="00A46C88" w:rsidP="005A7453">
            <w:pPr>
              <w:rPr>
                <w:lang w:val="en-IE"/>
              </w:rPr>
            </w:pPr>
            <w:r>
              <w:rPr>
                <w:lang w:val="en-IE"/>
              </w:rPr>
              <w:t>Definition</w:t>
            </w:r>
          </w:p>
        </w:tc>
        <w:tc>
          <w:tcPr>
            <w:tcW w:w="6876" w:type="dxa"/>
          </w:tcPr>
          <w:p w14:paraId="2B91B05D" w14:textId="39608EC0" w:rsidR="00A46C88" w:rsidRDefault="00A46C88" w:rsidP="005A7453">
            <w:pPr>
              <w:rPr>
                <w:lang w:val="en-IE"/>
              </w:rPr>
            </w:pPr>
            <w:r>
              <w:rPr>
                <w:lang w:val="en-IE"/>
              </w:rPr>
              <w:t>The total number of hectares (forestry) or other units (such as trees) covered by</w:t>
            </w:r>
            <w:r w:rsidR="003235DD">
              <w:rPr>
                <w:lang w:val="en-IE"/>
              </w:rPr>
              <w:t xml:space="preserve"> maintenance</w:t>
            </w:r>
            <w:r>
              <w:rPr>
                <w:lang w:val="en-IE"/>
              </w:rPr>
              <w:t xml:space="preserve"> commitments for afforestation and agroforestry specified in the CAP Strategic Plans for which a payment was made in the Financial Year concerned. </w:t>
            </w:r>
          </w:p>
        </w:tc>
      </w:tr>
      <w:tr w:rsidR="00A46C88" w14:paraId="727D61F7" w14:textId="77777777" w:rsidTr="3731960C">
        <w:trPr>
          <w:trHeight w:val="1181"/>
        </w:trPr>
        <w:tc>
          <w:tcPr>
            <w:tcW w:w="2412" w:type="dxa"/>
          </w:tcPr>
          <w:p w14:paraId="7F31C183" w14:textId="77777777" w:rsidR="00A46C88" w:rsidRDefault="00A46C88" w:rsidP="005A7453">
            <w:pPr>
              <w:rPr>
                <w:lang w:val="en-IE"/>
              </w:rPr>
            </w:pPr>
            <w:r>
              <w:rPr>
                <w:lang w:val="en-IE"/>
              </w:rPr>
              <w:t>Types of intervention concerned</w:t>
            </w:r>
          </w:p>
        </w:tc>
        <w:tc>
          <w:tcPr>
            <w:tcW w:w="6876" w:type="dxa"/>
          </w:tcPr>
          <w:p w14:paraId="32D9C52A" w14:textId="77777777" w:rsidR="00A46C88" w:rsidRDefault="00A46C88" w:rsidP="005A7453">
            <w:pPr>
              <w:rPr>
                <w:lang w:val="en-IE"/>
              </w:rPr>
            </w:pPr>
            <w:r>
              <w:rPr>
                <w:lang w:val="en-IE"/>
              </w:rPr>
              <w:t xml:space="preserve">The following types of interventions are concerned: </w:t>
            </w:r>
          </w:p>
          <w:p w14:paraId="676D986C" w14:textId="579E2D0C" w:rsidR="00A46C88" w:rsidRDefault="00A46C88" w:rsidP="00A46C88">
            <w:pPr>
              <w:pStyle w:val="ListParagraph"/>
              <w:numPr>
                <w:ilvl w:val="0"/>
                <w:numId w:val="11"/>
              </w:numPr>
              <w:contextualSpacing w:val="0"/>
              <w:rPr>
                <w:lang w:val="en-IE"/>
              </w:rPr>
            </w:pPr>
            <w:r>
              <w:rPr>
                <w:lang w:val="en-IE"/>
              </w:rPr>
              <w:t>Environmental, climate</w:t>
            </w:r>
            <w:r w:rsidR="007B6712">
              <w:rPr>
                <w:lang w:val="en-IE"/>
              </w:rPr>
              <w:t>-related</w:t>
            </w:r>
            <w:r>
              <w:rPr>
                <w:lang w:val="en-IE"/>
              </w:rPr>
              <w:t xml:space="preserve"> and other management commitments (Article </w:t>
            </w:r>
            <w:r w:rsidR="00BC5126">
              <w:rPr>
                <w:lang w:val="en-IE"/>
              </w:rPr>
              <w:t>70</w:t>
            </w:r>
            <w:r>
              <w:rPr>
                <w:lang w:val="en-IE"/>
              </w:rPr>
              <w:t>): Payments for maintenance commitments for afforestation and agroforestry</w:t>
            </w:r>
          </w:p>
        </w:tc>
      </w:tr>
      <w:tr w:rsidR="00A46C88" w14:paraId="0FAE33BA" w14:textId="77777777" w:rsidTr="3731960C">
        <w:trPr>
          <w:trHeight w:val="1352"/>
        </w:trPr>
        <w:tc>
          <w:tcPr>
            <w:tcW w:w="2412" w:type="dxa"/>
          </w:tcPr>
          <w:p w14:paraId="4F242ECD" w14:textId="77777777" w:rsidR="00A46C88" w:rsidRDefault="00A46C88" w:rsidP="005A7453">
            <w:pPr>
              <w:rPr>
                <w:lang w:val="en-IE"/>
              </w:rPr>
            </w:pPr>
            <w:r>
              <w:rPr>
                <w:lang w:val="en-IE"/>
              </w:rPr>
              <w:t>Methodology</w:t>
            </w:r>
          </w:p>
        </w:tc>
        <w:tc>
          <w:tcPr>
            <w:tcW w:w="6876" w:type="dxa"/>
          </w:tcPr>
          <w:p w14:paraId="3A2441DE" w14:textId="77777777" w:rsidR="00A46C88" w:rsidRDefault="00A46C88" w:rsidP="005A7453">
            <w:pPr>
              <w:rPr>
                <w:lang w:val="en-IE"/>
              </w:rPr>
            </w:pPr>
            <w:r>
              <w:rPr>
                <w:lang w:val="en-IE"/>
              </w:rPr>
              <w:t xml:space="preserve">The number of hectares or other units paid in the Financial Year concerned, shall be reported </w:t>
            </w:r>
            <w:r w:rsidRPr="00C445E6">
              <w:rPr>
                <w:b/>
                <w:lang w:val="en-IE"/>
              </w:rPr>
              <w:t xml:space="preserve">per </w:t>
            </w:r>
            <w:r>
              <w:rPr>
                <w:b/>
                <w:lang w:val="en-IE"/>
              </w:rPr>
              <w:t>unit amount</w:t>
            </w:r>
            <w:r>
              <w:rPr>
                <w:lang w:val="en-IE"/>
              </w:rPr>
              <w:t xml:space="preserve">. </w:t>
            </w:r>
          </w:p>
          <w:p w14:paraId="1BFFC1DC" w14:textId="77777777" w:rsidR="00A46C88" w:rsidRDefault="00A46C88" w:rsidP="005A7453">
            <w:pPr>
              <w:jc w:val="both"/>
              <w:rPr>
                <w:lang w:val="en-IE"/>
              </w:rPr>
            </w:pPr>
          </w:p>
          <w:p w14:paraId="3DBCD117" w14:textId="77777777" w:rsidR="00A46C88" w:rsidRDefault="00A46C88" w:rsidP="005A7453">
            <w:pPr>
              <w:jc w:val="both"/>
              <w:rPr>
                <w:lang w:val="en-IE"/>
              </w:rPr>
            </w:pPr>
            <w:r>
              <w:rPr>
                <w:lang w:val="en-IE"/>
              </w:rPr>
              <w:t>If only a partial payment was made in the Financial Year concerned, only a partial output is to be reported (see cover note)</w:t>
            </w:r>
          </w:p>
        </w:tc>
      </w:tr>
      <w:tr w:rsidR="00A46C88" w14:paraId="4EF9EA57" w14:textId="77777777" w:rsidTr="3731960C">
        <w:trPr>
          <w:trHeight w:val="957"/>
        </w:trPr>
        <w:tc>
          <w:tcPr>
            <w:tcW w:w="2412" w:type="dxa"/>
          </w:tcPr>
          <w:p w14:paraId="29032E47" w14:textId="77777777" w:rsidR="00A46C88" w:rsidRDefault="00A46C88" w:rsidP="005A7453">
            <w:pPr>
              <w:rPr>
                <w:lang w:val="en-IE"/>
              </w:rPr>
            </w:pPr>
            <w:r>
              <w:rPr>
                <w:lang w:val="en-IE"/>
              </w:rPr>
              <w:t>Methodology for the aggregated values</w:t>
            </w:r>
          </w:p>
        </w:tc>
        <w:tc>
          <w:tcPr>
            <w:tcW w:w="6876" w:type="dxa"/>
          </w:tcPr>
          <w:p w14:paraId="7A132D1C" w14:textId="6A3304E4" w:rsidR="00A46C88" w:rsidRPr="00F902D0" w:rsidRDefault="00A46C88" w:rsidP="005A7453">
            <w:pPr>
              <w:rPr>
                <w:lang w:val="en-IE"/>
              </w:rPr>
            </w:pPr>
            <w:r>
              <w:rPr>
                <w:lang w:val="en-IE"/>
              </w:rPr>
              <w:t>The f</w:t>
            </w:r>
            <w:r w:rsidRPr="00F902D0">
              <w:rPr>
                <w:lang w:val="en-IE"/>
              </w:rPr>
              <w:t>ollowing aggregates should be provided:</w:t>
            </w:r>
          </w:p>
          <w:p w14:paraId="4CB68AC6" w14:textId="1012FA7D" w:rsidR="00A46C88" w:rsidRPr="001F6D82" w:rsidRDefault="00DD704D" w:rsidP="005A7453">
            <w:pPr>
              <w:pStyle w:val="ListParagraph"/>
              <w:numPr>
                <w:ilvl w:val="0"/>
                <w:numId w:val="1"/>
              </w:numPr>
              <w:ind w:left="360"/>
              <w:jc w:val="both"/>
              <w:rPr>
                <w:lang w:val="en-IE"/>
              </w:rPr>
            </w:pPr>
            <w:r>
              <w:rPr>
                <w:lang w:val="en-IE"/>
              </w:rPr>
              <w:t>The total number of hectares p</w:t>
            </w:r>
            <w:r w:rsidR="00131EFF">
              <w:rPr>
                <w:lang w:val="en-IE"/>
              </w:rPr>
              <w:t>aid b</w:t>
            </w:r>
            <w:r w:rsidR="00A46C88" w:rsidRPr="000E319E">
              <w:rPr>
                <w:lang w:val="en-IE"/>
              </w:rPr>
              <w:t xml:space="preserve">y intervention (if relevant, i.e. when within one intervention </w:t>
            </w:r>
            <w:r w:rsidR="00A46C88">
              <w:rPr>
                <w:lang w:val="en-IE"/>
              </w:rPr>
              <w:t xml:space="preserve">several </w:t>
            </w:r>
            <w:r w:rsidR="00A46C88" w:rsidRPr="001F6D82">
              <w:rPr>
                <w:lang w:val="en-IE"/>
              </w:rPr>
              <w:t>unit amounts are defined)</w:t>
            </w:r>
          </w:p>
          <w:p w14:paraId="11F6B4A9" w14:textId="4CF09DDE" w:rsidR="00A46C88" w:rsidRPr="00203795" w:rsidRDefault="00A46C88" w:rsidP="005A7453">
            <w:pPr>
              <w:pStyle w:val="ListParagraph"/>
              <w:numPr>
                <w:ilvl w:val="0"/>
                <w:numId w:val="1"/>
              </w:numPr>
              <w:ind w:left="360"/>
              <w:jc w:val="both"/>
              <w:rPr>
                <w:b/>
                <w:u w:val="single"/>
                <w:lang w:val="en-IE"/>
              </w:rPr>
            </w:pPr>
            <w:r w:rsidRPr="001F6D82">
              <w:rPr>
                <w:lang w:val="en-IE"/>
              </w:rPr>
              <w:t>The number of hectares (forestry) under commitments</w:t>
            </w:r>
            <w:r w:rsidR="003235DD">
              <w:rPr>
                <w:lang w:val="en-IE"/>
              </w:rPr>
              <w:t>.</w:t>
            </w:r>
            <w:r w:rsidR="003235DD" w:rsidRPr="00A64238">
              <w:rPr>
                <w:lang w:val="en-IE"/>
              </w:rPr>
              <w:t xml:space="preserve"> If </w:t>
            </w:r>
            <w:r w:rsidR="003235DD">
              <w:rPr>
                <w:lang w:val="en-IE"/>
              </w:rPr>
              <w:t>commitments</w:t>
            </w:r>
            <w:r w:rsidR="003235DD" w:rsidRPr="00A64238">
              <w:rPr>
                <w:lang w:val="en-IE"/>
              </w:rPr>
              <w:t xml:space="preserve"> are paid per </w:t>
            </w:r>
            <w:r w:rsidR="003235DD">
              <w:rPr>
                <w:lang w:val="en-IE"/>
              </w:rPr>
              <w:t xml:space="preserve">other units than </w:t>
            </w:r>
            <w:r w:rsidR="003235DD" w:rsidRPr="00A64238">
              <w:rPr>
                <w:lang w:val="en-IE"/>
              </w:rPr>
              <w:t>hectare</w:t>
            </w:r>
            <w:r w:rsidR="003235DD">
              <w:rPr>
                <w:lang w:val="en-IE"/>
              </w:rPr>
              <w:t>s</w:t>
            </w:r>
            <w:r w:rsidR="003235DD" w:rsidRPr="00A64238">
              <w:rPr>
                <w:lang w:val="en-IE"/>
              </w:rPr>
              <w:t xml:space="preserve">, the covered number of </w:t>
            </w:r>
            <w:r w:rsidR="003235DD">
              <w:rPr>
                <w:lang w:val="en-IE"/>
              </w:rPr>
              <w:t>hectares</w:t>
            </w:r>
            <w:r w:rsidR="003235DD" w:rsidRPr="00A64238">
              <w:rPr>
                <w:lang w:val="en-IE"/>
              </w:rPr>
              <w:t xml:space="preserve"> should nevertheless be accounted in the aggregate</w:t>
            </w:r>
            <w:r w:rsidR="00D12A35">
              <w:rPr>
                <w:lang w:val="en-IE"/>
              </w:rPr>
              <w:t xml:space="preserve"> (unless duly justified)</w:t>
            </w:r>
            <w:r w:rsidR="003235DD" w:rsidRPr="00A64238">
              <w:rPr>
                <w:lang w:val="en-IE"/>
              </w:rPr>
              <w:t>.</w:t>
            </w:r>
          </w:p>
          <w:p w14:paraId="407D6BFF" w14:textId="7BF0E25A" w:rsidR="00A46C88" w:rsidRPr="00203795" w:rsidRDefault="00A46C88" w:rsidP="00D12A35">
            <w:pPr>
              <w:pStyle w:val="ListParagraph"/>
              <w:numPr>
                <w:ilvl w:val="0"/>
                <w:numId w:val="1"/>
              </w:numPr>
              <w:ind w:left="286" w:hanging="284"/>
              <w:jc w:val="both"/>
              <w:rPr>
                <w:b/>
                <w:u w:val="single"/>
                <w:lang w:val="en-IE"/>
              </w:rPr>
            </w:pPr>
            <w:r>
              <w:rPr>
                <w:lang w:val="en-IE"/>
              </w:rPr>
              <w:t>Total number for each supported unit (other than hectares)</w:t>
            </w:r>
            <w:r w:rsidR="009401A7">
              <w:t xml:space="preserve"> </w:t>
            </w:r>
            <w:r w:rsidR="009401A7" w:rsidRPr="009401A7">
              <w:rPr>
                <w:lang w:val="en-IE"/>
              </w:rPr>
              <w:t>under maintenance commitments for afforestation and agroforestry</w:t>
            </w:r>
          </w:p>
          <w:p w14:paraId="26A4DCBF" w14:textId="77777777" w:rsidR="00A46C88" w:rsidRDefault="00A46C88" w:rsidP="005A7453">
            <w:pPr>
              <w:rPr>
                <w:b/>
                <w:i/>
                <w:lang w:val="en-IE"/>
              </w:rPr>
            </w:pPr>
          </w:p>
          <w:p w14:paraId="1DB54D53" w14:textId="77777777" w:rsidR="00A46C88" w:rsidRPr="00F902D0" w:rsidRDefault="00A46C88" w:rsidP="005A7453">
            <w:pPr>
              <w:rPr>
                <w:b/>
                <w:lang w:val="en-IE"/>
              </w:rPr>
            </w:pPr>
            <w:r w:rsidRPr="00F902D0">
              <w:rPr>
                <w:b/>
                <w:lang w:val="en-IE"/>
              </w:rPr>
              <w:t>Remark:</w:t>
            </w:r>
          </w:p>
          <w:p w14:paraId="4F643CFF" w14:textId="77777777" w:rsidR="00A46C88" w:rsidRPr="00557DB7" w:rsidRDefault="00A46C88" w:rsidP="005A7453">
            <w:pPr>
              <w:pStyle w:val="ListParagraph"/>
              <w:numPr>
                <w:ilvl w:val="0"/>
                <w:numId w:val="1"/>
              </w:numPr>
              <w:ind w:left="360"/>
              <w:jc w:val="both"/>
              <w:rPr>
                <w:i/>
                <w:lang w:val="en-IE"/>
              </w:rPr>
            </w:pPr>
            <w:r w:rsidRPr="00B94DF4">
              <w:rPr>
                <w:lang w:val="en-IE"/>
              </w:rPr>
              <w:t xml:space="preserve">For these aggregates, there should be </w:t>
            </w:r>
            <w:r w:rsidRPr="00B94DF4">
              <w:rPr>
                <w:u w:val="single"/>
                <w:lang w:val="en-IE"/>
              </w:rPr>
              <w:t>no double counting</w:t>
            </w:r>
            <w:r w:rsidRPr="00B94DF4">
              <w:rPr>
                <w:lang w:val="en-IE"/>
              </w:rPr>
              <w:t xml:space="preserve">: i.e. where </w:t>
            </w:r>
            <w:r>
              <w:rPr>
                <w:lang w:val="en-IE"/>
              </w:rPr>
              <w:t xml:space="preserve">the </w:t>
            </w:r>
            <w:r w:rsidRPr="00B94DF4">
              <w:rPr>
                <w:lang w:val="en-IE"/>
              </w:rPr>
              <w:t>same hectare benefits from support under multiple</w:t>
            </w:r>
            <w:r>
              <w:rPr>
                <w:lang w:val="en-IE"/>
              </w:rPr>
              <w:t xml:space="preserve"> environmental or climate commitments</w:t>
            </w:r>
            <w:r w:rsidRPr="00B94DF4">
              <w:rPr>
                <w:lang w:val="en-IE"/>
              </w:rPr>
              <w:t>, that hectare should be counted only once for the aggregate.</w:t>
            </w:r>
          </w:p>
          <w:p w14:paraId="2C83950D" w14:textId="7D313993" w:rsidR="00A46C88" w:rsidRDefault="00A46C88" w:rsidP="005A7453">
            <w:pPr>
              <w:pStyle w:val="ListParagraph"/>
              <w:numPr>
                <w:ilvl w:val="0"/>
                <w:numId w:val="1"/>
              </w:numPr>
              <w:ind w:left="360"/>
              <w:jc w:val="both"/>
              <w:rPr>
                <w:i/>
                <w:lang w:val="en-IE"/>
              </w:rPr>
            </w:pPr>
            <w:r>
              <w:rPr>
                <w:lang w:val="en-IE"/>
              </w:rPr>
              <w:t>Units are accounted in full in the aggregates</w:t>
            </w:r>
          </w:p>
        </w:tc>
      </w:tr>
      <w:tr w:rsidR="00A46C88" w14:paraId="2285E6B2" w14:textId="77777777" w:rsidTr="3731960C">
        <w:trPr>
          <w:trHeight w:val="327"/>
        </w:trPr>
        <w:tc>
          <w:tcPr>
            <w:tcW w:w="2412" w:type="dxa"/>
          </w:tcPr>
          <w:p w14:paraId="649FE48B" w14:textId="77777777" w:rsidR="00A46C88" w:rsidRDefault="00A46C88" w:rsidP="005A7453">
            <w:pPr>
              <w:rPr>
                <w:lang w:val="en-IE"/>
              </w:rPr>
            </w:pPr>
            <w:r>
              <w:rPr>
                <w:lang w:val="en-IE"/>
              </w:rPr>
              <w:t>Unit of measurement</w:t>
            </w:r>
          </w:p>
        </w:tc>
        <w:tc>
          <w:tcPr>
            <w:tcW w:w="6876" w:type="dxa"/>
          </w:tcPr>
          <w:p w14:paraId="650F99A3" w14:textId="424F8F5F" w:rsidR="00A46C88" w:rsidRDefault="00A46C88" w:rsidP="005A7453">
            <w:pPr>
              <w:rPr>
                <w:lang w:val="en-IE"/>
              </w:rPr>
            </w:pPr>
            <w:r>
              <w:rPr>
                <w:lang w:val="en-IE"/>
              </w:rPr>
              <w:t>Number of hectares, trees</w:t>
            </w:r>
            <w:r w:rsidR="006A4F75">
              <w:rPr>
                <w:lang w:val="en-IE"/>
              </w:rPr>
              <w:t xml:space="preserve"> or other units</w:t>
            </w:r>
          </w:p>
        </w:tc>
      </w:tr>
      <w:tr w:rsidR="00A46C88" w:rsidRPr="007C7A66" w14:paraId="7293F4AA" w14:textId="77777777" w:rsidTr="3731960C">
        <w:trPr>
          <w:trHeight w:val="42"/>
        </w:trPr>
        <w:tc>
          <w:tcPr>
            <w:tcW w:w="2412" w:type="dxa"/>
          </w:tcPr>
          <w:p w14:paraId="05F00466" w14:textId="77777777" w:rsidR="00A46C88" w:rsidRDefault="00A46C88" w:rsidP="005A7453">
            <w:pPr>
              <w:rPr>
                <w:lang w:val="en-IE"/>
              </w:rPr>
            </w:pPr>
            <w:r>
              <w:rPr>
                <w:lang w:val="en-IE"/>
              </w:rPr>
              <w:t>Comments/caveats</w:t>
            </w:r>
          </w:p>
        </w:tc>
        <w:tc>
          <w:tcPr>
            <w:tcW w:w="6876" w:type="dxa"/>
          </w:tcPr>
          <w:p w14:paraId="2703DE47" w14:textId="6CA2178F" w:rsidR="008C23BB" w:rsidRDefault="00A46C88" w:rsidP="005A7453">
            <w:pPr>
              <w:rPr>
                <w:lang w:val="en-IE"/>
              </w:rPr>
            </w:pPr>
            <w:r w:rsidRPr="5E2B9F94">
              <w:rPr>
                <w:lang w:val="en-IE"/>
              </w:rPr>
              <w:t>Forest environment and climate commitments going beyond mandatory requirements are to be reported under O.1</w:t>
            </w:r>
            <w:r w:rsidR="002171FA" w:rsidRPr="5E2B9F94">
              <w:rPr>
                <w:lang w:val="en-IE"/>
              </w:rPr>
              <w:t>5</w:t>
            </w:r>
            <w:r w:rsidR="51152E9E" w:rsidRPr="5E2B9F94">
              <w:rPr>
                <w:lang w:val="en-IE"/>
              </w:rPr>
              <w:t>.</w:t>
            </w:r>
          </w:p>
          <w:p w14:paraId="64C4671A" w14:textId="2325D531" w:rsidR="008C23BB" w:rsidRDefault="51152E9E" w:rsidP="008C23BB">
            <w:pPr>
              <w:jc w:val="both"/>
              <w:rPr>
                <w:lang w:val="en-IE"/>
              </w:rPr>
            </w:pPr>
            <w:r w:rsidRPr="3731960C">
              <w:rPr>
                <w:lang w:val="en-IE"/>
              </w:rPr>
              <w:t>This intervention is linked to R.17 (Afforested land) because this support follows the afforestation and the establishment of agroforestry.</w:t>
            </w:r>
          </w:p>
          <w:p w14:paraId="63E56657" w14:textId="7E75B375" w:rsidR="00A46C88" w:rsidRPr="007C7A66" w:rsidRDefault="51152E9E" w:rsidP="009456AB">
            <w:pPr>
              <w:jc w:val="both"/>
              <w:rPr>
                <w:lang w:val="en-IE"/>
              </w:rPr>
            </w:pPr>
            <w:r w:rsidRPr="3731960C">
              <w:rPr>
                <w:lang w:val="en-IE"/>
              </w:rPr>
              <w:t>Support for maintenance of afforested area or agroforestry systems cannot be linked to R.30 (</w:t>
            </w:r>
            <w:r w:rsidRPr="3731960C">
              <w:rPr>
                <w:rFonts w:ascii="Calibri" w:eastAsia="Times New Roman" w:hAnsi="Calibri" w:cs="Calibri"/>
                <w:color w:val="000000" w:themeColor="text1"/>
                <w:lang w:eastAsia="en-GB"/>
              </w:rPr>
              <w:t>Supporting sustainable forest management) since this support is not linked to commitments going beyond mandatory requirements.</w:t>
            </w:r>
          </w:p>
        </w:tc>
      </w:tr>
    </w:tbl>
    <w:p w14:paraId="45EB7EAA" w14:textId="7E766BBE" w:rsidR="005F197B" w:rsidRDefault="005F197B"/>
    <w:p w14:paraId="201044BF" w14:textId="33F2356A" w:rsidR="00A46C88" w:rsidRDefault="00A46C88">
      <w:r>
        <w:br w:type="page"/>
      </w:r>
    </w:p>
    <w:tbl>
      <w:tblPr>
        <w:tblStyle w:val="TableGrid"/>
        <w:tblW w:w="9288" w:type="dxa"/>
        <w:tblLook w:val="04A0" w:firstRow="1" w:lastRow="0" w:firstColumn="1" w:lastColumn="0" w:noHBand="0" w:noVBand="1"/>
      </w:tblPr>
      <w:tblGrid>
        <w:gridCol w:w="2412"/>
        <w:gridCol w:w="6876"/>
      </w:tblGrid>
      <w:tr w:rsidR="0083620A" w14:paraId="224BB56C" w14:textId="77777777" w:rsidTr="22288B48">
        <w:tc>
          <w:tcPr>
            <w:tcW w:w="2412" w:type="dxa"/>
          </w:tcPr>
          <w:p w14:paraId="6832F27D" w14:textId="7DDFF32C" w:rsidR="0083620A" w:rsidRPr="00530E00" w:rsidRDefault="0083620A" w:rsidP="0083620A">
            <w:pPr>
              <w:rPr>
                <w:b/>
                <w:lang w:val="en-IE"/>
              </w:rPr>
            </w:pPr>
            <w:r w:rsidRPr="00530E00">
              <w:rPr>
                <w:b/>
                <w:lang w:val="en-IE"/>
              </w:rPr>
              <w:lastRenderedPageBreak/>
              <w:t>Indicator name</w:t>
            </w:r>
          </w:p>
        </w:tc>
        <w:tc>
          <w:tcPr>
            <w:tcW w:w="6876" w:type="dxa"/>
          </w:tcPr>
          <w:p w14:paraId="058D8C4A" w14:textId="013C029D" w:rsidR="0083620A" w:rsidRDefault="0083620A" w:rsidP="003C3DA8">
            <w:pPr>
              <w:rPr>
                <w:b/>
                <w:lang w:val="en-IE"/>
              </w:rPr>
            </w:pPr>
            <w:r>
              <w:rPr>
                <w:b/>
                <w:lang w:val="en-IE"/>
              </w:rPr>
              <w:t>O.1</w:t>
            </w:r>
            <w:r w:rsidR="00A526EF">
              <w:rPr>
                <w:b/>
                <w:lang w:val="en-IE"/>
              </w:rPr>
              <w:t>7</w:t>
            </w:r>
            <w:r w:rsidRPr="00530E00">
              <w:rPr>
                <w:b/>
                <w:lang w:val="en-IE"/>
              </w:rPr>
              <w:t xml:space="preserve"> </w:t>
            </w:r>
            <w:r>
              <w:rPr>
                <w:b/>
                <w:lang w:val="en-IE"/>
              </w:rPr>
              <w:t>Number of h</w:t>
            </w:r>
            <w:r w:rsidR="008752B5">
              <w:rPr>
                <w:b/>
                <w:lang w:val="en-IE"/>
              </w:rPr>
              <w:t>ectares</w:t>
            </w:r>
            <w:r>
              <w:rPr>
                <w:b/>
                <w:lang w:val="en-IE"/>
              </w:rPr>
              <w:t xml:space="preserve"> </w:t>
            </w:r>
            <w:r w:rsidR="00711762">
              <w:rPr>
                <w:b/>
                <w:lang w:val="en-IE"/>
              </w:rPr>
              <w:t xml:space="preserve">or number of other units </w:t>
            </w:r>
            <w:r w:rsidR="003C3DA8">
              <w:rPr>
                <w:b/>
                <w:lang w:val="en-IE"/>
              </w:rPr>
              <w:t xml:space="preserve">benefitting from  </w:t>
            </w:r>
            <w:r>
              <w:rPr>
                <w:b/>
                <w:lang w:val="en-IE"/>
              </w:rPr>
              <w:t>support for organic farming</w:t>
            </w:r>
            <w:bookmarkStart w:id="18" w:name="O15"/>
            <w:bookmarkEnd w:id="18"/>
            <w:r w:rsidR="002878C3">
              <w:rPr>
                <w:b/>
                <w:lang w:val="en-IE"/>
              </w:rPr>
              <w:t xml:space="preserve"> </w:t>
            </w:r>
            <w:hyperlink w:anchor="_top" w:history="1">
              <w:r w:rsidR="002878C3" w:rsidRPr="002878C3">
                <w:rPr>
                  <w:rStyle w:val="Hyperlink"/>
                  <w:sz w:val="16"/>
                  <w:szCs w:val="16"/>
                  <w:lang w:val="en-IE"/>
                </w:rPr>
                <w:t>[back to overview]</w:t>
              </w:r>
            </w:hyperlink>
          </w:p>
        </w:tc>
      </w:tr>
      <w:tr w:rsidR="0083620A" w14:paraId="205E5428" w14:textId="77777777" w:rsidTr="22288B48">
        <w:tc>
          <w:tcPr>
            <w:tcW w:w="2412" w:type="dxa"/>
          </w:tcPr>
          <w:p w14:paraId="4D7BAF19" w14:textId="77777777" w:rsidR="0083620A" w:rsidRPr="002E6760" w:rsidRDefault="0083620A" w:rsidP="0083620A">
            <w:pPr>
              <w:rPr>
                <w:lang w:val="en-IE"/>
              </w:rPr>
            </w:pPr>
            <w:r w:rsidRPr="002E6760">
              <w:rPr>
                <w:lang w:val="en-IE"/>
              </w:rPr>
              <w:t>Definition</w:t>
            </w:r>
          </w:p>
        </w:tc>
        <w:tc>
          <w:tcPr>
            <w:tcW w:w="6876" w:type="dxa"/>
          </w:tcPr>
          <w:p w14:paraId="64FA8945" w14:textId="77777777" w:rsidR="0083620A" w:rsidRPr="00534635" w:rsidRDefault="0083620A" w:rsidP="00611576">
            <w:pPr>
              <w:rPr>
                <w:lang w:val="en-IE"/>
              </w:rPr>
            </w:pPr>
            <w:r w:rsidRPr="00F87024">
              <w:rPr>
                <w:lang w:val="en-IE"/>
              </w:rPr>
              <w:t>The total number of hectares with support for organic farming specified in the CAP Strategic Plans for which a payment was made in the Financial Year concerned.</w:t>
            </w:r>
          </w:p>
          <w:p w14:paraId="1CF93B22" w14:textId="7FA0FE9D" w:rsidR="003235DD" w:rsidRPr="002E6760" w:rsidRDefault="003235DD" w:rsidP="008F7430">
            <w:pPr>
              <w:jc w:val="both"/>
              <w:rPr>
                <w:lang w:val="en-IE"/>
              </w:rPr>
            </w:pPr>
            <w:r w:rsidRPr="002E6760">
              <w:rPr>
                <w:lang w:val="en-US"/>
              </w:rPr>
              <w:t>In special cases, if the support is granted as a lump sum, a number of beneficiaries will be reported.</w:t>
            </w:r>
          </w:p>
        </w:tc>
      </w:tr>
      <w:tr w:rsidR="0083620A" w:rsidRPr="0016178E" w14:paraId="2071D696" w14:textId="77777777" w:rsidTr="22288B48">
        <w:trPr>
          <w:trHeight w:val="1324"/>
        </w:trPr>
        <w:tc>
          <w:tcPr>
            <w:tcW w:w="2412" w:type="dxa"/>
          </w:tcPr>
          <w:p w14:paraId="5DCF3CF9" w14:textId="77777777" w:rsidR="0083620A" w:rsidRDefault="0083620A" w:rsidP="0083620A">
            <w:pPr>
              <w:rPr>
                <w:lang w:val="en-IE"/>
              </w:rPr>
            </w:pPr>
            <w:r>
              <w:rPr>
                <w:lang w:val="en-IE"/>
              </w:rPr>
              <w:t>Types of intervention concerned</w:t>
            </w:r>
          </w:p>
        </w:tc>
        <w:tc>
          <w:tcPr>
            <w:tcW w:w="6876" w:type="dxa"/>
          </w:tcPr>
          <w:p w14:paraId="7263105E" w14:textId="77777777" w:rsidR="0083620A" w:rsidRPr="00936D04" w:rsidRDefault="0083620A" w:rsidP="0083620A">
            <w:pPr>
              <w:rPr>
                <w:lang w:val="en-IE"/>
              </w:rPr>
            </w:pPr>
            <w:r w:rsidRPr="00936D04">
              <w:rPr>
                <w:lang w:val="en-IE"/>
              </w:rPr>
              <w:t xml:space="preserve">The following types of interventions are concerned: </w:t>
            </w:r>
          </w:p>
          <w:p w14:paraId="22909A07" w14:textId="763CDF01" w:rsidR="0083620A" w:rsidRDefault="0083620A" w:rsidP="00260724">
            <w:pPr>
              <w:pStyle w:val="ListParagraph"/>
              <w:numPr>
                <w:ilvl w:val="0"/>
                <w:numId w:val="11"/>
              </w:numPr>
              <w:rPr>
                <w:lang w:val="en-IE"/>
              </w:rPr>
            </w:pPr>
            <w:r w:rsidRPr="00F45159">
              <w:rPr>
                <w:lang w:val="en-IE"/>
              </w:rPr>
              <w:t>Environmental, climate</w:t>
            </w:r>
            <w:r w:rsidR="007B6712">
              <w:rPr>
                <w:lang w:val="en-IE"/>
              </w:rPr>
              <w:t>-related</w:t>
            </w:r>
            <w:r w:rsidRPr="00F45159">
              <w:rPr>
                <w:lang w:val="en-IE"/>
              </w:rPr>
              <w:t xml:space="preserve"> and other management commitments (Art</w:t>
            </w:r>
            <w:r w:rsidR="000D3DB9">
              <w:rPr>
                <w:lang w:val="en-IE"/>
              </w:rPr>
              <w:t>icle</w:t>
            </w:r>
            <w:r w:rsidRPr="00F45159">
              <w:rPr>
                <w:lang w:val="en-IE"/>
              </w:rPr>
              <w:t xml:space="preserve"> </w:t>
            </w:r>
            <w:r w:rsidR="00BC5126">
              <w:rPr>
                <w:lang w:val="en-IE"/>
              </w:rPr>
              <w:t>70</w:t>
            </w:r>
            <w:r w:rsidRPr="00F45159">
              <w:rPr>
                <w:lang w:val="en-IE"/>
              </w:rPr>
              <w:t>)</w:t>
            </w:r>
            <w:r>
              <w:rPr>
                <w:lang w:val="en-IE"/>
              </w:rPr>
              <w:t>: p</w:t>
            </w:r>
            <w:r w:rsidRPr="00F45159">
              <w:rPr>
                <w:lang w:val="en-IE"/>
              </w:rPr>
              <w:t>ayments for commitments to convert to or maintain organic farming practices</w:t>
            </w:r>
            <w:r>
              <w:rPr>
                <w:lang w:val="en-IE"/>
              </w:rPr>
              <w:t>.</w:t>
            </w:r>
          </w:p>
        </w:tc>
      </w:tr>
      <w:tr w:rsidR="0083620A" w14:paraId="2CAEF9FA" w14:textId="77777777" w:rsidTr="22288B48">
        <w:trPr>
          <w:trHeight w:val="1410"/>
        </w:trPr>
        <w:tc>
          <w:tcPr>
            <w:tcW w:w="2412" w:type="dxa"/>
          </w:tcPr>
          <w:p w14:paraId="4A41FC60" w14:textId="77777777" w:rsidR="0083620A" w:rsidRDefault="0083620A" w:rsidP="0083620A">
            <w:pPr>
              <w:rPr>
                <w:lang w:val="en-IE"/>
              </w:rPr>
            </w:pPr>
            <w:r>
              <w:rPr>
                <w:lang w:val="en-IE"/>
              </w:rPr>
              <w:t>Methodology</w:t>
            </w:r>
          </w:p>
        </w:tc>
        <w:tc>
          <w:tcPr>
            <w:tcW w:w="6876" w:type="dxa"/>
          </w:tcPr>
          <w:p w14:paraId="607BDE71" w14:textId="47C08EAC" w:rsidR="0083620A" w:rsidRPr="009740C2" w:rsidRDefault="0083620A" w:rsidP="0083620A">
            <w:pPr>
              <w:rPr>
                <w:b/>
                <w:lang w:val="en-IE"/>
              </w:rPr>
            </w:pPr>
            <w:r>
              <w:rPr>
                <w:lang w:val="en-IE"/>
              </w:rPr>
              <w:t xml:space="preserve">The number of </w:t>
            </w:r>
            <w:r w:rsidR="006C3D74">
              <w:rPr>
                <w:lang w:val="en-IE"/>
              </w:rPr>
              <w:t xml:space="preserve">hectares </w:t>
            </w:r>
            <w:r w:rsidR="00600F0E">
              <w:rPr>
                <w:lang w:val="en-IE"/>
              </w:rPr>
              <w:t xml:space="preserve">or other units </w:t>
            </w:r>
            <w:r>
              <w:rPr>
                <w:lang w:val="en-IE"/>
              </w:rPr>
              <w:t xml:space="preserve">paid in the Financial Year concerned, shall be reported </w:t>
            </w:r>
            <w:r w:rsidR="004D531B">
              <w:rPr>
                <w:b/>
                <w:lang w:val="en-IE"/>
              </w:rPr>
              <w:t>per unit amount</w:t>
            </w:r>
            <w:r>
              <w:rPr>
                <w:lang w:val="en-IE"/>
              </w:rPr>
              <w:t xml:space="preserve">. </w:t>
            </w:r>
          </w:p>
          <w:p w14:paraId="29C55000" w14:textId="77777777" w:rsidR="00C445E6" w:rsidRDefault="00C445E6" w:rsidP="0083620A">
            <w:pPr>
              <w:jc w:val="both"/>
            </w:pPr>
          </w:p>
          <w:p w14:paraId="398133DA" w14:textId="3796A85A" w:rsidR="0083620A" w:rsidRDefault="0083620A" w:rsidP="0083620A">
            <w:pPr>
              <w:jc w:val="both"/>
              <w:rPr>
                <w:lang w:val="en-IE"/>
              </w:rPr>
            </w:pPr>
            <w:r>
              <w:t>If only a partial payment was made in Financial Year concerned, only a partial output is to be reported (see cover note)</w:t>
            </w:r>
          </w:p>
        </w:tc>
      </w:tr>
      <w:tr w:rsidR="0083620A" w14:paraId="580D76E1" w14:textId="77777777" w:rsidTr="22288B48">
        <w:trPr>
          <w:trHeight w:val="1132"/>
        </w:trPr>
        <w:tc>
          <w:tcPr>
            <w:tcW w:w="2412" w:type="dxa"/>
          </w:tcPr>
          <w:p w14:paraId="4FB8C61C" w14:textId="77777777" w:rsidR="0083620A" w:rsidRDefault="0083620A" w:rsidP="0083620A">
            <w:pPr>
              <w:rPr>
                <w:lang w:val="en-IE"/>
              </w:rPr>
            </w:pPr>
            <w:r>
              <w:rPr>
                <w:lang w:val="en-IE"/>
              </w:rPr>
              <w:t>Methodology for the aggregated values</w:t>
            </w:r>
          </w:p>
        </w:tc>
        <w:tc>
          <w:tcPr>
            <w:tcW w:w="6876" w:type="dxa"/>
          </w:tcPr>
          <w:p w14:paraId="7E94F549" w14:textId="18441C62" w:rsidR="0083620A" w:rsidRPr="00F902D0" w:rsidRDefault="003111EB" w:rsidP="0083620A">
            <w:pPr>
              <w:rPr>
                <w:lang w:val="en-IE"/>
              </w:rPr>
            </w:pPr>
            <w:r>
              <w:rPr>
                <w:lang w:val="en-IE"/>
              </w:rPr>
              <w:t>The f</w:t>
            </w:r>
            <w:r w:rsidR="0083620A" w:rsidRPr="00F902D0">
              <w:rPr>
                <w:lang w:val="en-IE"/>
              </w:rPr>
              <w:t>ollowing aggregates should be provided:</w:t>
            </w:r>
          </w:p>
          <w:p w14:paraId="3392FEE9" w14:textId="7C242421" w:rsidR="0083620A" w:rsidRDefault="005A229B" w:rsidP="0083620A">
            <w:pPr>
              <w:pStyle w:val="ListParagraph"/>
              <w:numPr>
                <w:ilvl w:val="0"/>
                <w:numId w:val="1"/>
              </w:numPr>
              <w:ind w:left="360"/>
              <w:jc w:val="both"/>
              <w:rPr>
                <w:lang w:val="en-IE"/>
              </w:rPr>
            </w:pPr>
            <w:r>
              <w:rPr>
                <w:lang w:val="en-IE"/>
              </w:rPr>
              <w:t>The total number of hectares paid b</w:t>
            </w:r>
            <w:r w:rsidR="0083620A" w:rsidRPr="000E319E">
              <w:rPr>
                <w:lang w:val="en-IE"/>
              </w:rPr>
              <w:t xml:space="preserve">y intervention (if relevant, i.e. when within one intervention </w:t>
            </w:r>
            <w:r w:rsidR="0083620A">
              <w:rPr>
                <w:lang w:val="en-IE"/>
              </w:rPr>
              <w:t xml:space="preserve">several </w:t>
            </w:r>
            <w:r w:rsidR="0083620A" w:rsidRPr="000E319E">
              <w:rPr>
                <w:lang w:val="en-IE"/>
              </w:rPr>
              <w:t>unit amounts are defined)</w:t>
            </w:r>
          </w:p>
          <w:p w14:paraId="0681E0D5" w14:textId="5DFFEF43" w:rsidR="0083620A" w:rsidRDefault="0083620A" w:rsidP="00392B05">
            <w:pPr>
              <w:pStyle w:val="ListParagraph"/>
              <w:numPr>
                <w:ilvl w:val="0"/>
                <w:numId w:val="1"/>
              </w:numPr>
              <w:ind w:left="360"/>
              <w:jc w:val="both"/>
              <w:rPr>
                <w:lang w:val="en-IE"/>
              </w:rPr>
            </w:pPr>
            <w:r>
              <w:rPr>
                <w:lang w:val="en-IE"/>
              </w:rPr>
              <w:t>Total number of h</w:t>
            </w:r>
            <w:r w:rsidR="00F902D0">
              <w:rPr>
                <w:lang w:val="en-IE"/>
              </w:rPr>
              <w:t>ectares</w:t>
            </w:r>
            <w:r w:rsidR="005A229B">
              <w:rPr>
                <w:lang w:val="en-IE"/>
              </w:rPr>
              <w:t xml:space="preserve"> under organic farming </w:t>
            </w:r>
            <w:r w:rsidR="005A229B" w:rsidRPr="00FB2F17">
              <w:rPr>
                <w:lang w:val="en-IE"/>
              </w:rPr>
              <w:t>(</w:t>
            </w:r>
            <w:r w:rsidR="0084437C" w:rsidRPr="00FB2F17">
              <w:rPr>
                <w:lang w:val="en-IE"/>
              </w:rPr>
              <w:t>the area under commitments</w:t>
            </w:r>
            <w:r w:rsidR="005A229B" w:rsidRPr="00FB2F17">
              <w:rPr>
                <w:lang w:val="en-IE"/>
              </w:rPr>
              <w:t>)</w:t>
            </w:r>
            <w:r w:rsidR="00525C27">
              <w:rPr>
                <w:lang w:val="en-IE"/>
              </w:rPr>
              <w:t xml:space="preserve">. </w:t>
            </w:r>
            <w:r w:rsidR="003A2AD0" w:rsidRPr="22288B48">
              <w:rPr>
                <w:lang w:val="en-IE"/>
              </w:rPr>
              <w:t>This aggregate covers the number of hectares of the farms, which are granted the support as a lump sum.</w:t>
            </w:r>
          </w:p>
          <w:p w14:paraId="28E8324E" w14:textId="3E8AD66D" w:rsidR="00711762" w:rsidRPr="009456AB" w:rsidRDefault="00711762" w:rsidP="009456AB">
            <w:pPr>
              <w:pStyle w:val="ListParagraph"/>
              <w:numPr>
                <w:ilvl w:val="0"/>
                <w:numId w:val="1"/>
              </w:numPr>
              <w:ind w:left="360"/>
              <w:jc w:val="both"/>
              <w:rPr>
                <w:lang w:val="en-IE"/>
              </w:rPr>
            </w:pPr>
            <w:r w:rsidRPr="009456AB">
              <w:rPr>
                <w:lang w:val="en-IE"/>
              </w:rPr>
              <w:t xml:space="preserve">Total number </w:t>
            </w:r>
            <w:r w:rsidR="009456AB" w:rsidRPr="009456AB">
              <w:rPr>
                <w:lang w:val="en-IE"/>
              </w:rPr>
              <w:t xml:space="preserve">of beneficiaries </w:t>
            </w:r>
            <w:r w:rsidRPr="009456AB">
              <w:rPr>
                <w:lang w:val="en-IE"/>
              </w:rPr>
              <w:t>with support for organic farming</w:t>
            </w:r>
            <w:r w:rsidR="009456AB" w:rsidRPr="009456AB">
              <w:rPr>
                <w:lang w:val="en-IE"/>
              </w:rPr>
              <w:t xml:space="preserve">, if the support is paid </w:t>
            </w:r>
            <w:r w:rsidR="003A2AD0">
              <w:rPr>
                <w:lang w:val="en-IE"/>
              </w:rPr>
              <w:t xml:space="preserve">as a lump </w:t>
            </w:r>
            <w:r w:rsidR="00525C27">
              <w:rPr>
                <w:lang w:val="en-IE"/>
              </w:rPr>
              <w:t>sum</w:t>
            </w:r>
            <w:r w:rsidR="009456AB" w:rsidRPr="009456AB">
              <w:rPr>
                <w:lang w:val="en-IE"/>
              </w:rPr>
              <w:t>.</w:t>
            </w:r>
          </w:p>
          <w:p w14:paraId="50B2E332" w14:textId="77777777" w:rsidR="00557DB7" w:rsidRDefault="00557DB7" w:rsidP="005A229B">
            <w:pPr>
              <w:jc w:val="both"/>
              <w:rPr>
                <w:lang w:val="en-IE"/>
              </w:rPr>
            </w:pPr>
          </w:p>
          <w:p w14:paraId="44B23757" w14:textId="77777777" w:rsidR="00557DB7" w:rsidRDefault="00557DB7" w:rsidP="005A229B">
            <w:pPr>
              <w:jc w:val="both"/>
              <w:rPr>
                <w:lang w:val="en-IE"/>
              </w:rPr>
            </w:pPr>
            <w:r w:rsidRPr="00F902D0">
              <w:rPr>
                <w:b/>
                <w:lang w:val="en-IE"/>
              </w:rPr>
              <w:t>Remark</w:t>
            </w:r>
          </w:p>
          <w:p w14:paraId="460F3841" w14:textId="77777777" w:rsidR="00600F0E" w:rsidRDefault="00105ADE" w:rsidP="00600F0E">
            <w:pPr>
              <w:jc w:val="both"/>
              <w:rPr>
                <w:lang w:val="en-IE"/>
              </w:rPr>
            </w:pPr>
            <w:r>
              <w:rPr>
                <w:lang w:val="en-IE"/>
              </w:rPr>
              <w:t>For the aggregates</w:t>
            </w:r>
            <w:r w:rsidR="00600F0E">
              <w:rPr>
                <w:lang w:val="en-IE"/>
              </w:rPr>
              <w:t xml:space="preserve">, there should be </w:t>
            </w:r>
            <w:r w:rsidR="00600F0E" w:rsidRPr="00C94E26">
              <w:rPr>
                <w:u w:val="single"/>
                <w:lang w:val="en-IE"/>
              </w:rPr>
              <w:t>no double counting</w:t>
            </w:r>
            <w:r w:rsidR="00600F0E">
              <w:rPr>
                <w:lang w:val="en-IE"/>
              </w:rPr>
              <w:t>.</w:t>
            </w:r>
          </w:p>
          <w:p w14:paraId="3F1D09CB" w14:textId="180BEDDE" w:rsidR="00600F0E" w:rsidRPr="00557DB7" w:rsidRDefault="00600F0E" w:rsidP="003A2AD0">
            <w:pPr>
              <w:jc w:val="both"/>
              <w:rPr>
                <w:lang w:val="en-IE"/>
              </w:rPr>
            </w:pPr>
            <w:r>
              <w:rPr>
                <w:lang w:val="en-IE"/>
              </w:rPr>
              <w:t xml:space="preserve">Units </w:t>
            </w:r>
            <w:r w:rsidR="00557DB7">
              <w:rPr>
                <w:lang w:val="en-IE"/>
              </w:rPr>
              <w:t>are accounted in full in the aggregate</w:t>
            </w:r>
            <w:r>
              <w:rPr>
                <w:lang w:val="en-IE"/>
              </w:rPr>
              <w:t>s</w:t>
            </w:r>
          </w:p>
        </w:tc>
      </w:tr>
      <w:tr w:rsidR="0083620A" w14:paraId="00F1BB35" w14:textId="77777777" w:rsidTr="22288B48">
        <w:trPr>
          <w:trHeight w:val="327"/>
        </w:trPr>
        <w:tc>
          <w:tcPr>
            <w:tcW w:w="2412" w:type="dxa"/>
          </w:tcPr>
          <w:p w14:paraId="1796702E" w14:textId="77777777" w:rsidR="0083620A" w:rsidRDefault="0083620A" w:rsidP="0083620A">
            <w:pPr>
              <w:rPr>
                <w:lang w:val="en-IE"/>
              </w:rPr>
            </w:pPr>
            <w:r>
              <w:rPr>
                <w:lang w:val="en-IE"/>
              </w:rPr>
              <w:t>Unit of measurement</w:t>
            </w:r>
          </w:p>
        </w:tc>
        <w:tc>
          <w:tcPr>
            <w:tcW w:w="6876" w:type="dxa"/>
          </w:tcPr>
          <w:p w14:paraId="015A5168" w14:textId="483C4EB8" w:rsidR="003235DD" w:rsidRPr="00600F0E" w:rsidRDefault="0083620A" w:rsidP="003235DD">
            <w:r>
              <w:rPr>
                <w:lang w:val="en-IE"/>
              </w:rPr>
              <w:t xml:space="preserve">Number of hectares </w:t>
            </w:r>
            <w:r w:rsidR="00600F0E">
              <w:rPr>
                <w:lang w:val="en-IE"/>
              </w:rPr>
              <w:t xml:space="preserve">or </w:t>
            </w:r>
            <w:r w:rsidR="003235DD">
              <w:rPr>
                <w:lang w:val="en-IE"/>
              </w:rPr>
              <w:t>beneficiaries</w:t>
            </w:r>
            <w:r w:rsidR="00CC4E9D">
              <w:rPr>
                <w:lang w:val="en-IE"/>
              </w:rPr>
              <w:t xml:space="preserve"> for lump sum payments</w:t>
            </w:r>
          </w:p>
        </w:tc>
      </w:tr>
      <w:tr w:rsidR="0083620A" w:rsidRPr="007542F4" w14:paraId="5D152D74" w14:textId="77777777" w:rsidTr="22288B48">
        <w:trPr>
          <w:trHeight w:val="42"/>
        </w:trPr>
        <w:tc>
          <w:tcPr>
            <w:tcW w:w="2412" w:type="dxa"/>
          </w:tcPr>
          <w:p w14:paraId="54A78B1D" w14:textId="77777777" w:rsidR="0083620A" w:rsidRDefault="0083620A" w:rsidP="0083620A">
            <w:pPr>
              <w:rPr>
                <w:lang w:val="en-IE"/>
              </w:rPr>
            </w:pPr>
            <w:r>
              <w:rPr>
                <w:lang w:val="en-IE"/>
              </w:rPr>
              <w:t>Comments/caveats</w:t>
            </w:r>
          </w:p>
        </w:tc>
        <w:tc>
          <w:tcPr>
            <w:tcW w:w="6876" w:type="dxa"/>
          </w:tcPr>
          <w:p w14:paraId="3A90B8FA" w14:textId="45C82AD8" w:rsidR="0083620A" w:rsidRPr="007C7A66" w:rsidRDefault="003A2AD0" w:rsidP="0083620A">
            <w:pPr>
              <w:rPr>
                <w:lang w:val="en-IE"/>
              </w:rPr>
            </w:pPr>
            <w:r>
              <w:rPr>
                <w:lang w:val="en-IE"/>
              </w:rPr>
              <w:t>When the payment is exceptionally granted as a lump sum, Member States should also collect the number of hectares for the result indicators and for the aggregated output, unless they duly justify why it is not appropriate.</w:t>
            </w:r>
          </w:p>
        </w:tc>
      </w:tr>
    </w:tbl>
    <w:p w14:paraId="1DB6F2CB" w14:textId="77777777" w:rsidR="007C30AF" w:rsidRPr="00EF2828" w:rsidRDefault="007C30AF" w:rsidP="007C30AF">
      <w:r>
        <w:br w:type="page"/>
      </w:r>
    </w:p>
    <w:tbl>
      <w:tblPr>
        <w:tblStyle w:val="TableGrid"/>
        <w:tblW w:w="0" w:type="auto"/>
        <w:tblLook w:val="04A0" w:firstRow="1" w:lastRow="0" w:firstColumn="1" w:lastColumn="0" w:noHBand="0" w:noVBand="1"/>
      </w:tblPr>
      <w:tblGrid>
        <w:gridCol w:w="2412"/>
        <w:gridCol w:w="6876"/>
      </w:tblGrid>
      <w:tr w:rsidR="0083620A" w14:paraId="3EADD1BF" w14:textId="77777777" w:rsidTr="0083620A">
        <w:tc>
          <w:tcPr>
            <w:tcW w:w="2412" w:type="dxa"/>
          </w:tcPr>
          <w:p w14:paraId="13EED492" w14:textId="15B1A930" w:rsidR="0083620A" w:rsidRPr="00530E00" w:rsidRDefault="0083620A" w:rsidP="0083620A">
            <w:pPr>
              <w:rPr>
                <w:b/>
                <w:lang w:val="en-IE"/>
              </w:rPr>
            </w:pPr>
            <w:r w:rsidRPr="00530E00">
              <w:rPr>
                <w:b/>
                <w:lang w:val="en-IE"/>
              </w:rPr>
              <w:lastRenderedPageBreak/>
              <w:t>Indicator name</w:t>
            </w:r>
          </w:p>
        </w:tc>
        <w:tc>
          <w:tcPr>
            <w:tcW w:w="6876" w:type="dxa"/>
          </w:tcPr>
          <w:p w14:paraId="4C5D9F1C" w14:textId="4CA4CAC6" w:rsidR="0083620A" w:rsidRPr="00530E00" w:rsidRDefault="0083620A" w:rsidP="003C3DA8">
            <w:pPr>
              <w:rPr>
                <w:b/>
                <w:lang w:val="en-IE"/>
              </w:rPr>
            </w:pPr>
            <w:r>
              <w:rPr>
                <w:b/>
                <w:lang w:val="en-IE"/>
              </w:rPr>
              <w:t>O.1</w:t>
            </w:r>
            <w:r w:rsidR="00A526EF">
              <w:rPr>
                <w:b/>
                <w:lang w:val="en-IE"/>
              </w:rPr>
              <w:t>8</w:t>
            </w:r>
            <w:r w:rsidRPr="00530E00">
              <w:rPr>
                <w:b/>
                <w:lang w:val="en-IE"/>
              </w:rPr>
              <w:t xml:space="preserve"> </w:t>
            </w:r>
            <w:r>
              <w:rPr>
                <w:b/>
                <w:lang w:val="en-IE"/>
              </w:rPr>
              <w:t xml:space="preserve">Number of livestock units </w:t>
            </w:r>
            <w:r w:rsidR="00F52AF3">
              <w:rPr>
                <w:b/>
                <w:lang w:val="en-IE"/>
              </w:rPr>
              <w:t xml:space="preserve">(LU) </w:t>
            </w:r>
            <w:r w:rsidR="003C3DA8">
              <w:rPr>
                <w:b/>
                <w:lang w:val="en-IE"/>
              </w:rPr>
              <w:t>benefitting from</w:t>
            </w:r>
            <w:r>
              <w:rPr>
                <w:b/>
                <w:lang w:val="en-IE"/>
              </w:rPr>
              <w:t xml:space="preserve"> support for animal welfare, health or increased biosecurity measures</w:t>
            </w:r>
            <w:bookmarkStart w:id="19" w:name="O16"/>
            <w:bookmarkEnd w:id="19"/>
            <w:r w:rsidR="002878C3">
              <w:rPr>
                <w:b/>
                <w:lang w:val="en-IE"/>
              </w:rPr>
              <w:t xml:space="preserve"> </w:t>
            </w:r>
            <w:hyperlink w:anchor="_top" w:history="1">
              <w:r w:rsidR="002878C3" w:rsidRPr="002878C3">
                <w:rPr>
                  <w:rStyle w:val="Hyperlink"/>
                  <w:sz w:val="16"/>
                  <w:szCs w:val="16"/>
                  <w:lang w:val="en-IE"/>
                </w:rPr>
                <w:t>[back to overview]</w:t>
              </w:r>
            </w:hyperlink>
          </w:p>
        </w:tc>
      </w:tr>
      <w:tr w:rsidR="0083620A" w14:paraId="1E03D91E" w14:textId="77777777" w:rsidTr="0083620A">
        <w:tc>
          <w:tcPr>
            <w:tcW w:w="2412" w:type="dxa"/>
          </w:tcPr>
          <w:p w14:paraId="2D546301" w14:textId="77777777" w:rsidR="0083620A" w:rsidRDefault="0083620A" w:rsidP="0083620A">
            <w:pPr>
              <w:rPr>
                <w:lang w:val="en-IE"/>
              </w:rPr>
            </w:pPr>
            <w:r>
              <w:rPr>
                <w:lang w:val="en-IE"/>
              </w:rPr>
              <w:t>Definition</w:t>
            </w:r>
          </w:p>
        </w:tc>
        <w:tc>
          <w:tcPr>
            <w:tcW w:w="6876" w:type="dxa"/>
          </w:tcPr>
          <w:p w14:paraId="1966F64E" w14:textId="548996B2" w:rsidR="0083620A" w:rsidRDefault="0083620A" w:rsidP="0083620A">
            <w:pPr>
              <w:jc w:val="both"/>
              <w:rPr>
                <w:lang w:val="en-IE"/>
              </w:rPr>
            </w:pPr>
            <w:r>
              <w:rPr>
                <w:lang w:val="en-IE"/>
              </w:rPr>
              <w:t xml:space="preserve">The number of livestock units (LU) covered by management commitments for animal welfare, health or increased biosecurity measures specified in the CAP Strategic Plans for which a payment was made in the Financial Year concerned. </w:t>
            </w:r>
          </w:p>
        </w:tc>
      </w:tr>
      <w:tr w:rsidR="0083620A" w:rsidRPr="00F56F11" w14:paraId="20075A10" w14:textId="77777777" w:rsidTr="0083620A">
        <w:tc>
          <w:tcPr>
            <w:tcW w:w="2412" w:type="dxa"/>
          </w:tcPr>
          <w:p w14:paraId="14AD1204" w14:textId="77777777" w:rsidR="0083620A" w:rsidRDefault="0083620A" w:rsidP="0083620A">
            <w:pPr>
              <w:rPr>
                <w:lang w:val="en-IE"/>
              </w:rPr>
            </w:pPr>
            <w:r>
              <w:rPr>
                <w:lang w:val="en-IE"/>
              </w:rPr>
              <w:t>Types of intervention concerned</w:t>
            </w:r>
          </w:p>
        </w:tc>
        <w:tc>
          <w:tcPr>
            <w:tcW w:w="6876" w:type="dxa"/>
          </w:tcPr>
          <w:p w14:paraId="5BCFF3B9" w14:textId="0F5A9364" w:rsidR="0083620A" w:rsidRPr="003B4DE8" w:rsidRDefault="0083620A" w:rsidP="0083620A">
            <w:pPr>
              <w:rPr>
                <w:lang w:val="en-IE"/>
              </w:rPr>
            </w:pPr>
            <w:r>
              <w:rPr>
                <w:lang w:val="en-IE"/>
              </w:rPr>
              <w:t xml:space="preserve">The </w:t>
            </w:r>
            <w:r w:rsidRPr="001E759F">
              <w:rPr>
                <w:color w:val="000000" w:themeColor="text1"/>
                <w:lang w:val="en-IE"/>
              </w:rPr>
              <w:t xml:space="preserve">following types of interventions </w:t>
            </w:r>
            <w:r>
              <w:rPr>
                <w:color w:val="000000" w:themeColor="text1"/>
                <w:lang w:val="en-IE"/>
              </w:rPr>
              <w:t>are</w:t>
            </w:r>
            <w:r w:rsidRPr="001E759F">
              <w:rPr>
                <w:color w:val="000000" w:themeColor="text1"/>
                <w:lang w:val="en-IE"/>
              </w:rPr>
              <w:t xml:space="preserve"> concerned</w:t>
            </w:r>
            <w:r w:rsidRPr="00EA67D5">
              <w:rPr>
                <w:lang w:val="en-IE"/>
              </w:rPr>
              <w:t xml:space="preserve">: </w:t>
            </w:r>
          </w:p>
          <w:p w14:paraId="53C5DD44" w14:textId="6903F747" w:rsidR="0083620A" w:rsidRDefault="0083620A" w:rsidP="0083620A">
            <w:pPr>
              <w:pStyle w:val="ListParagraph"/>
              <w:numPr>
                <w:ilvl w:val="0"/>
                <w:numId w:val="16"/>
              </w:numPr>
            </w:pPr>
            <w:r>
              <w:rPr>
                <w:lang w:val="en-IE"/>
              </w:rPr>
              <w:t>Environmental, climate</w:t>
            </w:r>
            <w:r w:rsidR="007B6712">
              <w:rPr>
                <w:lang w:val="en-IE"/>
              </w:rPr>
              <w:t>-related</w:t>
            </w:r>
            <w:r>
              <w:rPr>
                <w:lang w:val="en-IE"/>
              </w:rPr>
              <w:t xml:space="preserve"> and other management </w:t>
            </w:r>
            <w:r>
              <w:t>commitments paid per LU (Art</w:t>
            </w:r>
            <w:r w:rsidR="00CF6842">
              <w:t xml:space="preserve">icle </w:t>
            </w:r>
            <w:r w:rsidR="00BC5126">
              <w:t>70</w:t>
            </w:r>
            <w:r>
              <w:t>): animal welfare commitments</w:t>
            </w:r>
          </w:p>
          <w:p w14:paraId="20FCDF18" w14:textId="540E7C04" w:rsidR="0083620A" w:rsidRPr="003B4DE8" w:rsidRDefault="0083620A" w:rsidP="00260724"/>
        </w:tc>
      </w:tr>
      <w:tr w:rsidR="0083620A" w:rsidRPr="00F56F11" w14:paraId="2075EBA2" w14:textId="77777777" w:rsidTr="0083620A">
        <w:tc>
          <w:tcPr>
            <w:tcW w:w="2412" w:type="dxa"/>
          </w:tcPr>
          <w:p w14:paraId="5516D015" w14:textId="77777777" w:rsidR="0083620A" w:rsidRDefault="0083620A" w:rsidP="0083620A">
            <w:pPr>
              <w:rPr>
                <w:lang w:val="en-IE"/>
              </w:rPr>
            </w:pPr>
            <w:r>
              <w:rPr>
                <w:lang w:val="en-IE"/>
              </w:rPr>
              <w:t>Methodology</w:t>
            </w:r>
          </w:p>
        </w:tc>
        <w:tc>
          <w:tcPr>
            <w:tcW w:w="6876" w:type="dxa"/>
          </w:tcPr>
          <w:p w14:paraId="67399F47" w14:textId="34645C6D" w:rsidR="0083620A" w:rsidRDefault="0083620A" w:rsidP="0083620A">
            <w:pPr>
              <w:rPr>
                <w:lang w:val="en-IE"/>
              </w:rPr>
            </w:pPr>
            <w:r>
              <w:rPr>
                <w:lang w:val="en-IE"/>
              </w:rPr>
              <w:t xml:space="preserve">The number of Livestock units (LU) paid in the Financial Year concerned, shall be reported </w:t>
            </w:r>
            <w:r w:rsidR="004D531B">
              <w:rPr>
                <w:b/>
                <w:lang w:val="en-IE"/>
              </w:rPr>
              <w:t>per unit amount</w:t>
            </w:r>
            <w:r w:rsidRPr="003B4DE8">
              <w:rPr>
                <w:lang w:val="en-IE"/>
              </w:rPr>
              <w:t>.</w:t>
            </w:r>
          </w:p>
          <w:p w14:paraId="28A044FB" w14:textId="77777777" w:rsidR="0083620A" w:rsidRDefault="0083620A" w:rsidP="0083620A">
            <w:pPr>
              <w:rPr>
                <w:lang w:val="en-IE"/>
              </w:rPr>
            </w:pPr>
          </w:p>
          <w:p w14:paraId="27831106" w14:textId="2D122C8C" w:rsidR="0083620A" w:rsidRPr="003B4DE8" w:rsidRDefault="0083620A" w:rsidP="0083620A">
            <w:pPr>
              <w:jc w:val="both"/>
              <w:rPr>
                <w:lang w:val="en-IE"/>
              </w:rPr>
            </w:pPr>
            <w:r w:rsidRPr="003B4DE8">
              <w:rPr>
                <w:lang w:val="en-IE"/>
              </w:rPr>
              <w:t xml:space="preserve">In case within one intervention </w:t>
            </w:r>
            <w:r>
              <w:rPr>
                <w:lang w:val="en-IE"/>
              </w:rPr>
              <w:t>several</w:t>
            </w:r>
            <w:r w:rsidRPr="003B4DE8">
              <w:rPr>
                <w:lang w:val="en-IE"/>
              </w:rPr>
              <w:t xml:space="preserve"> unit amounts are defined, the number of </w:t>
            </w:r>
            <w:r>
              <w:rPr>
                <w:lang w:val="en-IE"/>
              </w:rPr>
              <w:t xml:space="preserve">LU </w:t>
            </w:r>
            <w:r w:rsidRPr="003B4DE8">
              <w:rPr>
                <w:lang w:val="en-IE"/>
              </w:rPr>
              <w:t xml:space="preserve">paid </w:t>
            </w:r>
            <w:r w:rsidRPr="00C445E6">
              <w:rPr>
                <w:b/>
                <w:lang w:val="en-IE"/>
              </w:rPr>
              <w:t>per unit amount</w:t>
            </w:r>
            <w:r w:rsidRPr="003B4DE8">
              <w:rPr>
                <w:lang w:val="en-IE"/>
              </w:rPr>
              <w:t xml:space="preserve"> shall be reported. </w:t>
            </w:r>
          </w:p>
          <w:p w14:paraId="6A30E3BA" w14:textId="77777777" w:rsidR="0083620A" w:rsidRDefault="0083620A" w:rsidP="0083620A">
            <w:pPr>
              <w:rPr>
                <w:lang w:val="en-IE"/>
              </w:rPr>
            </w:pPr>
          </w:p>
          <w:p w14:paraId="5ADB0C5B" w14:textId="7D6332BA" w:rsidR="0083620A" w:rsidRDefault="0083620A" w:rsidP="00C445E6">
            <w:pPr>
              <w:spacing w:after="60"/>
              <w:rPr>
                <w:lang w:val="en-IE"/>
              </w:rPr>
            </w:pPr>
            <w:r>
              <w:t>If only a partial payment was made in the Financial Year concerned, only a partial output is to be reported (see cover note).</w:t>
            </w:r>
          </w:p>
        </w:tc>
      </w:tr>
      <w:tr w:rsidR="0083620A" w:rsidRPr="00F56F11" w14:paraId="7BF0008B" w14:textId="77777777" w:rsidTr="0083620A">
        <w:tc>
          <w:tcPr>
            <w:tcW w:w="2412" w:type="dxa"/>
          </w:tcPr>
          <w:p w14:paraId="66DD60E5" w14:textId="77777777" w:rsidR="0083620A" w:rsidRDefault="0083620A" w:rsidP="0083620A">
            <w:pPr>
              <w:rPr>
                <w:lang w:val="en-IE"/>
              </w:rPr>
            </w:pPr>
            <w:r>
              <w:rPr>
                <w:lang w:val="en-IE"/>
              </w:rPr>
              <w:t>Methodology for the aggregated values</w:t>
            </w:r>
          </w:p>
        </w:tc>
        <w:tc>
          <w:tcPr>
            <w:tcW w:w="6876" w:type="dxa"/>
          </w:tcPr>
          <w:p w14:paraId="55DB1020" w14:textId="58324777" w:rsidR="0083620A" w:rsidRPr="00F902D0" w:rsidRDefault="0098691B" w:rsidP="0083620A">
            <w:pPr>
              <w:rPr>
                <w:lang w:val="en-IE"/>
              </w:rPr>
            </w:pPr>
            <w:r>
              <w:rPr>
                <w:lang w:val="en-IE"/>
              </w:rPr>
              <w:t>The f</w:t>
            </w:r>
            <w:r w:rsidR="0083620A" w:rsidRPr="00F902D0">
              <w:rPr>
                <w:lang w:val="en-IE"/>
              </w:rPr>
              <w:t>ollowing aggregates should be provided:</w:t>
            </w:r>
          </w:p>
          <w:p w14:paraId="50067AC9" w14:textId="09012720" w:rsidR="0083620A" w:rsidRDefault="00DD704D" w:rsidP="0083620A">
            <w:pPr>
              <w:pStyle w:val="ListParagraph"/>
              <w:numPr>
                <w:ilvl w:val="0"/>
                <w:numId w:val="1"/>
              </w:numPr>
              <w:ind w:left="360"/>
              <w:jc w:val="both"/>
              <w:rPr>
                <w:lang w:val="en-IE"/>
              </w:rPr>
            </w:pPr>
            <w:r>
              <w:rPr>
                <w:lang w:val="en-IE"/>
              </w:rPr>
              <w:t>The total number of LU p</w:t>
            </w:r>
            <w:r w:rsidR="001F47DF">
              <w:rPr>
                <w:lang w:val="en-IE"/>
              </w:rPr>
              <w:t>aid b</w:t>
            </w:r>
            <w:r w:rsidR="0083620A" w:rsidRPr="000E319E">
              <w:rPr>
                <w:lang w:val="en-IE"/>
              </w:rPr>
              <w:t xml:space="preserve">y intervention (if relevant, i.e. when within one intervention </w:t>
            </w:r>
            <w:r w:rsidR="0083620A">
              <w:rPr>
                <w:lang w:val="en-IE"/>
              </w:rPr>
              <w:t>several</w:t>
            </w:r>
            <w:r w:rsidR="0083620A" w:rsidRPr="000E319E">
              <w:rPr>
                <w:lang w:val="en-IE"/>
              </w:rPr>
              <w:t xml:space="preserve"> unit amounts are defined)</w:t>
            </w:r>
          </w:p>
          <w:p w14:paraId="1D79A0E0" w14:textId="77777777" w:rsidR="0083620A" w:rsidRPr="006C7B08" w:rsidRDefault="0083620A" w:rsidP="004D531B">
            <w:pPr>
              <w:pStyle w:val="ListParagraph"/>
              <w:numPr>
                <w:ilvl w:val="0"/>
                <w:numId w:val="1"/>
              </w:numPr>
              <w:ind w:left="360"/>
              <w:jc w:val="both"/>
              <w:rPr>
                <w:b/>
                <w:u w:val="single"/>
                <w:lang w:val="en-IE"/>
              </w:rPr>
            </w:pPr>
            <w:r>
              <w:rPr>
                <w:lang w:val="en-IE"/>
              </w:rPr>
              <w:t>The number of L</w:t>
            </w:r>
            <w:r w:rsidRPr="00F929E2">
              <w:rPr>
                <w:lang w:val="en-IE"/>
              </w:rPr>
              <w:t xml:space="preserve">U </w:t>
            </w:r>
            <w:r>
              <w:rPr>
                <w:lang w:val="en-IE"/>
              </w:rPr>
              <w:t>under commitments for animal welfare, health or increased biosecurity measures</w:t>
            </w:r>
            <w:r w:rsidR="00F07249">
              <w:rPr>
                <w:lang w:val="en-IE"/>
              </w:rPr>
              <w:t xml:space="preserve"> (without double counting)</w:t>
            </w:r>
          </w:p>
          <w:p w14:paraId="0E442C2B" w14:textId="77777777" w:rsidR="006C7B08" w:rsidRDefault="006C7B08" w:rsidP="006C7B08">
            <w:pPr>
              <w:jc w:val="both"/>
              <w:rPr>
                <w:b/>
                <w:u w:val="single"/>
                <w:lang w:val="en-IE"/>
              </w:rPr>
            </w:pPr>
          </w:p>
          <w:p w14:paraId="17266D75" w14:textId="77777777" w:rsidR="006C7B08" w:rsidRDefault="006C7B08" w:rsidP="006C7B08">
            <w:pPr>
              <w:jc w:val="both"/>
              <w:rPr>
                <w:b/>
                <w:u w:val="single"/>
                <w:lang w:val="en-IE"/>
              </w:rPr>
            </w:pPr>
            <w:r>
              <w:rPr>
                <w:b/>
                <w:u w:val="single"/>
                <w:lang w:val="en-IE"/>
              </w:rPr>
              <w:t>Remark</w:t>
            </w:r>
          </w:p>
          <w:p w14:paraId="23A13EB9" w14:textId="57A99E01" w:rsidR="006C7B08" w:rsidRPr="006C7B08" w:rsidRDefault="006C7B08" w:rsidP="006C7B08">
            <w:pPr>
              <w:jc w:val="both"/>
              <w:rPr>
                <w:b/>
                <w:u w:val="single"/>
                <w:lang w:val="en-IE"/>
              </w:rPr>
            </w:pPr>
            <w:r>
              <w:rPr>
                <w:lang w:val="en-IE"/>
              </w:rPr>
              <w:t xml:space="preserve">For the aggregates LU are accounted in full </w:t>
            </w:r>
            <w:r w:rsidRPr="009042FA">
              <w:rPr>
                <w:lang w:val="en-IE"/>
              </w:rPr>
              <w:t xml:space="preserve">and there should be </w:t>
            </w:r>
            <w:r w:rsidRPr="009042FA">
              <w:rPr>
                <w:u w:val="single"/>
                <w:lang w:val="en-IE"/>
              </w:rPr>
              <w:t>no double counting</w:t>
            </w:r>
            <w:r w:rsidRPr="009042FA">
              <w:rPr>
                <w:lang w:val="en-IE"/>
              </w:rPr>
              <w:t>.</w:t>
            </w:r>
          </w:p>
        </w:tc>
      </w:tr>
      <w:tr w:rsidR="0083620A" w14:paraId="53DB8666" w14:textId="77777777" w:rsidTr="00F902D0">
        <w:trPr>
          <w:trHeight w:val="278"/>
        </w:trPr>
        <w:tc>
          <w:tcPr>
            <w:tcW w:w="2412" w:type="dxa"/>
          </w:tcPr>
          <w:p w14:paraId="4151BD52" w14:textId="77777777" w:rsidR="0083620A" w:rsidRDefault="0083620A" w:rsidP="0083620A">
            <w:pPr>
              <w:rPr>
                <w:lang w:val="en-IE"/>
              </w:rPr>
            </w:pPr>
            <w:r>
              <w:rPr>
                <w:lang w:val="en-IE"/>
              </w:rPr>
              <w:t>Unit of measurement</w:t>
            </w:r>
          </w:p>
        </w:tc>
        <w:tc>
          <w:tcPr>
            <w:tcW w:w="6876" w:type="dxa"/>
          </w:tcPr>
          <w:p w14:paraId="77D8D11F" w14:textId="05CD2F69" w:rsidR="0083620A" w:rsidRDefault="0083620A" w:rsidP="0083620A">
            <w:pPr>
              <w:rPr>
                <w:lang w:val="en-IE"/>
              </w:rPr>
            </w:pPr>
            <w:r>
              <w:rPr>
                <w:lang w:val="en-IE"/>
              </w:rPr>
              <w:t>Number of LU</w:t>
            </w:r>
          </w:p>
        </w:tc>
      </w:tr>
      <w:tr w:rsidR="0083620A" w14:paraId="08058BFA" w14:textId="77777777" w:rsidTr="0083620A">
        <w:tc>
          <w:tcPr>
            <w:tcW w:w="2412" w:type="dxa"/>
          </w:tcPr>
          <w:p w14:paraId="27BFE5E0" w14:textId="77777777" w:rsidR="0083620A" w:rsidRDefault="0083620A" w:rsidP="0083620A">
            <w:pPr>
              <w:rPr>
                <w:lang w:val="en-IE"/>
              </w:rPr>
            </w:pPr>
            <w:r>
              <w:rPr>
                <w:lang w:val="en-IE"/>
              </w:rPr>
              <w:t>Comments/caveats</w:t>
            </w:r>
          </w:p>
        </w:tc>
        <w:tc>
          <w:tcPr>
            <w:tcW w:w="6876" w:type="dxa"/>
          </w:tcPr>
          <w:p w14:paraId="07E28EA8" w14:textId="604E0B13" w:rsidR="0083620A" w:rsidRDefault="0083620A" w:rsidP="0083620A">
            <w:pPr>
              <w:rPr>
                <w:lang w:val="en-IE"/>
              </w:rPr>
            </w:pPr>
            <w:r>
              <w:rPr>
                <w:lang w:val="en-IE"/>
              </w:rPr>
              <w:t xml:space="preserve">The coefficients to convert animal numbers in Livestock Units are </w:t>
            </w:r>
            <w:r w:rsidR="009042FA">
              <w:rPr>
                <w:lang w:val="en-IE"/>
              </w:rPr>
              <w:t xml:space="preserve">available in </w:t>
            </w:r>
            <w:r w:rsidR="007E74AE" w:rsidRPr="007E74AE">
              <w:rPr>
                <w:lang w:val="en-IE"/>
              </w:rPr>
              <w:t xml:space="preserve">the </w:t>
            </w:r>
            <w:r w:rsidR="006957BB">
              <w:rPr>
                <w:lang w:val="en-IE"/>
              </w:rPr>
              <w:t xml:space="preserve">annex of the </w:t>
            </w:r>
            <w:r w:rsidR="007E74AE" w:rsidRPr="007E74AE">
              <w:rPr>
                <w:lang w:val="en-IE"/>
              </w:rPr>
              <w:t>Commission Implementing Regulation (EU) 2021/2290.</w:t>
            </w:r>
          </w:p>
          <w:p w14:paraId="19877310" w14:textId="77777777" w:rsidR="0083620A" w:rsidRDefault="0083620A" w:rsidP="0083620A">
            <w:pPr>
              <w:rPr>
                <w:lang w:val="en-IE"/>
              </w:rPr>
            </w:pPr>
          </w:p>
          <w:p w14:paraId="7C55F0D8" w14:textId="0C46BDE3" w:rsidR="0083620A" w:rsidRPr="004011CE" w:rsidRDefault="0083620A" w:rsidP="0083620A">
            <w:pPr>
              <w:rPr>
                <w:lang w:val="en-IE"/>
              </w:rPr>
            </w:pPr>
            <w:r w:rsidRPr="00A9226A">
              <w:rPr>
                <w:lang w:val="en-IE"/>
              </w:rPr>
              <w:t>Investments related to animal welfare, animal health and biosecurity shall be reported under O.</w:t>
            </w:r>
            <w:r w:rsidR="002171FA">
              <w:rPr>
                <w:lang w:val="en-IE"/>
              </w:rPr>
              <w:t>20</w:t>
            </w:r>
            <w:r>
              <w:rPr>
                <w:lang w:val="en-IE"/>
              </w:rPr>
              <w:t xml:space="preserve">. </w:t>
            </w:r>
          </w:p>
        </w:tc>
      </w:tr>
    </w:tbl>
    <w:p w14:paraId="57D7B2E3" w14:textId="76D8DF34" w:rsidR="0083620A" w:rsidRDefault="0083620A" w:rsidP="0083620A"/>
    <w:p w14:paraId="78F7B2BE" w14:textId="2BA07429" w:rsidR="00C445E6" w:rsidRDefault="00C445E6">
      <w:r>
        <w:br w:type="page"/>
      </w:r>
    </w:p>
    <w:tbl>
      <w:tblPr>
        <w:tblStyle w:val="TableGrid"/>
        <w:tblW w:w="9288" w:type="dxa"/>
        <w:tblLook w:val="04A0" w:firstRow="1" w:lastRow="0" w:firstColumn="1" w:lastColumn="0" w:noHBand="0" w:noVBand="1"/>
      </w:tblPr>
      <w:tblGrid>
        <w:gridCol w:w="2412"/>
        <w:gridCol w:w="6876"/>
      </w:tblGrid>
      <w:tr w:rsidR="0083620A" w14:paraId="7EEEC9FD" w14:textId="77777777" w:rsidTr="22288B48">
        <w:tc>
          <w:tcPr>
            <w:tcW w:w="2412" w:type="dxa"/>
          </w:tcPr>
          <w:p w14:paraId="5C9F82FC" w14:textId="2DE36EEC" w:rsidR="0083620A" w:rsidRPr="00530E00" w:rsidRDefault="0083620A" w:rsidP="0083620A">
            <w:pPr>
              <w:rPr>
                <w:b/>
                <w:lang w:val="en-IE"/>
              </w:rPr>
            </w:pPr>
            <w:r w:rsidRPr="00530E00">
              <w:rPr>
                <w:b/>
                <w:lang w:val="en-IE"/>
              </w:rPr>
              <w:lastRenderedPageBreak/>
              <w:t>Indicator name</w:t>
            </w:r>
          </w:p>
        </w:tc>
        <w:tc>
          <w:tcPr>
            <w:tcW w:w="6876" w:type="dxa"/>
          </w:tcPr>
          <w:p w14:paraId="2342827E" w14:textId="77777777" w:rsidR="002878C3" w:rsidRDefault="0083620A" w:rsidP="00C445E6">
            <w:pPr>
              <w:rPr>
                <w:b/>
                <w:lang w:val="en-IE"/>
              </w:rPr>
            </w:pPr>
            <w:r>
              <w:rPr>
                <w:b/>
                <w:lang w:val="en-IE"/>
              </w:rPr>
              <w:t>O.1</w:t>
            </w:r>
            <w:r w:rsidR="00A526EF">
              <w:rPr>
                <w:b/>
                <w:lang w:val="en-IE"/>
              </w:rPr>
              <w:t>9</w:t>
            </w:r>
            <w:r w:rsidRPr="00530E00">
              <w:rPr>
                <w:b/>
                <w:lang w:val="en-IE"/>
              </w:rPr>
              <w:t xml:space="preserve"> </w:t>
            </w:r>
            <w:r>
              <w:rPr>
                <w:b/>
                <w:lang w:val="en-IE"/>
              </w:rPr>
              <w:t xml:space="preserve">Number of </w:t>
            </w:r>
            <w:r w:rsidR="00F52AF3">
              <w:rPr>
                <w:b/>
                <w:lang w:val="en-IE"/>
              </w:rPr>
              <w:t xml:space="preserve">operations or units </w:t>
            </w:r>
            <w:r>
              <w:rPr>
                <w:b/>
                <w:lang w:val="en-IE"/>
              </w:rPr>
              <w:t>supporting genetic resources</w:t>
            </w:r>
            <w:bookmarkStart w:id="20" w:name="O17"/>
            <w:bookmarkEnd w:id="20"/>
            <w:r w:rsidR="002878C3">
              <w:rPr>
                <w:b/>
                <w:lang w:val="en-IE"/>
              </w:rPr>
              <w:t xml:space="preserve"> </w:t>
            </w:r>
          </w:p>
          <w:p w14:paraId="6E70F834" w14:textId="44F5C2E4" w:rsidR="0083620A" w:rsidRDefault="0030004B" w:rsidP="00C445E6">
            <w:pPr>
              <w:rPr>
                <w:b/>
                <w:lang w:val="en-IE"/>
              </w:rPr>
            </w:pPr>
            <w:hyperlink w:anchor="_top" w:history="1">
              <w:r w:rsidR="002878C3" w:rsidRPr="002878C3">
                <w:rPr>
                  <w:rStyle w:val="Hyperlink"/>
                  <w:sz w:val="16"/>
                  <w:szCs w:val="16"/>
                  <w:lang w:val="en-IE"/>
                </w:rPr>
                <w:t>[back to overview]</w:t>
              </w:r>
            </w:hyperlink>
          </w:p>
        </w:tc>
      </w:tr>
      <w:tr w:rsidR="0083620A" w14:paraId="6E305703" w14:textId="77777777" w:rsidTr="22288B48">
        <w:tc>
          <w:tcPr>
            <w:tcW w:w="2412" w:type="dxa"/>
          </w:tcPr>
          <w:p w14:paraId="29C7ECB7" w14:textId="77777777" w:rsidR="0083620A" w:rsidRDefault="0083620A" w:rsidP="0083620A">
            <w:pPr>
              <w:rPr>
                <w:lang w:val="en-IE"/>
              </w:rPr>
            </w:pPr>
            <w:r>
              <w:rPr>
                <w:lang w:val="en-IE"/>
              </w:rPr>
              <w:t>Definition</w:t>
            </w:r>
          </w:p>
        </w:tc>
        <w:tc>
          <w:tcPr>
            <w:tcW w:w="6876" w:type="dxa"/>
          </w:tcPr>
          <w:p w14:paraId="75D1016B" w14:textId="0C4A93AF" w:rsidR="0083620A" w:rsidRDefault="0083620A" w:rsidP="00C445E6">
            <w:pPr>
              <w:spacing w:after="120"/>
              <w:rPr>
                <w:lang w:val="en-IE"/>
              </w:rPr>
            </w:pPr>
            <w:r w:rsidRPr="22288B48">
              <w:rPr>
                <w:lang w:val="en-IE"/>
              </w:rPr>
              <w:t xml:space="preserve">The total number of (i) operations supporting genetic resources or (ii) livestock units (LU) of endangered breeds, or (iii) hectares of endangered plant varieties covered by supported management commitments paid in the Financial Year concerned. </w:t>
            </w:r>
          </w:p>
        </w:tc>
      </w:tr>
      <w:tr w:rsidR="0083620A" w:rsidRPr="0016178E" w14:paraId="574DDF57" w14:textId="77777777" w:rsidTr="22288B48">
        <w:trPr>
          <w:trHeight w:val="912"/>
        </w:trPr>
        <w:tc>
          <w:tcPr>
            <w:tcW w:w="2412" w:type="dxa"/>
          </w:tcPr>
          <w:p w14:paraId="4F86F2B8" w14:textId="77777777" w:rsidR="0083620A" w:rsidRDefault="0083620A" w:rsidP="0083620A">
            <w:pPr>
              <w:rPr>
                <w:lang w:val="en-IE"/>
              </w:rPr>
            </w:pPr>
            <w:r>
              <w:rPr>
                <w:lang w:val="en-IE"/>
              </w:rPr>
              <w:t>Types of intervention concerned</w:t>
            </w:r>
          </w:p>
        </w:tc>
        <w:tc>
          <w:tcPr>
            <w:tcW w:w="6876" w:type="dxa"/>
          </w:tcPr>
          <w:p w14:paraId="071A5497" w14:textId="3B6C5C8F" w:rsidR="0083620A" w:rsidRPr="00956EE8" w:rsidRDefault="0083620A" w:rsidP="00C445E6">
            <w:pPr>
              <w:spacing w:after="120"/>
              <w:rPr>
                <w:lang w:val="en-IE"/>
              </w:rPr>
            </w:pPr>
            <w:r w:rsidRPr="00956EE8">
              <w:rPr>
                <w:lang w:val="en-IE"/>
              </w:rPr>
              <w:t xml:space="preserve">The following type of intervention </w:t>
            </w:r>
            <w:r>
              <w:rPr>
                <w:lang w:val="en-IE"/>
              </w:rPr>
              <w:t>is</w:t>
            </w:r>
            <w:r w:rsidRPr="00956EE8">
              <w:rPr>
                <w:lang w:val="en-IE"/>
              </w:rPr>
              <w:t xml:space="preserve"> concerned: </w:t>
            </w:r>
          </w:p>
          <w:p w14:paraId="635F3A56" w14:textId="0D1AED4F" w:rsidR="0083620A" w:rsidRPr="00131CEB" w:rsidRDefault="0083620A" w:rsidP="22288B48">
            <w:pPr>
              <w:pStyle w:val="ListParagraph"/>
              <w:numPr>
                <w:ilvl w:val="0"/>
                <w:numId w:val="11"/>
              </w:numPr>
              <w:spacing w:after="120"/>
              <w:rPr>
                <w:lang w:val="en"/>
              </w:rPr>
            </w:pPr>
            <w:r w:rsidRPr="22288B48">
              <w:rPr>
                <w:lang w:val="en-IE"/>
              </w:rPr>
              <w:t>Environmental, climate</w:t>
            </w:r>
            <w:r w:rsidR="007B6712" w:rsidRPr="22288B48">
              <w:rPr>
                <w:lang w:val="en-IE"/>
              </w:rPr>
              <w:t>-related</w:t>
            </w:r>
            <w:r w:rsidRPr="22288B48">
              <w:rPr>
                <w:lang w:val="en-IE"/>
              </w:rPr>
              <w:t xml:space="preserve"> and other management commitments (Art</w:t>
            </w:r>
            <w:r w:rsidR="000D3DB9" w:rsidRPr="22288B48">
              <w:rPr>
                <w:lang w:val="en-IE"/>
              </w:rPr>
              <w:t>icle</w:t>
            </w:r>
            <w:r w:rsidRPr="22288B48">
              <w:rPr>
                <w:lang w:val="en-IE"/>
              </w:rPr>
              <w:t xml:space="preserve"> </w:t>
            </w:r>
            <w:r w:rsidR="00D33664" w:rsidRPr="22288B48">
              <w:rPr>
                <w:lang w:val="en-IE"/>
              </w:rPr>
              <w:t>70</w:t>
            </w:r>
            <w:r w:rsidRPr="22288B48">
              <w:rPr>
                <w:lang w:val="en-IE"/>
              </w:rPr>
              <w:t xml:space="preserve">): payments for endangered breeds/plant varieties </w:t>
            </w:r>
            <w:r w:rsidR="00B562A3" w:rsidRPr="22288B48">
              <w:rPr>
                <w:lang w:val="en-IE"/>
              </w:rPr>
              <w:t>under (i) threat of genetic erosion, or (ii)  conservation, sustainable use and development of</w:t>
            </w:r>
            <w:r w:rsidRPr="22288B48">
              <w:rPr>
                <w:lang w:val="en-IE"/>
              </w:rPr>
              <w:t xml:space="preserve"> genetic resources, in line with </w:t>
            </w:r>
            <w:r w:rsidR="22288B48" w:rsidRPr="22288B48">
              <w:rPr>
                <w:rFonts w:ascii="Calibri" w:eastAsia="Calibri" w:hAnsi="Calibri" w:cs="Calibri"/>
                <w:lang w:val="en"/>
              </w:rPr>
              <w:t>Article 45 of Commission Delegated Regulation (EU) 2022/126</w:t>
            </w:r>
          </w:p>
        </w:tc>
      </w:tr>
      <w:tr w:rsidR="0083620A" w14:paraId="2CBF82C3" w14:textId="77777777" w:rsidTr="22288B48">
        <w:trPr>
          <w:trHeight w:val="957"/>
        </w:trPr>
        <w:tc>
          <w:tcPr>
            <w:tcW w:w="2412" w:type="dxa"/>
          </w:tcPr>
          <w:p w14:paraId="617DEE3C" w14:textId="77777777" w:rsidR="0083620A" w:rsidRDefault="0083620A" w:rsidP="0083620A">
            <w:pPr>
              <w:rPr>
                <w:lang w:val="en-IE"/>
              </w:rPr>
            </w:pPr>
            <w:r>
              <w:rPr>
                <w:lang w:val="en-IE"/>
              </w:rPr>
              <w:t>Methodology</w:t>
            </w:r>
          </w:p>
        </w:tc>
        <w:tc>
          <w:tcPr>
            <w:tcW w:w="6876" w:type="dxa"/>
          </w:tcPr>
          <w:p w14:paraId="372967A3" w14:textId="5805D80B" w:rsidR="0083620A" w:rsidRPr="00956EE8" w:rsidRDefault="0083620A" w:rsidP="00C445E6">
            <w:pPr>
              <w:spacing w:after="120"/>
              <w:rPr>
                <w:lang w:val="en-IE"/>
              </w:rPr>
            </w:pPr>
            <w:r w:rsidRPr="22288B48">
              <w:rPr>
                <w:lang w:val="en-IE"/>
              </w:rPr>
              <w:t xml:space="preserve">The number of operations, LU or hectares paid in the Financial Year concerned, shall be reported </w:t>
            </w:r>
            <w:r w:rsidR="004D531B" w:rsidRPr="22288B48">
              <w:rPr>
                <w:b/>
                <w:bCs/>
                <w:lang w:val="en-IE"/>
              </w:rPr>
              <w:t>per unit amount</w:t>
            </w:r>
            <w:r w:rsidRPr="22288B48">
              <w:rPr>
                <w:lang w:val="en-IE"/>
              </w:rPr>
              <w:t xml:space="preserve">. </w:t>
            </w:r>
          </w:p>
          <w:p w14:paraId="0E033972" w14:textId="30696EEF" w:rsidR="0083620A" w:rsidRPr="00956EE8" w:rsidRDefault="0083620A" w:rsidP="00C445E6">
            <w:pPr>
              <w:spacing w:after="120"/>
              <w:jc w:val="both"/>
              <w:rPr>
                <w:lang w:val="en-IE"/>
              </w:rPr>
            </w:pPr>
            <w:r>
              <w:t>If only a partial payment was made in Financial Year concerned, only a partial output is to be reported (see cover note).</w:t>
            </w:r>
            <w:r w:rsidRPr="00956EE8">
              <w:rPr>
                <w:lang w:val="en-IE"/>
              </w:rPr>
              <w:t xml:space="preserve"> </w:t>
            </w:r>
          </w:p>
        </w:tc>
      </w:tr>
      <w:tr w:rsidR="0083620A" w14:paraId="4205EE00" w14:textId="77777777" w:rsidTr="22288B48">
        <w:trPr>
          <w:trHeight w:val="957"/>
        </w:trPr>
        <w:tc>
          <w:tcPr>
            <w:tcW w:w="2412" w:type="dxa"/>
          </w:tcPr>
          <w:p w14:paraId="4A083D18" w14:textId="77777777" w:rsidR="0083620A" w:rsidRDefault="0083620A" w:rsidP="0083620A">
            <w:pPr>
              <w:rPr>
                <w:lang w:val="en-IE"/>
              </w:rPr>
            </w:pPr>
            <w:r>
              <w:rPr>
                <w:lang w:val="en-IE"/>
              </w:rPr>
              <w:t>Methodology for the aggregated values</w:t>
            </w:r>
          </w:p>
        </w:tc>
        <w:tc>
          <w:tcPr>
            <w:tcW w:w="6876" w:type="dxa"/>
          </w:tcPr>
          <w:p w14:paraId="391C9BC9" w14:textId="1DF2EEEA" w:rsidR="0083620A" w:rsidRPr="00F902D0" w:rsidRDefault="00C94E26" w:rsidP="00C445E6">
            <w:pPr>
              <w:spacing w:after="120"/>
              <w:rPr>
                <w:lang w:val="en-IE"/>
              </w:rPr>
            </w:pPr>
            <w:r>
              <w:rPr>
                <w:lang w:val="en-IE"/>
              </w:rPr>
              <w:t>The f</w:t>
            </w:r>
            <w:r w:rsidR="0083620A" w:rsidRPr="00F902D0">
              <w:rPr>
                <w:lang w:val="en-IE"/>
              </w:rPr>
              <w:t>ollowing aggregates should be provided:</w:t>
            </w:r>
          </w:p>
          <w:p w14:paraId="0DB441EF" w14:textId="48E8806C" w:rsidR="00BB6CC6" w:rsidRPr="008615A8" w:rsidRDefault="008615A8" w:rsidP="22288B48">
            <w:pPr>
              <w:pStyle w:val="ListParagraph"/>
              <w:numPr>
                <w:ilvl w:val="0"/>
                <w:numId w:val="51"/>
              </w:numPr>
              <w:jc w:val="both"/>
              <w:rPr>
                <w:i/>
                <w:iCs/>
                <w:strike/>
                <w:lang w:val="en-IE"/>
              </w:rPr>
            </w:pPr>
            <w:r w:rsidRPr="22288B48">
              <w:rPr>
                <w:lang w:val="en-IE"/>
              </w:rPr>
              <w:t>The total number of operations or units paid b</w:t>
            </w:r>
            <w:r w:rsidR="0083620A" w:rsidRPr="22288B48">
              <w:rPr>
                <w:lang w:val="en-IE"/>
              </w:rPr>
              <w:t>y intervention (if relevant, i.e. when within one intervention several unit amounts are defined)</w:t>
            </w:r>
          </w:p>
          <w:p w14:paraId="7AF1BE47" w14:textId="1A9393A4" w:rsidR="0083620A" w:rsidRPr="008615A8" w:rsidRDefault="008615A8" w:rsidP="008615A8">
            <w:pPr>
              <w:pStyle w:val="ListParagraph"/>
              <w:numPr>
                <w:ilvl w:val="0"/>
                <w:numId w:val="51"/>
              </w:numPr>
              <w:jc w:val="both"/>
              <w:rPr>
                <w:i/>
                <w:lang w:val="en-IE"/>
              </w:rPr>
            </w:pPr>
            <w:r>
              <w:rPr>
                <w:lang w:val="en-IE"/>
              </w:rPr>
              <w:t>The total n</w:t>
            </w:r>
            <w:r w:rsidR="006C3D74" w:rsidRPr="008615A8">
              <w:rPr>
                <w:lang w:val="en-IE"/>
              </w:rPr>
              <w:t>umber of operations of genetic resources supported</w:t>
            </w:r>
          </w:p>
          <w:p w14:paraId="0FA532A0" w14:textId="2A93BD57" w:rsidR="006C3D74" w:rsidRPr="008615A8" w:rsidRDefault="008615A8" w:rsidP="008615A8">
            <w:pPr>
              <w:pStyle w:val="ListParagraph"/>
              <w:numPr>
                <w:ilvl w:val="0"/>
                <w:numId w:val="51"/>
              </w:numPr>
              <w:jc w:val="both"/>
              <w:rPr>
                <w:i/>
                <w:lang w:val="en-IE"/>
              </w:rPr>
            </w:pPr>
            <w:r>
              <w:rPr>
                <w:lang w:val="en-IE"/>
              </w:rPr>
              <w:t>The total n</w:t>
            </w:r>
            <w:r w:rsidR="006C3D74" w:rsidRPr="008615A8">
              <w:rPr>
                <w:lang w:val="en-IE"/>
              </w:rPr>
              <w:t>umber of hectares of endangered plant varieties supported</w:t>
            </w:r>
          </w:p>
          <w:p w14:paraId="3349C6CF" w14:textId="00D38661" w:rsidR="006C3D74" w:rsidRPr="008615A8" w:rsidRDefault="008615A8" w:rsidP="008615A8">
            <w:pPr>
              <w:pStyle w:val="ListParagraph"/>
              <w:numPr>
                <w:ilvl w:val="0"/>
                <w:numId w:val="51"/>
              </w:numPr>
              <w:jc w:val="both"/>
              <w:rPr>
                <w:i/>
                <w:lang w:val="en-IE"/>
              </w:rPr>
            </w:pPr>
            <w:r>
              <w:rPr>
                <w:lang w:val="en-IE"/>
              </w:rPr>
              <w:t>The total n</w:t>
            </w:r>
            <w:r w:rsidR="006C3D74" w:rsidRPr="008615A8">
              <w:rPr>
                <w:lang w:val="en-IE"/>
              </w:rPr>
              <w:t>umber of LU of endangered breeds supported</w:t>
            </w:r>
          </w:p>
          <w:p w14:paraId="12FF4967" w14:textId="77777777" w:rsidR="00C94E26" w:rsidRDefault="00C94E26" w:rsidP="00C94E26">
            <w:pPr>
              <w:jc w:val="both"/>
              <w:rPr>
                <w:b/>
                <w:lang w:val="en-IE"/>
              </w:rPr>
            </w:pPr>
          </w:p>
          <w:p w14:paraId="1F3007AD" w14:textId="4EBBBAEF" w:rsidR="00C94E26" w:rsidRDefault="00C94E26" w:rsidP="00C94E26">
            <w:pPr>
              <w:jc w:val="both"/>
              <w:rPr>
                <w:lang w:val="en-IE"/>
              </w:rPr>
            </w:pPr>
            <w:r w:rsidRPr="00F902D0">
              <w:rPr>
                <w:b/>
                <w:lang w:val="en-IE"/>
              </w:rPr>
              <w:t>Remark</w:t>
            </w:r>
          </w:p>
          <w:p w14:paraId="10A33032" w14:textId="77777777" w:rsidR="00C94E26" w:rsidRDefault="00C94E26" w:rsidP="00C94E26">
            <w:pPr>
              <w:jc w:val="both"/>
              <w:rPr>
                <w:lang w:val="en-IE"/>
              </w:rPr>
            </w:pPr>
            <w:r>
              <w:rPr>
                <w:lang w:val="en-IE"/>
              </w:rPr>
              <w:t xml:space="preserve">For the aggregates, there should be </w:t>
            </w:r>
            <w:r w:rsidRPr="00682F1B">
              <w:rPr>
                <w:u w:val="single"/>
                <w:lang w:val="en-IE"/>
              </w:rPr>
              <w:t>no double counting</w:t>
            </w:r>
            <w:r>
              <w:rPr>
                <w:lang w:val="en-IE"/>
              </w:rPr>
              <w:t>.</w:t>
            </w:r>
          </w:p>
          <w:p w14:paraId="71A780D2" w14:textId="45597D64" w:rsidR="00C94E26" w:rsidRPr="00C94E26" w:rsidRDefault="00C94E26" w:rsidP="00C94E26">
            <w:pPr>
              <w:spacing w:after="120"/>
              <w:jc w:val="both"/>
              <w:rPr>
                <w:lang w:val="en-IE"/>
              </w:rPr>
            </w:pPr>
            <w:r>
              <w:rPr>
                <w:lang w:val="en-IE"/>
              </w:rPr>
              <w:t>Units are accounted in full in the aggregates.</w:t>
            </w:r>
          </w:p>
        </w:tc>
      </w:tr>
      <w:tr w:rsidR="0083620A" w14:paraId="22D213B7" w14:textId="77777777" w:rsidTr="22288B48">
        <w:trPr>
          <w:trHeight w:val="327"/>
        </w:trPr>
        <w:tc>
          <w:tcPr>
            <w:tcW w:w="2412" w:type="dxa"/>
          </w:tcPr>
          <w:p w14:paraId="78885D9F" w14:textId="77777777" w:rsidR="0083620A" w:rsidRDefault="0083620A" w:rsidP="0083620A">
            <w:pPr>
              <w:rPr>
                <w:lang w:val="en-IE"/>
              </w:rPr>
            </w:pPr>
            <w:r>
              <w:rPr>
                <w:lang w:val="en-IE"/>
              </w:rPr>
              <w:t>Unit of measurement</w:t>
            </w:r>
          </w:p>
        </w:tc>
        <w:tc>
          <w:tcPr>
            <w:tcW w:w="6876" w:type="dxa"/>
          </w:tcPr>
          <w:p w14:paraId="227CA4FC" w14:textId="6CBA0D1E" w:rsidR="0083620A" w:rsidRDefault="0083620A" w:rsidP="00C445E6">
            <w:pPr>
              <w:spacing w:after="120"/>
              <w:rPr>
                <w:lang w:val="en-IE"/>
              </w:rPr>
            </w:pPr>
            <w:r>
              <w:rPr>
                <w:lang w:val="en-IE"/>
              </w:rPr>
              <w:t>Number of relevant unit: operations, LU or hectares</w:t>
            </w:r>
          </w:p>
        </w:tc>
      </w:tr>
      <w:tr w:rsidR="0083620A" w:rsidRPr="007542F4" w14:paraId="796A7A4F" w14:textId="77777777" w:rsidTr="22288B48">
        <w:trPr>
          <w:trHeight w:val="42"/>
        </w:trPr>
        <w:tc>
          <w:tcPr>
            <w:tcW w:w="2412" w:type="dxa"/>
          </w:tcPr>
          <w:p w14:paraId="704B27D9" w14:textId="77777777" w:rsidR="0083620A" w:rsidRDefault="0083620A" w:rsidP="0083620A">
            <w:pPr>
              <w:rPr>
                <w:lang w:val="en-IE"/>
              </w:rPr>
            </w:pPr>
            <w:r>
              <w:rPr>
                <w:lang w:val="en-IE"/>
              </w:rPr>
              <w:t>Comments/caveats</w:t>
            </w:r>
          </w:p>
        </w:tc>
        <w:tc>
          <w:tcPr>
            <w:tcW w:w="6876" w:type="dxa"/>
          </w:tcPr>
          <w:p w14:paraId="0E449DE8" w14:textId="1555D0B4" w:rsidR="0083620A" w:rsidRPr="007C7A66" w:rsidRDefault="009042FA" w:rsidP="00F07249">
            <w:pPr>
              <w:spacing w:after="120"/>
              <w:rPr>
                <w:lang w:val="en-IE"/>
              </w:rPr>
            </w:pPr>
            <w:r>
              <w:rPr>
                <w:lang w:val="en-IE"/>
              </w:rPr>
              <w:t xml:space="preserve">The coefficients to convert animal numbers in Livestock Units are available in </w:t>
            </w:r>
            <w:r w:rsidR="007E74AE">
              <w:rPr>
                <w:lang w:val="en-IE"/>
              </w:rPr>
              <w:t xml:space="preserve">the </w:t>
            </w:r>
            <w:r w:rsidR="006957BB">
              <w:rPr>
                <w:lang w:val="en-IE"/>
              </w:rPr>
              <w:t xml:space="preserve">annex of the </w:t>
            </w:r>
            <w:r w:rsidR="007E74AE" w:rsidRPr="007E74AE">
              <w:rPr>
                <w:lang w:val="en-IE"/>
              </w:rPr>
              <w:t>Commission Implementing Regulation (EU) 2021/2290</w:t>
            </w:r>
            <w:r w:rsidR="007E74AE">
              <w:rPr>
                <w:lang w:val="en-IE"/>
              </w:rPr>
              <w:t xml:space="preserve">. </w:t>
            </w:r>
          </w:p>
        </w:tc>
      </w:tr>
    </w:tbl>
    <w:p w14:paraId="04E32F46" w14:textId="45716A3A" w:rsidR="0083620A" w:rsidRDefault="0083620A" w:rsidP="0083620A"/>
    <w:p w14:paraId="2B0506C4" w14:textId="7AE162EB" w:rsidR="0083620A" w:rsidRDefault="0083620A" w:rsidP="0083620A"/>
    <w:p w14:paraId="339CC9C8" w14:textId="3148B233" w:rsidR="00C445E6" w:rsidRDefault="00C445E6">
      <w:r>
        <w:br w:type="page"/>
      </w:r>
    </w:p>
    <w:tbl>
      <w:tblPr>
        <w:tblStyle w:val="TableGrid"/>
        <w:tblW w:w="0" w:type="auto"/>
        <w:tblLook w:val="04A0" w:firstRow="1" w:lastRow="0" w:firstColumn="1" w:lastColumn="0" w:noHBand="0" w:noVBand="1"/>
      </w:tblPr>
      <w:tblGrid>
        <w:gridCol w:w="2412"/>
        <w:gridCol w:w="6876"/>
      </w:tblGrid>
      <w:tr w:rsidR="0083620A" w14:paraId="42B9713A" w14:textId="77777777" w:rsidTr="5E2B9F94">
        <w:tc>
          <w:tcPr>
            <w:tcW w:w="2412" w:type="dxa"/>
          </w:tcPr>
          <w:p w14:paraId="2F504F57" w14:textId="6CD54BC7" w:rsidR="0083620A" w:rsidRPr="00530E00" w:rsidRDefault="0083620A" w:rsidP="0083620A">
            <w:pPr>
              <w:rPr>
                <w:b/>
                <w:lang w:val="en-IE"/>
              </w:rPr>
            </w:pPr>
            <w:r w:rsidRPr="00530E00">
              <w:rPr>
                <w:b/>
                <w:lang w:val="en-IE"/>
              </w:rPr>
              <w:lastRenderedPageBreak/>
              <w:t>Indicator name</w:t>
            </w:r>
          </w:p>
        </w:tc>
        <w:tc>
          <w:tcPr>
            <w:tcW w:w="6876" w:type="dxa"/>
          </w:tcPr>
          <w:p w14:paraId="28CFB0AC" w14:textId="0106C8F4" w:rsidR="0083620A" w:rsidRPr="00530E00" w:rsidRDefault="0083620A" w:rsidP="00DD0ED0">
            <w:pPr>
              <w:rPr>
                <w:b/>
                <w:lang w:val="en-IE"/>
              </w:rPr>
            </w:pPr>
            <w:r>
              <w:rPr>
                <w:b/>
                <w:lang w:val="en-IE"/>
              </w:rPr>
              <w:t>O.</w:t>
            </w:r>
            <w:r w:rsidR="00A526EF">
              <w:rPr>
                <w:b/>
                <w:lang w:val="en-IE"/>
              </w:rPr>
              <w:t>20</w:t>
            </w:r>
            <w:r w:rsidRPr="00530E00">
              <w:rPr>
                <w:b/>
                <w:lang w:val="en-IE"/>
              </w:rPr>
              <w:t xml:space="preserve"> </w:t>
            </w:r>
            <w:r>
              <w:rPr>
                <w:b/>
                <w:lang w:val="en-IE"/>
              </w:rPr>
              <w:t>Number of supported on-farm productive investment</w:t>
            </w:r>
            <w:bookmarkStart w:id="21" w:name="O18"/>
            <w:bookmarkEnd w:id="21"/>
            <w:r w:rsidR="002B2472">
              <w:rPr>
                <w:b/>
                <w:lang w:val="en-IE"/>
              </w:rPr>
              <w:t xml:space="preserve"> operations or units</w:t>
            </w:r>
            <w:r w:rsidR="002878C3">
              <w:rPr>
                <w:b/>
                <w:lang w:val="en-IE"/>
              </w:rPr>
              <w:t xml:space="preserve"> </w:t>
            </w:r>
            <w:hyperlink w:anchor="_top" w:history="1">
              <w:r w:rsidR="002878C3" w:rsidRPr="002878C3">
                <w:rPr>
                  <w:rStyle w:val="Hyperlink"/>
                  <w:sz w:val="16"/>
                  <w:szCs w:val="16"/>
                  <w:lang w:val="en-IE"/>
                </w:rPr>
                <w:t>[back to overview]</w:t>
              </w:r>
            </w:hyperlink>
          </w:p>
        </w:tc>
      </w:tr>
      <w:tr w:rsidR="0083620A" w14:paraId="0DB11042" w14:textId="77777777" w:rsidTr="5E2B9F94">
        <w:trPr>
          <w:trHeight w:val="1227"/>
        </w:trPr>
        <w:tc>
          <w:tcPr>
            <w:tcW w:w="2412" w:type="dxa"/>
          </w:tcPr>
          <w:p w14:paraId="5F39A77E" w14:textId="77777777" w:rsidR="0083620A" w:rsidRDefault="0083620A" w:rsidP="0083620A">
            <w:pPr>
              <w:rPr>
                <w:lang w:val="en-IE"/>
              </w:rPr>
            </w:pPr>
            <w:r>
              <w:rPr>
                <w:lang w:val="en-IE"/>
              </w:rPr>
              <w:t>Definition</w:t>
            </w:r>
          </w:p>
        </w:tc>
        <w:tc>
          <w:tcPr>
            <w:tcW w:w="6876" w:type="dxa"/>
          </w:tcPr>
          <w:p w14:paraId="36C70FAC" w14:textId="18D7BDBB" w:rsidR="0083620A" w:rsidRDefault="0083620A" w:rsidP="00F902D0">
            <w:pPr>
              <w:jc w:val="both"/>
              <w:rPr>
                <w:lang w:val="en-IE"/>
              </w:rPr>
            </w:pPr>
            <w:r>
              <w:rPr>
                <w:lang w:val="en-IE"/>
              </w:rPr>
              <w:t xml:space="preserve">The total number of supported on-farm productive investments operations </w:t>
            </w:r>
            <w:r w:rsidR="002A498E">
              <w:rPr>
                <w:lang w:val="en-IE"/>
              </w:rPr>
              <w:t xml:space="preserve">or other units </w:t>
            </w:r>
            <w:r w:rsidR="009740C2">
              <w:rPr>
                <w:lang w:val="en-IE"/>
              </w:rPr>
              <w:t xml:space="preserve">for which a payment </w:t>
            </w:r>
            <w:r>
              <w:rPr>
                <w:lang w:val="en-IE"/>
              </w:rPr>
              <w:t>(grants, financial instruments</w:t>
            </w:r>
            <w:r w:rsidR="004C36DF">
              <w:rPr>
                <w:rStyle w:val="FootnoteReference"/>
                <w:lang w:val="en-IE"/>
              </w:rPr>
              <w:footnoteReference w:id="7"/>
            </w:r>
            <w:r>
              <w:rPr>
                <w:lang w:val="en-IE"/>
              </w:rPr>
              <w:t xml:space="preserve"> or a combination of both)</w:t>
            </w:r>
            <w:r w:rsidR="00F07249">
              <w:rPr>
                <w:lang w:val="en-IE"/>
              </w:rPr>
              <w:t xml:space="preserve"> </w:t>
            </w:r>
            <w:r w:rsidR="009740C2" w:rsidRPr="00C81D1C">
              <w:rPr>
                <w:lang w:val="en-IE"/>
              </w:rPr>
              <w:t>was</w:t>
            </w:r>
            <w:r w:rsidR="009740C2">
              <w:rPr>
                <w:lang w:val="en-IE"/>
              </w:rPr>
              <w:t xml:space="preserve"> made in the Financial Year concerned.</w:t>
            </w:r>
            <w:r w:rsidR="00F902D0">
              <w:rPr>
                <w:lang w:val="en-IE"/>
              </w:rPr>
              <w:t xml:space="preserve"> </w:t>
            </w:r>
          </w:p>
        </w:tc>
      </w:tr>
      <w:tr w:rsidR="0083620A" w:rsidRPr="005D0871" w14:paraId="73CC7809" w14:textId="77777777" w:rsidTr="5E2B9F94">
        <w:trPr>
          <w:trHeight w:val="691"/>
        </w:trPr>
        <w:tc>
          <w:tcPr>
            <w:tcW w:w="2412" w:type="dxa"/>
          </w:tcPr>
          <w:p w14:paraId="5CC95BC3" w14:textId="77777777" w:rsidR="0083620A" w:rsidRDefault="0083620A" w:rsidP="0083620A">
            <w:pPr>
              <w:rPr>
                <w:lang w:val="en-IE"/>
              </w:rPr>
            </w:pPr>
            <w:r>
              <w:rPr>
                <w:lang w:val="en-IE"/>
              </w:rPr>
              <w:t>Types of interventi</w:t>
            </w:r>
            <w:r w:rsidRPr="00C445E6">
              <w:rPr>
                <w:lang w:val="en-IE"/>
              </w:rPr>
              <w:t>ons</w:t>
            </w:r>
            <w:r>
              <w:rPr>
                <w:lang w:val="en-IE"/>
              </w:rPr>
              <w:t xml:space="preserve"> concerned</w:t>
            </w:r>
          </w:p>
        </w:tc>
        <w:tc>
          <w:tcPr>
            <w:tcW w:w="6876" w:type="dxa"/>
          </w:tcPr>
          <w:p w14:paraId="21FAE403" w14:textId="29473F4A" w:rsidR="0083620A" w:rsidRPr="00F902D0" w:rsidRDefault="0083620A" w:rsidP="00F902D0">
            <w:pPr>
              <w:rPr>
                <w:lang w:val="en-IE"/>
              </w:rPr>
            </w:pPr>
            <w:r w:rsidRPr="00EE18BA">
              <w:rPr>
                <w:lang w:val="en-IE"/>
              </w:rPr>
              <w:t>The following types of interventions are concerned:</w:t>
            </w:r>
          </w:p>
          <w:p w14:paraId="7BB542B1" w14:textId="0BC44C05" w:rsidR="0083620A" w:rsidRPr="00F902D0" w:rsidRDefault="0083620A" w:rsidP="003A4956">
            <w:pPr>
              <w:pStyle w:val="ListParagraph"/>
              <w:numPr>
                <w:ilvl w:val="0"/>
                <w:numId w:val="17"/>
              </w:numPr>
            </w:pPr>
            <w:r w:rsidRPr="00F87024">
              <w:rPr>
                <w:lang w:val="en-IE"/>
              </w:rPr>
              <w:t>Investments</w:t>
            </w:r>
            <w:r w:rsidRPr="00203012">
              <w:rPr>
                <w:lang w:val="en-IE"/>
              </w:rPr>
              <w:t xml:space="preserve"> </w:t>
            </w:r>
            <w:r w:rsidR="001D3112" w:rsidRPr="00582853">
              <w:rPr>
                <w:lang w:val="en-IE"/>
              </w:rPr>
              <w:t>(</w:t>
            </w:r>
            <w:r w:rsidRPr="00582853">
              <w:rPr>
                <w:lang w:val="en-IE"/>
              </w:rPr>
              <w:t>Art</w:t>
            </w:r>
            <w:r w:rsidR="000D3DB9" w:rsidRPr="00582853">
              <w:rPr>
                <w:lang w:val="en-IE"/>
              </w:rPr>
              <w:t>icle</w:t>
            </w:r>
            <w:r w:rsidRPr="00582853">
              <w:rPr>
                <w:lang w:val="en-IE"/>
              </w:rPr>
              <w:t xml:space="preserve"> </w:t>
            </w:r>
            <w:r w:rsidR="00D15DD0">
              <w:rPr>
                <w:lang w:val="en-IE"/>
              </w:rPr>
              <w:t>73</w:t>
            </w:r>
            <w:r w:rsidR="001D3112" w:rsidRPr="00260724">
              <w:rPr>
                <w:lang w:val="en-IE"/>
              </w:rPr>
              <w:t>)</w:t>
            </w:r>
          </w:p>
        </w:tc>
      </w:tr>
      <w:tr w:rsidR="0083620A" w:rsidRPr="005D0871" w14:paraId="4EC27E22" w14:textId="77777777" w:rsidTr="5E2B9F94">
        <w:tc>
          <w:tcPr>
            <w:tcW w:w="2412" w:type="dxa"/>
          </w:tcPr>
          <w:p w14:paraId="0625E0B1" w14:textId="77777777" w:rsidR="0083620A" w:rsidRDefault="0083620A" w:rsidP="0083620A">
            <w:pPr>
              <w:rPr>
                <w:lang w:val="en-IE"/>
              </w:rPr>
            </w:pPr>
            <w:r w:rsidRPr="009647F2">
              <w:rPr>
                <w:lang w:val="en-IE"/>
              </w:rPr>
              <w:t>Methodology</w:t>
            </w:r>
          </w:p>
        </w:tc>
        <w:tc>
          <w:tcPr>
            <w:tcW w:w="6876" w:type="dxa"/>
          </w:tcPr>
          <w:p w14:paraId="76299DAB" w14:textId="323894AF" w:rsidR="0083620A" w:rsidRPr="00C445E6" w:rsidRDefault="0083620A" w:rsidP="5E2B9F94">
            <w:pPr>
              <w:jc w:val="both"/>
              <w:rPr>
                <w:b/>
                <w:bCs/>
                <w:lang w:val="en-IE"/>
              </w:rPr>
            </w:pPr>
            <w:r w:rsidRPr="5E2B9F94">
              <w:rPr>
                <w:lang w:val="en-IE"/>
              </w:rPr>
              <w:t xml:space="preserve">The number of supported on-farm productive investments operations </w:t>
            </w:r>
            <w:r w:rsidR="7988C890" w:rsidRPr="5E2B9F94">
              <w:rPr>
                <w:lang w:val="en-IE"/>
              </w:rPr>
              <w:t xml:space="preserve">or other units </w:t>
            </w:r>
            <w:r w:rsidRPr="5E2B9F94">
              <w:rPr>
                <w:lang w:val="en-IE"/>
              </w:rPr>
              <w:t>for which payments were made in the Financial Year concerned shall be reported</w:t>
            </w:r>
            <w:r w:rsidRPr="5E2B9F94">
              <w:rPr>
                <w:b/>
                <w:bCs/>
                <w:lang w:val="en-IE"/>
              </w:rPr>
              <w:t xml:space="preserve"> per average unit amount. </w:t>
            </w:r>
          </w:p>
          <w:p w14:paraId="3592B23E" w14:textId="77777777" w:rsidR="0083620A" w:rsidRPr="00C445E6" w:rsidRDefault="0083620A" w:rsidP="0083620A">
            <w:pPr>
              <w:jc w:val="both"/>
              <w:rPr>
                <w:b/>
                <w:lang w:val="en-IE"/>
              </w:rPr>
            </w:pPr>
          </w:p>
          <w:p w14:paraId="63ABBEC5" w14:textId="230965F4" w:rsidR="0083620A" w:rsidRDefault="0083620A" w:rsidP="00C445E6">
            <w:pPr>
              <w:spacing w:after="60"/>
              <w:jc w:val="both"/>
              <w:rPr>
                <w:lang w:val="en-IE"/>
              </w:rPr>
            </w:pPr>
            <w:r>
              <w:t>If one or more instalments are paid before the final payment for an operation, only a partial output is to be reported (see cover note)</w:t>
            </w:r>
            <w:r w:rsidDel="00554224">
              <w:rPr>
                <w:lang w:val="en-IE"/>
              </w:rPr>
              <w:t xml:space="preserve"> </w:t>
            </w:r>
          </w:p>
        </w:tc>
      </w:tr>
      <w:tr w:rsidR="0083620A" w:rsidRPr="005D0871" w14:paraId="7D52CB41" w14:textId="77777777" w:rsidTr="5E2B9F94">
        <w:trPr>
          <w:trHeight w:val="2440"/>
        </w:trPr>
        <w:tc>
          <w:tcPr>
            <w:tcW w:w="2412" w:type="dxa"/>
          </w:tcPr>
          <w:p w14:paraId="166DADC7" w14:textId="77777777" w:rsidR="0083620A" w:rsidRDefault="0083620A" w:rsidP="0083620A">
            <w:pPr>
              <w:rPr>
                <w:lang w:val="en-IE"/>
              </w:rPr>
            </w:pPr>
            <w:r>
              <w:rPr>
                <w:lang w:val="en-IE"/>
              </w:rPr>
              <w:t xml:space="preserve">Methodology for the aggregated values </w:t>
            </w:r>
          </w:p>
          <w:p w14:paraId="08B07374" w14:textId="77777777" w:rsidR="0083620A" w:rsidRPr="009647F2" w:rsidRDefault="0083620A" w:rsidP="0083620A">
            <w:pPr>
              <w:rPr>
                <w:lang w:val="en-IE"/>
              </w:rPr>
            </w:pPr>
          </w:p>
        </w:tc>
        <w:tc>
          <w:tcPr>
            <w:tcW w:w="6876" w:type="dxa"/>
          </w:tcPr>
          <w:p w14:paraId="502B905F" w14:textId="04A51A76" w:rsidR="0083620A" w:rsidRPr="00F902D0" w:rsidRDefault="0098691B" w:rsidP="00F902D0">
            <w:pPr>
              <w:rPr>
                <w:lang w:val="en-IE"/>
              </w:rPr>
            </w:pPr>
            <w:r>
              <w:rPr>
                <w:lang w:val="en-IE"/>
              </w:rPr>
              <w:t>The f</w:t>
            </w:r>
            <w:r w:rsidR="0083620A" w:rsidRPr="00F902D0">
              <w:rPr>
                <w:lang w:val="en-IE"/>
              </w:rPr>
              <w:t>ollowing aggregates should be provided:</w:t>
            </w:r>
          </w:p>
          <w:p w14:paraId="324E757D" w14:textId="49647B3D" w:rsidR="0083620A" w:rsidRPr="00514C96" w:rsidRDefault="008615A8" w:rsidP="0083620A">
            <w:pPr>
              <w:pStyle w:val="ListParagraph"/>
              <w:numPr>
                <w:ilvl w:val="0"/>
                <w:numId w:val="1"/>
              </w:numPr>
              <w:ind w:left="360"/>
              <w:jc w:val="both"/>
              <w:rPr>
                <w:lang w:val="en-IE"/>
              </w:rPr>
            </w:pPr>
            <w:r>
              <w:rPr>
                <w:lang w:val="en-IE"/>
              </w:rPr>
              <w:t>The total number of supported on-farm productive investment operations or units b</w:t>
            </w:r>
            <w:r w:rsidR="0083620A" w:rsidRPr="00514C96">
              <w:rPr>
                <w:lang w:val="en-IE"/>
              </w:rPr>
              <w:t>y intervention</w:t>
            </w:r>
            <w:r w:rsidR="0083620A">
              <w:rPr>
                <w:lang w:val="en-IE"/>
              </w:rPr>
              <w:t xml:space="preserve"> (if relevant, i.e. when within one intervention several average unit amounts are defined)</w:t>
            </w:r>
          </w:p>
          <w:p w14:paraId="6518ABF2" w14:textId="2ED8B4DE" w:rsidR="00724E2B" w:rsidRDefault="008615A8" w:rsidP="002A498E">
            <w:pPr>
              <w:pStyle w:val="ListParagraph"/>
              <w:numPr>
                <w:ilvl w:val="0"/>
                <w:numId w:val="1"/>
              </w:numPr>
              <w:ind w:left="360"/>
              <w:jc w:val="both"/>
              <w:rPr>
                <w:lang w:val="en-IE"/>
              </w:rPr>
            </w:pPr>
            <w:r>
              <w:rPr>
                <w:lang w:val="en-IE"/>
              </w:rPr>
              <w:t>The</w:t>
            </w:r>
            <w:r w:rsidR="0083620A" w:rsidRPr="00E221BC">
              <w:rPr>
                <w:lang w:val="en-IE"/>
              </w:rPr>
              <w:t xml:space="preserve"> total number of supported on-farm productive investment operations</w:t>
            </w:r>
            <w:r w:rsidR="00E221BC" w:rsidRPr="00E221BC">
              <w:rPr>
                <w:lang w:val="en-IE"/>
              </w:rPr>
              <w:t xml:space="preserve"> (</w:t>
            </w:r>
            <w:r w:rsidR="00F87024">
              <w:rPr>
                <w:lang w:val="en-IE"/>
              </w:rPr>
              <w:t>t</w:t>
            </w:r>
            <w:r w:rsidR="00E221BC" w:rsidRPr="00E221BC">
              <w:rPr>
                <w:lang w:val="en-IE"/>
              </w:rPr>
              <w:t>his aggregate covers all operations, included those paid in other units</w:t>
            </w:r>
            <w:r w:rsidR="00E221BC">
              <w:rPr>
                <w:lang w:val="en-IE"/>
              </w:rPr>
              <w:t>)</w:t>
            </w:r>
          </w:p>
          <w:p w14:paraId="3D9B3A46" w14:textId="4A9F7D18" w:rsidR="00724E2B" w:rsidRDefault="008615A8" w:rsidP="002A498E">
            <w:pPr>
              <w:pStyle w:val="ListParagraph"/>
              <w:numPr>
                <w:ilvl w:val="0"/>
                <w:numId w:val="1"/>
              </w:numPr>
              <w:ind w:left="360"/>
              <w:jc w:val="both"/>
              <w:rPr>
                <w:lang w:val="en-IE"/>
              </w:rPr>
            </w:pPr>
            <w:r>
              <w:rPr>
                <w:lang w:val="en-IE"/>
              </w:rPr>
              <w:t>The</w:t>
            </w:r>
            <w:r w:rsidR="00724E2B">
              <w:rPr>
                <w:lang w:val="en-IE"/>
              </w:rPr>
              <w:t xml:space="preserve"> total number for each supported unit (other than operation) for </w:t>
            </w:r>
            <w:r w:rsidR="00724E2B" w:rsidRPr="00E221BC">
              <w:rPr>
                <w:lang w:val="en-IE"/>
              </w:rPr>
              <w:t>on-farm productive investment</w:t>
            </w:r>
            <w:r w:rsidR="004036BB">
              <w:rPr>
                <w:lang w:val="en-IE"/>
              </w:rPr>
              <w:t>s</w:t>
            </w:r>
            <w:r w:rsidR="00724E2B">
              <w:rPr>
                <w:lang w:val="en-IE"/>
              </w:rPr>
              <w:t>.</w:t>
            </w:r>
          </w:p>
          <w:p w14:paraId="1E8D3269" w14:textId="77777777" w:rsidR="00724E2B" w:rsidRPr="00724E2B" w:rsidRDefault="00724E2B" w:rsidP="00724E2B">
            <w:pPr>
              <w:pStyle w:val="ListParagraph"/>
              <w:ind w:left="360"/>
              <w:jc w:val="both"/>
              <w:rPr>
                <w:lang w:val="en-IE"/>
              </w:rPr>
            </w:pPr>
          </w:p>
          <w:p w14:paraId="60AE04B6" w14:textId="77777777" w:rsidR="0083620A" w:rsidRPr="00F902D0" w:rsidRDefault="0083620A" w:rsidP="0083620A">
            <w:pPr>
              <w:jc w:val="both"/>
              <w:rPr>
                <w:lang w:val="en-IE"/>
              </w:rPr>
            </w:pPr>
            <w:r w:rsidRPr="00F902D0">
              <w:rPr>
                <w:b/>
                <w:lang w:val="en-IE"/>
              </w:rPr>
              <w:t>Remark</w:t>
            </w:r>
            <w:r w:rsidRPr="00F902D0">
              <w:rPr>
                <w:lang w:val="en-IE"/>
              </w:rPr>
              <w:t>:</w:t>
            </w:r>
          </w:p>
          <w:p w14:paraId="57452331" w14:textId="76C3713E" w:rsidR="00CF36AD" w:rsidRDefault="00CF36AD" w:rsidP="00CF36AD">
            <w:pPr>
              <w:jc w:val="both"/>
              <w:rPr>
                <w:lang w:val="en-IE"/>
              </w:rPr>
            </w:pPr>
            <w:r w:rsidRPr="00CF36AD">
              <w:rPr>
                <w:lang w:val="en-IE"/>
              </w:rPr>
              <w:t xml:space="preserve">For the aggregates, there should be </w:t>
            </w:r>
            <w:r w:rsidRPr="00CF36AD">
              <w:rPr>
                <w:u w:val="single"/>
                <w:lang w:val="en-IE"/>
              </w:rPr>
              <w:t>no double counting</w:t>
            </w:r>
            <w:r w:rsidRPr="00CF36AD">
              <w:rPr>
                <w:lang w:val="en-IE"/>
              </w:rPr>
              <w:t>.</w:t>
            </w:r>
            <w:r>
              <w:rPr>
                <w:lang w:val="en-IE"/>
              </w:rPr>
              <w:t xml:space="preserve"> For example, </w:t>
            </w:r>
            <w:r w:rsidR="009042FA">
              <w:rPr>
                <w:lang w:val="en-IE"/>
              </w:rPr>
              <w:t xml:space="preserve">operations for which </w:t>
            </w:r>
            <w:r>
              <w:rPr>
                <w:lang w:val="en-IE"/>
              </w:rPr>
              <w:t>b</w:t>
            </w:r>
            <w:r w:rsidR="0083620A" w:rsidRPr="008F7B87">
              <w:rPr>
                <w:lang w:val="en-IE"/>
              </w:rPr>
              <w:t xml:space="preserve">eneficiaries </w:t>
            </w:r>
            <w:r w:rsidR="009042FA">
              <w:rPr>
                <w:lang w:val="en-IE"/>
              </w:rPr>
              <w:t xml:space="preserve">benefit </w:t>
            </w:r>
            <w:r w:rsidR="0083620A" w:rsidRPr="008F7B87">
              <w:rPr>
                <w:lang w:val="en-IE"/>
              </w:rPr>
              <w:t xml:space="preserve">of a combination of installation grant </w:t>
            </w:r>
            <w:r w:rsidR="0083620A" w:rsidRPr="00504DC5">
              <w:rPr>
                <w:lang w:val="en-IE"/>
              </w:rPr>
              <w:t xml:space="preserve">and </w:t>
            </w:r>
            <w:r w:rsidR="0083620A" w:rsidRPr="004C36DF">
              <w:rPr>
                <w:lang w:val="en-IE"/>
              </w:rPr>
              <w:t>financial instruments should be counted only once in the total.</w:t>
            </w:r>
          </w:p>
          <w:p w14:paraId="4BC5C63C" w14:textId="67B2F3F0" w:rsidR="0083620A" w:rsidRPr="00F902D0" w:rsidRDefault="00CF36AD" w:rsidP="00CF36AD">
            <w:pPr>
              <w:jc w:val="both"/>
              <w:rPr>
                <w:lang w:val="en-IE"/>
              </w:rPr>
            </w:pPr>
            <w:r w:rsidRPr="00CF36AD">
              <w:rPr>
                <w:lang w:val="en-IE"/>
              </w:rPr>
              <w:t>Units are accounted in full in the aggregates.</w:t>
            </w:r>
          </w:p>
        </w:tc>
      </w:tr>
      <w:tr w:rsidR="0083620A" w14:paraId="0B72F4FD" w14:textId="77777777" w:rsidTr="5E2B9F94">
        <w:trPr>
          <w:trHeight w:val="408"/>
        </w:trPr>
        <w:tc>
          <w:tcPr>
            <w:tcW w:w="2412" w:type="dxa"/>
          </w:tcPr>
          <w:p w14:paraId="49F916BB" w14:textId="7E84EBFD" w:rsidR="0083620A" w:rsidRDefault="0083620A">
            <w:pPr>
              <w:rPr>
                <w:lang w:val="en-IE"/>
              </w:rPr>
            </w:pPr>
            <w:r>
              <w:rPr>
                <w:lang w:val="en-IE"/>
              </w:rPr>
              <w:t>Unit of measurement</w:t>
            </w:r>
          </w:p>
        </w:tc>
        <w:tc>
          <w:tcPr>
            <w:tcW w:w="6876" w:type="dxa"/>
          </w:tcPr>
          <w:p w14:paraId="6BB4A035" w14:textId="6ED81143" w:rsidR="0083620A" w:rsidRDefault="0083620A" w:rsidP="00FC0423">
            <w:pPr>
              <w:rPr>
                <w:lang w:val="en-IE"/>
              </w:rPr>
            </w:pPr>
            <w:r>
              <w:rPr>
                <w:lang w:val="en-IE"/>
              </w:rPr>
              <w:t xml:space="preserve">Number of investment operations </w:t>
            </w:r>
            <w:r w:rsidR="00A9374A">
              <w:rPr>
                <w:lang w:val="en-IE"/>
              </w:rPr>
              <w:t>or units</w:t>
            </w:r>
          </w:p>
        </w:tc>
      </w:tr>
      <w:tr w:rsidR="0083620A" w:rsidRPr="00316ACD" w14:paraId="5D7E57B9" w14:textId="77777777" w:rsidTr="5E2B9F94">
        <w:tc>
          <w:tcPr>
            <w:tcW w:w="2412" w:type="dxa"/>
          </w:tcPr>
          <w:p w14:paraId="542D3865" w14:textId="77777777" w:rsidR="0083620A" w:rsidRDefault="0083620A" w:rsidP="0083620A">
            <w:pPr>
              <w:rPr>
                <w:lang w:val="en-IE"/>
              </w:rPr>
            </w:pPr>
            <w:r>
              <w:rPr>
                <w:lang w:val="en-IE"/>
              </w:rPr>
              <w:t>Comments/caveats</w:t>
            </w:r>
          </w:p>
        </w:tc>
        <w:tc>
          <w:tcPr>
            <w:tcW w:w="6876" w:type="dxa"/>
          </w:tcPr>
          <w:p w14:paraId="65D95427" w14:textId="1D3D5221" w:rsidR="0083620A" w:rsidRPr="00C445E6" w:rsidRDefault="0083620A" w:rsidP="00E22744">
            <w:pPr>
              <w:jc w:val="both"/>
              <w:rPr>
                <w:lang w:val="en-IE"/>
              </w:rPr>
            </w:pPr>
            <w:r w:rsidRPr="00E51459">
              <w:rPr>
                <w:lang w:val="en-IE"/>
              </w:rPr>
              <w:t xml:space="preserve">In their CAP plans, MS </w:t>
            </w:r>
            <w:r>
              <w:rPr>
                <w:lang w:val="en-IE"/>
              </w:rPr>
              <w:t xml:space="preserve">should </w:t>
            </w:r>
            <w:r w:rsidRPr="00E51459">
              <w:rPr>
                <w:lang w:val="en-IE"/>
              </w:rPr>
              <w:t xml:space="preserve">link their interventions to those output indicators they consider relevant. </w:t>
            </w:r>
            <w:r>
              <w:rPr>
                <w:lang w:val="en-IE"/>
              </w:rPr>
              <w:t xml:space="preserve">Generally, on-farm investments are related to agricultural activities. Productive investments generally lead to an increase in profitability or value. </w:t>
            </w:r>
            <w:r w:rsidRPr="00E51459">
              <w:rPr>
                <w:lang w:val="en-IE"/>
              </w:rPr>
              <w:t>In the majority of cases, it will be evident to which category an investment belongs</w:t>
            </w:r>
            <w:r>
              <w:rPr>
                <w:lang w:val="en-IE"/>
              </w:rPr>
              <w:t xml:space="preserve"> to</w:t>
            </w:r>
            <w:r w:rsidRPr="00E51459">
              <w:rPr>
                <w:lang w:val="en-IE"/>
              </w:rPr>
              <w:t>. However, where an investment could be classified as either on-farm or off-farm, the Commission will accept the classification proposed by the MS.</w:t>
            </w:r>
            <w:r w:rsidR="00E22744">
              <w:rPr>
                <w:lang w:val="en-IE"/>
              </w:rPr>
              <w:t xml:space="preserve"> </w:t>
            </w:r>
          </w:p>
        </w:tc>
      </w:tr>
    </w:tbl>
    <w:p w14:paraId="32A667A6" w14:textId="77777777" w:rsidR="00DC1EB0" w:rsidRDefault="00DC1EB0" w:rsidP="00DC1EB0">
      <w:r>
        <w:br w:type="page"/>
      </w:r>
    </w:p>
    <w:tbl>
      <w:tblPr>
        <w:tblStyle w:val="TableGrid"/>
        <w:tblW w:w="0" w:type="auto"/>
        <w:tblLook w:val="04A0" w:firstRow="1" w:lastRow="0" w:firstColumn="1" w:lastColumn="0" w:noHBand="0" w:noVBand="1"/>
      </w:tblPr>
      <w:tblGrid>
        <w:gridCol w:w="2412"/>
        <w:gridCol w:w="6876"/>
      </w:tblGrid>
      <w:tr w:rsidR="00DC1EB0" w14:paraId="78A367FE" w14:textId="77777777" w:rsidTr="0053775A">
        <w:tc>
          <w:tcPr>
            <w:tcW w:w="2412" w:type="dxa"/>
            <w:shd w:val="clear" w:color="auto" w:fill="auto"/>
          </w:tcPr>
          <w:p w14:paraId="4ECFD554" w14:textId="09232DBA" w:rsidR="00DC1EB0" w:rsidRPr="009647F2" w:rsidRDefault="002B2472" w:rsidP="00051F8C">
            <w:pPr>
              <w:rPr>
                <w:b/>
                <w:lang w:val="en-IE"/>
              </w:rPr>
            </w:pPr>
            <w:r w:rsidRPr="009647F2">
              <w:rPr>
                <w:rFonts w:ascii="Calibri" w:eastAsia="Calibri" w:hAnsi="Calibri" w:cs="Times New Roman"/>
                <w:b/>
              </w:rPr>
              <w:lastRenderedPageBreak/>
              <w:t>Indicator name</w:t>
            </w:r>
          </w:p>
        </w:tc>
        <w:tc>
          <w:tcPr>
            <w:tcW w:w="6876" w:type="dxa"/>
            <w:shd w:val="clear" w:color="auto" w:fill="auto"/>
          </w:tcPr>
          <w:p w14:paraId="1637E045" w14:textId="52C0D030" w:rsidR="00DC1EB0" w:rsidRPr="001B256F" w:rsidRDefault="00DC1EB0" w:rsidP="00DD0ED0">
            <w:pPr>
              <w:jc w:val="both"/>
              <w:rPr>
                <w:b/>
                <w:lang w:val="en-IE"/>
              </w:rPr>
            </w:pPr>
            <w:bookmarkStart w:id="22" w:name="O18a"/>
            <w:r w:rsidRPr="001B256F">
              <w:rPr>
                <w:b/>
                <w:lang w:val="en-IE"/>
              </w:rPr>
              <w:t>O.</w:t>
            </w:r>
            <w:r w:rsidR="00A526EF">
              <w:rPr>
                <w:b/>
                <w:lang w:val="en-IE"/>
              </w:rPr>
              <w:t>21</w:t>
            </w:r>
            <w:r w:rsidRPr="001B256F">
              <w:rPr>
                <w:b/>
                <w:lang w:val="en-IE"/>
              </w:rPr>
              <w:t xml:space="preserve"> Number of supported on-farm non-productive investment operations or units </w:t>
            </w:r>
            <w:bookmarkEnd w:id="22"/>
            <w:r w:rsidR="002878C3" w:rsidRPr="002878C3">
              <w:rPr>
                <w:color w:val="2B579A"/>
                <w:sz w:val="16"/>
                <w:szCs w:val="16"/>
                <w:shd w:val="clear" w:color="auto" w:fill="E6E6E6"/>
                <w:lang w:val="en-IE"/>
              </w:rPr>
              <w:fldChar w:fldCharType="begin"/>
            </w:r>
            <w:r w:rsidR="002878C3" w:rsidRPr="002878C3">
              <w:rPr>
                <w:sz w:val="16"/>
                <w:szCs w:val="16"/>
                <w:lang w:val="en-IE"/>
              </w:rPr>
              <w:instrText xml:space="preserve"> HYPERLINK  \l "_top" </w:instrText>
            </w:r>
            <w:r w:rsidR="002878C3" w:rsidRPr="002878C3">
              <w:rPr>
                <w:color w:val="2B579A"/>
                <w:sz w:val="16"/>
                <w:szCs w:val="16"/>
                <w:shd w:val="clear" w:color="auto" w:fill="E6E6E6"/>
                <w:lang w:val="en-IE"/>
              </w:rPr>
              <w:fldChar w:fldCharType="separate"/>
            </w:r>
            <w:r w:rsidR="002878C3" w:rsidRPr="002878C3">
              <w:rPr>
                <w:rStyle w:val="Hyperlink"/>
                <w:sz w:val="16"/>
                <w:szCs w:val="16"/>
                <w:lang w:val="en-IE"/>
              </w:rPr>
              <w:t>[back to overview]</w:t>
            </w:r>
            <w:r w:rsidR="002878C3" w:rsidRPr="002878C3">
              <w:rPr>
                <w:color w:val="2B579A"/>
                <w:sz w:val="16"/>
                <w:szCs w:val="16"/>
                <w:shd w:val="clear" w:color="auto" w:fill="E6E6E6"/>
                <w:lang w:val="en-IE"/>
              </w:rPr>
              <w:fldChar w:fldCharType="end"/>
            </w:r>
          </w:p>
        </w:tc>
      </w:tr>
      <w:tr w:rsidR="00652BBD" w14:paraId="7FCEDA91" w14:textId="77777777" w:rsidTr="00306CC0">
        <w:tc>
          <w:tcPr>
            <w:tcW w:w="2412" w:type="dxa"/>
          </w:tcPr>
          <w:p w14:paraId="2FD96C91" w14:textId="77777777" w:rsidR="00652BBD" w:rsidRDefault="00652BBD" w:rsidP="00652BBD">
            <w:pPr>
              <w:rPr>
                <w:lang w:val="en-IE"/>
              </w:rPr>
            </w:pPr>
            <w:r>
              <w:rPr>
                <w:lang w:val="en-IE"/>
              </w:rPr>
              <w:t>Definition</w:t>
            </w:r>
          </w:p>
        </w:tc>
        <w:tc>
          <w:tcPr>
            <w:tcW w:w="6876" w:type="dxa"/>
          </w:tcPr>
          <w:p w14:paraId="26C8C8DF" w14:textId="48D06C46" w:rsidR="00652BBD" w:rsidRDefault="00652BBD" w:rsidP="00306CC0">
            <w:pPr>
              <w:jc w:val="both"/>
              <w:rPr>
                <w:lang w:val="en-IE"/>
              </w:rPr>
            </w:pPr>
            <w:r>
              <w:rPr>
                <w:lang w:val="en-IE"/>
              </w:rPr>
              <w:t xml:space="preserve">The total number of supported on-farm non-productive investment operations </w:t>
            </w:r>
            <w:r w:rsidR="00662650">
              <w:rPr>
                <w:lang w:val="en-IE"/>
              </w:rPr>
              <w:t xml:space="preserve">or other units </w:t>
            </w:r>
            <w:r>
              <w:rPr>
                <w:lang w:val="en-IE"/>
              </w:rPr>
              <w:t xml:space="preserve">for which </w:t>
            </w:r>
            <w:r w:rsidRPr="00C81D1C">
              <w:rPr>
                <w:lang w:val="en-IE"/>
              </w:rPr>
              <w:t>a payment was</w:t>
            </w:r>
            <w:r>
              <w:rPr>
                <w:lang w:val="en-IE"/>
              </w:rPr>
              <w:t xml:space="preserve"> made in the Financial Year concerned. </w:t>
            </w:r>
          </w:p>
        </w:tc>
      </w:tr>
      <w:tr w:rsidR="00652BBD" w:rsidRPr="005D0871" w14:paraId="2DE2A36C" w14:textId="77777777" w:rsidTr="003A4956">
        <w:trPr>
          <w:trHeight w:val="686"/>
        </w:trPr>
        <w:tc>
          <w:tcPr>
            <w:tcW w:w="2412" w:type="dxa"/>
          </w:tcPr>
          <w:p w14:paraId="3DA3D86C" w14:textId="77777777" w:rsidR="00652BBD" w:rsidRDefault="00652BBD" w:rsidP="00652BBD">
            <w:pPr>
              <w:rPr>
                <w:lang w:val="en-IE"/>
              </w:rPr>
            </w:pPr>
            <w:r>
              <w:rPr>
                <w:lang w:val="en-IE"/>
              </w:rPr>
              <w:t>Types of interventi</w:t>
            </w:r>
            <w:r w:rsidRPr="00C445E6">
              <w:rPr>
                <w:lang w:val="en-IE"/>
              </w:rPr>
              <w:t>ons</w:t>
            </w:r>
            <w:r>
              <w:rPr>
                <w:lang w:val="en-IE"/>
              </w:rPr>
              <w:t xml:space="preserve"> concerned</w:t>
            </w:r>
          </w:p>
        </w:tc>
        <w:tc>
          <w:tcPr>
            <w:tcW w:w="6876" w:type="dxa"/>
          </w:tcPr>
          <w:p w14:paraId="28D940ED" w14:textId="3CB18B67" w:rsidR="00652BBD" w:rsidRDefault="00652BBD" w:rsidP="00652BBD">
            <w:pPr>
              <w:rPr>
                <w:lang w:val="en-IE"/>
              </w:rPr>
            </w:pPr>
            <w:r>
              <w:rPr>
                <w:lang w:val="en-IE"/>
              </w:rPr>
              <w:t xml:space="preserve">The following types </w:t>
            </w:r>
            <w:r w:rsidR="001D3112">
              <w:rPr>
                <w:lang w:val="en-IE"/>
              </w:rPr>
              <w:t>of interventions are concerned:</w:t>
            </w:r>
          </w:p>
          <w:p w14:paraId="66A39D9E" w14:textId="4CF4CEA6" w:rsidR="00652BBD" w:rsidRPr="00097D00" w:rsidRDefault="00652BBD" w:rsidP="003A4956">
            <w:pPr>
              <w:pStyle w:val="ListParagraph"/>
              <w:numPr>
                <w:ilvl w:val="0"/>
                <w:numId w:val="17"/>
              </w:numPr>
              <w:rPr>
                <w:lang w:val="en-IE"/>
              </w:rPr>
            </w:pPr>
            <w:r w:rsidRPr="00F87024">
              <w:rPr>
                <w:lang w:val="en-IE"/>
              </w:rPr>
              <w:t xml:space="preserve">Investments </w:t>
            </w:r>
            <w:r w:rsidR="001D3112" w:rsidRPr="00F87024">
              <w:rPr>
                <w:lang w:val="en-IE"/>
              </w:rPr>
              <w:t>(</w:t>
            </w:r>
            <w:r w:rsidRPr="00F87024">
              <w:rPr>
                <w:lang w:val="en-IE"/>
              </w:rPr>
              <w:t xml:space="preserve">Article </w:t>
            </w:r>
            <w:r w:rsidR="00D15DD0">
              <w:rPr>
                <w:lang w:val="en-IE"/>
              </w:rPr>
              <w:t>73</w:t>
            </w:r>
            <w:r w:rsidR="001D3112" w:rsidRPr="00F87024">
              <w:rPr>
                <w:lang w:val="en-IE"/>
              </w:rPr>
              <w:t>)</w:t>
            </w:r>
          </w:p>
        </w:tc>
      </w:tr>
      <w:tr w:rsidR="00652BBD" w:rsidRPr="005D0871" w14:paraId="26C13187" w14:textId="77777777" w:rsidTr="00306CC0">
        <w:tc>
          <w:tcPr>
            <w:tcW w:w="2412" w:type="dxa"/>
          </w:tcPr>
          <w:p w14:paraId="6AA424B9" w14:textId="77777777" w:rsidR="00652BBD" w:rsidRDefault="00652BBD" w:rsidP="00652BBD">
            <w:pPr>
              <w:rPr>
                <w:lang w:val="en-IE"/>
              </w:rPr>
            </w:pPr>
            <w:r w:rsidRPr="009647F2">
              <w:rPr>
                <w:lang w:val="en-IE"/>
              </w:rPr>
              <w:t>Methodology</w:t>
            </w:r>
          </w:p>
        </w:tc>
        <w:tc>
          <w:tcPr>
            <w:tcW w:w="6876" w:type="dxa"/>
          </w:tcPr>
          <w:p w14:paraId="55C933ED" w14:textId="5FB60140" w:rsidR="00652BBD" w:rsidRDefault="00652BBD" w:rsidP="00652BBD">
            <w:pPr>
              <w:spacing w:after="120"/>
              <w:jc w:val="both"/>
              <w:rPr>
                <w:lang w:val="en-IE"/>
              </w:rPr>
            </w:pPr>
            <w:r>
              <w:rPr>
                <w:lang w:val="en-IE"/>
              </w:rPr>
              <w:t xml:space="preserve">The number of supported on-farm non-productive investment operations </w:t>
            </w:r>
            <w:r w:rsidR="00662650">
              <w:rPr>
                <w:lang w:val="en-IE"/>
              </w:rPr>
              <w:t xml:space="preserve">or other units </w:t>
            </w:r>
            <w:r>
              <w:rPr>
                <w:lang w:val="en-IE"/>
              </w:rPr>
              <w:t xml:space="preserve">for which payments have been made in the Financial Year concerned shall be </w:t>
            </w:r>
            <w:r w:rsidRPr="00C445E6">
              <w:rPr>
                <w:lang w:val="en-IE"/>
              </w:rPr>
              <w:t>reported</w:t>
            </w:r>
            <w:r w:rsidRPr="00091E1A">
              <w:rPr>
                <w:b/>
                <w:lang w:val="en-IE"/>
              </w:rPr>
              <w:t xml:space="preserve"> per average unit amount</w:t>
            </w:r>
            <w:r>
              <w:rPr>
                <w:lang w:val="en-IE"/>
              </w:rPr>
              <w:t xml:space="preserve">. </w:t>
            </w:r>
          </w:p>
          <w:p w14:paraId="3D4BF9F6" w14:textId="22D9F5F3" w:rsidR="00652BBD" w:rsidRDefault="00652BBD" w:rsidP="00652BBD">
            <w:pPr>
              <w:spacing w:after="60"/>
              <w:jc w:val="both"/>
              <w:rPr>
                <w:lang w:val="en-IE"/>
              </w:rPr>
            </w:pPr>
            <w:r>
              <w:t>If one or more instalments are paid before the final payment for an operation, only a partial output is to be reported (see cover note)</w:t>
            </w:r>
            <w:r w:rsidDel="00554224">
              <w:rPr>
                <w:lang w:val="en-IE"/>
              </w:rPr>
              <w:t xml:space="preserve"> </w:t>
            </w:r>
          </w:p>
        </w:tc>
      </w:tr>
      <w:tr w:rsidR="00652BBD" w:rsidRPr="005D0871" w14:paraId="55145646" w14:textId="77777777" w:rsidTr="001244DA">
        <w:trPr>
          <w:trHeight w:val="1171"/>
        </w:trPr>
        <w:tc>
          <w:tcPr>
            <w:tcW w:w="2412" w:type="dxa"/>
          </w:tcPr>
          <w:p w14:paraId="5C95D5BE" w14:textId="77777777" w:rsidR="00652BBD" w:rsidRDefault="00652BBD" w:rsidP="00652BBD">
            <w:pPr>
              <w:rPr>
                <w:lang w:val="en-IE"/>
              </w:rPr>
            </w:pPr>
            <w:r>
              <w:rPr>
                <w:lang w:val="en-IE"/>
              </w:rPr>
              <w:t xml:space="preserve">Methodology for the aggregated values </w:t>
            </w:r>
          </w:p>
          <w:p w14:paraId="7B35C1B9" w14:textId="77777777" w:rsidR="00652BBD" w:rsidRPr="009647F2" w:rsidRDefault="00652BBD" w:rsidP="00652BBD">
            <w:pPr>
              <w:rPr>
                <w:lang w:val="en-IE"/>
              </w:rPr>
            </w:pPr>
          </w:p>
        </w:tc>
        <w:tc>
          <w:tcPr>
            <w:tcW w:w="6876" w:type="dxa"/>
          </w:tcPr>
          <w:p w14:paraId="1EBD1F81" w14:textId="66A88F78" w:rsidR="00652BBD" w:rsidRPr="001244DA" w:rsidRDefault="00184E9F" w:rsidP="00652BBD">
            <w:pPr>
              <w:rPr>
                <w:lang w:val="en-IE"/>
              </w:rPr>
            </w:pPr>
            <w:r>
              <w:rPr>
                <w:lang w:val="en-IE"/>
              </w:rPr>
              <w:t>The f</w:t>
            </w:r>
            <w:r w:rsidR="00652BBD" w:rsidRPr="001244DA">
              <w:rPr>
                <w:lang w:val="en-IE"/>
              </w:rPr>
              <w:t>ollowing aggregates should be provided:</w:t>
            </w:r>
          </w:p>
          <w:p w14:paraId="1DC55251" w14:textId="73A3A189" w:rsidR="00652BBD" w:rsidRPr="00514C96" w:rsidRDefault="00FF2614" w:rsidP="00652BBD">
            <w:pPr>
              <w:pStyle w:val="ListParagraph"/>
              <w:numPr>
                <w:ilvl w:val="0"/>
                <w:numId w:val="1"/>
              </w:numPr>
              <w:ind w:left="360"/>
              <w:jc w:val="both"/>
              <w:rPr>
                <w:lang w:val="en-IE"/>
              </w:rPr>
            </w:pPr>
            <w:r>
              <w:rPr>
                <w:lang w:val="en-IE"/>
              </w:rPr>
              <w:t>The total number of supported non-productive investment operations or units b</w:t>
            </w:r>
            <w:r w:rsidR="00652BBD" w:rsidRPr="00514C96">
              <w:rPr>
                <w:lang w:val="en-IE"/>
              </w:rPr>
              <w:t>y intervention</w:t>
            </w:r>
            <w:r w:rsidR="00652BBD">
              <w:rPr>
                <w:lang w:val="en-IE"/>
              </w:rPr>
              <w:t xml:space="preserve"> (if relevant, i.e. when within one intervention several average unit amounts are defined)</w:t>
            </w:r>
          </w:p>
          <w:p w14:paraId="10E73ED8" w14:textId="67790C76" w:rsidR="00662650" w:rsidRDefault="00FF2614" w:rsidP="00662650">
            <w:pPr>
              <w:pStyle w:val="ListParagraph"/>
              <w:numPr>
                <w:ilvl w:val="0"/>
                <w:numId w:val="1"/>
              </w:numPr>
              <w:ind w:left="360"/>
              <w:jc w:val="both"/>
              <w:rPr>
                <w:lang w:val="en-IE"/>
              </w:rPr>
            </w:pPr>
            <w:r>
              <w:rPr>
                <w:lang w:val="en-IE"/>
              </w:rPr>
              <w:t>The</w:t>
            </w:r>
            <w:r w:rsidR="00652BBD">
              <w:rPr>
                <w:lang w:val="en-IE"/>
              </w:rPr>
              <w:t xml:space="preserve"> total number of supported non-productive investment operations</w:t>
            </w:r>
            <w:r w:rsidR="00662650">
              <w:rPr>
                <w:lang w:val="en-IE"/>
              </w:rPr>
              <w:t xml:space="preserve"> </w:t>
            </w:r>
            <w:r w:rsidR="00662650" w:rsidRPr="00E221BC">
              <w:rPr>
                <w:lang w:val="en-IE"/>
              </w:rPr>
              <w:t>(</w:t>
            </w:r>
            <w:r w:rsidR="00662650">
              <w:rPr>
                <w:lang w:val="en-IE"/>
              </w:rPr>
              <w:t>t</w:t>
            </w:r>
            <w:r w:rsidR="00662650" w:rsidRPr="00E221BC">
              <w:rPr>
                <w:lang w:val="en-IE"/>
              </w:rPr>
              <w:t>his aggregate covers all operations, included those paid in other units</w:t>
            </w:r>
            <w:r w:rsidR="00662650">
              <w:rPr>
                <w:lang w:val="en-IE"/>
              </w:rPr>
              <w:t>)</w:t>
            </w:r>
          </w:p>
          <w:p w14:paraId="5330923B" w14:textId="29E00946" w:rsidR="00652BBD" w:rsidRPr="00662650" w:rsidRDefault="00FF2614" w:rsidP="00662650">
            <w:pPr>
              <w:pStyle w:val="ListParagraph"/>
              <w:numPr>
                <w:ilvl w:val="0"/>
                <w:numId w:val="1"/>
              </w:numPr>
              <w:ind w:left="360"/>
              <w:jc w:val="both"/>
              <w:rPr>
                <w:lang w:val="en-IE"/>
              </w:rPr>
            </w:pPr>
            <w:r>
              <w:rPr>
                <w:lang w:val="en-IE"/>
              </w:rPr>
              <w:t>The</w:t>
            </w:r>
            <w:r w:rsidR="00662650">
              <w:rPr>
                <w:lang w:val="en-IE"/>
              </w:rPr>
              <w:t xml:space="preserve"> total number for each supported unit (other than operation) for </w:t>
            </w:r>
            <w:r w:rsidR="00662650" w:rsidRPr="00E221BC">
              <w:rPr>
                <w:lang w:val="en-IE"/>
              </w:rPr>
              <w:t xml:space="preserve">on-farm </w:t>
            </w:r>
            <w:r w:rsidR="00662650">
              <w:rPr>
                <w:lang w:val="en-IE"/>
              </w:rPr>
              <w:t>non-</w:t>
            </w:r>
            <w:r w:rsidR="00662650" w:rsidRPr="00E221BC">
              <w:rPr>
                <w:lang w:val="en-IE"/>
              </w:rPr>
              <w:t>productive investment</w:t>
            </w:r>
            <w:r w:rsidR="004036BB">
              <w:rPr>
                <w:lang w:val="en-IE"/>
              </w:rPr>
              <w:t>s</w:t>
            </w:r>
            <w:r w:rsidR="00662650">
              <w:rPr>
                <w:lang w:val="en-IE"/>
              </w:rPr>
              <w:t>.</w:t>
            </w:r>
          </w:p>
          <w:p w14:paraId="787A5B55" w14:textId="77777777" w:rsidR="001D3112" w:rsidRDefault="001D3112" w:rsidP="001D3112">
            <w:pPr>
              <w:jc w:val="both"/>
              <w:rPr>
                <w:lang w:val="en-IE"/>
              </w:rPr>
            </w:pPr>
          </w:p>
          <w:p w14:paraId="27AFD238" w14:textId="3D68CC82" w:rsidR="001D3112" w:rsidRPr="001D3112" w:rsidRDefault="001D3112" w:rsidP="001D3112">
            <w:pPr>
              <w:jc w:val="both"/>
              <w:rPr>
                <w:lang w:val="en-IE"/>
              </w:rPr>
            </w:pPr>
            <w:r w:rsidRPr="001D3112">
              <w:rPr>
                <w:b/>
                <w:lang w:val="en-IE"/>
              </w:rPr>
              <w:t>Remark</w:t>
            </w:r>
            <w:r w:rsidRPr="001D3112">
              <w:rPr>
                <w:lang w:val="en-IE"/>
              </w:rPr>
              <w:t>:</w:t>
            </w:r>
          </w:p>
          <w:p w14:paraId="28E0D9E8" w14:textId="552D10F2" w:rsidR="001D3112" w:rsidRPr="001D3112" w:rsidRDefault="009042FA" w:rsidP="006D3C11">
            <w:pPr>
              <w:jc w:val="both"/>
              <w:rPr>
                <w:lang w:val="en-IE"/>
              </w:rPr>
            </w:pPr>
            <w:r>
              <w:rPr>
                <w:lang w:val="en-IE"/>
              </w:rPr>
              <w:t>Operations for which b</w:t>
            </w:r>
            <w:r w:rsidR="001D3112" w:rsidRPr="001D3112">
              <w:rPr>
                <w:lang w:val="en-IE"/>
              </w:rPr>
              <w:t xml:space="preserve">eneficiaries </w:t>
            </w:r>
            <w:r>
              <w:rPr>
                <w:lang w:val="en-IE"/>
              </w:rPr>
              <w:t xml:space="preserve">benefit </w:t>
            </w:r>
            <w:r w:rsidR="001D3112" w:rsidRPr="001D3112">
              <w:rPr>
                <w:lang w:val="en-IE"/>
              </w:rPr>
              <w:t>of a c</w:t>
            </w:r>
            <w:r w:rsidR="006D3C11">
              <w:rPr>
                <w:lang w:val="en-IE"/>
              </w:rPr>
              <w:t xml:space="preserve">ombination of installation grant </w:t>
            </w:r>
            <w:r w:rsidR="001D3112" w:rsidRPr="001D3112">
              <w:rPr>
                <w:lang w:val="en-IE"/>
              </w:rPr>
              <w:t>and financial instruments should be counted only once in the total.</w:t>
            </w:r>
          </w:p>
        </w:tc>
      </w:tr>
      <w:tr w:rsidR="00652BBD" w14:paraId="5A4C1524" w14:textId="77777777" w:rsidTr="001244DA">
        <w:trPr>
          <w:trHeight w:val="422"/>
        </w:trPr>
        <w:tc>
          <w:tcPr>
            <w:tcW w:w="2412" w:type="dxa"/>
          </w:tcPr>
          <w:p w14:paraId="083E8FBA" w14:textId="77777777" w:rsidR="00652BBD" w:rsidRDefault="00652BBD" w:rsidP="00652BBD">
            <w:pPr>
              <w:rPr>
                <w:lang w:val="en-IE"/>
              </w:rPr>
            </w:pPr>
            <w:r>
              <w:rPr>
                <w:lang w:val="en-IE"/>
              </w:rPr>
              <w:t>Unit of measurement</w:t>
            </w:r>
          </w:p>
        </w:tc>
        <w:tc>
          <w:tcPr>
            <w:tcW w:w="6876" w:type="dxa"/>
          </w:tcPr>
          <w:p w14:paraId="631C934E" w14:textId="6A46D550" w:rsidR="00652BBD" w:rsidRDefault="00652BBD" w:rsidP="003E2983">
            <w:pPr>
              <w:rPr>
                <w:lang w:val="en-IE"/>
              </w:rPr>
            </w:pPr>
            <w:r>
              <w:rPr>
                <w:lang w:val="en-IE"/>
              </w:rPr>
              <w:t>Number of investment operations or units</w:t>
            </w:r>
          </w:p>
        </w:tc>
      </w:tr>
      <w:tr w:rsidR="00652BBD" w:rsidRPr="00316ACD" w14:paraId="01417AD0" w14:textId="77777777" w:rsidTr="001244DA">
        <w:trPr>
          <w:trHeight w:val="3788"/>
        </w:trPr>
        <w:tc>
          <w:tcPr>
            <w:tcW w:w="2412" w:type="dxa"/>
          </w:tcPr>
          <w:p w14:paraId="33D3DEF2" w14:textId="77777777" w:rsidR="00652BBD" w:rsidRDefault="00652BBD" w:rsidP="00652BBD">
            <w:pPr>
              <w:rPr>
                <w:lang w:val="en-IE"/>
              </w:rPr>
            </w:pPr>
            <w:r>
              <w:rPr>
                <w:lang w:val="en-IE"/>
              </w:rPr>
              <w:t>Comments/caveats</w:t>
            </w:r>
          </w:p>
        </w:tc>
        <w:tc>
          <w:tcPr>
            <w:tcW w:w="6876" w:type="dxa"/>
          </w:tcPr>
          <w:p w14:paraId="68AB1342" w14:textId="12D08651" w:rsidR="00831BC8" w:rsidRDefault="00652BBD" w:rsidP="00652BBD">
            <w:pPr>
              <w:jc w:val="both"/>
              <w:rPr>
                <w:lang w:val="en-IE"/>
              </w:rPr>
            </w:pPr>
            <w:r w:rsidRPr="00582BA5">
              <w:rPr>
                <w:lang w:val="en-IE"/>
              </w:rPr>
              <w:t xml:space="preserve">In general, </w:t>
            </w:r>
            <w:r w:rsidR="001B236F">
              <w:rPr>
                <w:lang w:val="en-IE"/>
              </w:rPr>
              <w:t xml:space="preserve">on-farm investments are related to agricultural activities. </w:t>
            </w:r>
            <w:r w:rsidR="00831BC8">
              <w:rPr>
                <w:lang w:val="en-IE"/>
              </w:rPr>
              <w:t>Off-farm non-productive investments are to be reported under O.</w:t>
            </w:r>
            <w:r w:rsidR="002171FA">
              <w:rPr>
                <w:lang w:val="en-IE"/>
              </w:rPr>
              <w:t>23</w:t>
            </w:r>
            <w:r w:rsidR="00831BC8">
              <w:rPr>
                <w:lang w:val="en-IE"/>
              </w:rPr>
              <w:t xml:space="preserve">. </w:t>
            </w:r>
            <w:r w:rsidR="001B236F" w:rsidRPr="00E51459">
              <w:rPr>
                <w:lang w:val="en-IE"/>
              </w:rPr>
              <w:t>However, where an investment could be classified as either on-farm or off-farm, the Commission will accept the classification proposed by the MS.</w:t>
            </w:r>
          </w:p>
          <w:p w14:paraId="5314F6D4" w14:textId="6B94CE46" w:rsidR="00652BBD" w:rsidRDefault="00831BC8" w:rsidP="00652BBD">
            <w:pPr>
              <w:jc w:val="both"/>
              <w:rPr>
                <w:lang w:val="en-IE"/>
              </w:rPr>
            </w:pPr>
            <w:r>
              <w:rPr>
                <w:lang w:val="en-IE"/>
              </w:rPr>
              <w:t>Generally,</w:t>
            </w:r>
            <w:r w:rsidR="001B236F">
              <w:rPr>
                <w:lang w:val="en-IE"/>
              </w:rPr>
              <w:t xml:space="preserve"> </w:t>
            </w:r>
            <w:r w:rsidR="00652BBD" w:rsidRPr="00582BA5">
              <w:rPr>
                <w:lang w:val="en-IE"/>
              </w:rPr>
              <w:t xml:space="preserve">non-productive investments are investments that do not lead to any significant increase in value or profitability. Typically, they aim </w:t>
            </w:r>
            <w:r w:rsidR="00652BBD">
              <w:rPr>
                <w:lang w:val="en-IE"/>
              </w:rPr>
              <w:t xml:space="preserve">at </w:t>
            </w:r>
            <w:r w:rsidR="00652BBD" w:rsidRPr="00582BA5">
              <w:rPr>
                <w:lang w:val="en-IE"/>
              </w:rPr>
              <w:t>purely environmental improvements and are linked to the achievement of agri-environment-climate objectives</w:t>
            </w:r>
            <w:r w:rsidR="00652BBD">
              <w:rPr>
                <w:lang w:val="en-IE"/>
              </w:rPr>
              <w:t xml:space="preserve"> </w:t>
            </w:r>
            <w:r w:rsidR="00652BBD" w:rsidRPr="00D51A02">
              <w:rPr>
                <w:lang w:val="en-IE"/>
              </w:rPr>
              <w:t>set out in points (d), (e) and (f) of Art</w:t>
            </w:r>
            <w:r w:rsidR="00652BBD">
              <w:rPr>
                <w:lang w:val="en-IE"/>
              </w:rPr>
              <w:t>icle</w:t>
            </w:r>
            <w:r w:rsidR="00652BBD" w:rsidRPr="00D51A02">
              <w:rPr>
                <w:lang w:val="en-IE"/>
              </w:rPr>
              <w:t xml:space="preserve"> 6(1)</w:t>
            </w:r>
            <w:r w:rsidR="00652BBD">
              <w:rPr>
                <w:lang w:val="en-IE"/>
              </w:rPr>
              <w:t xml:space="preserve">. </w:t>
            </w:r>
          </w:p>
          <w:p w14:paraId="621CADB9" w14:textId="5E9A2F69" w:rsidR="00652BBD" w:rsidRPr="00C445E6" w:rsidRDefault="001B236F">
            <w:pPr>
              <w:jc w:val="both"/>
              <w:rPr>
                <w:lang w:val="en-IE"/>
              </w:rPr>
            </w:pPr>
            <w:r>
              <w:rPr>
                <w:lang w:val="en-IE"/>
              </w:rPr>
              <w:t>Examples would be the creation and/or restoration of landscape features, such as wetlands, hedges, dry-stone walls and traditional boundaries, or the creation and/or restoration of habitat or landscape elements, such as heathland, species-rich grassland or floristically enhanced grass margins.</w:t>
            </w:r>
          </w:p>
        </w:tc>
      </w:tr>
    </w:tbl>
    <w:p w14:paraId="422205CD" w14:textId="77777777" w:rsidR="009042FA" w:rsidRDefault="009042FA">
      <w:r>
        <w:br w:type="page"/>
      </w:r>
    </w:p>
    <w:tbl>
      <w:tblPr>
        <w:tblStyle w:val="TableGrid"/>
        <w:tblW w:w="0" w:type="auto"/>
        <w:tblLook w:val="04A0" w:firstRow="1" w:lastRow="0" w:firstColumn="1" w:lastColumn="0" w:noHBand="0" w:noVBand="1"/>
      </w:tblPr>
      <w:tblGrid>
        <w:gridCol w:w="2412"/>
        <w:gridCol w:w="6876"/>
      </w:tblGrid>
      <w:tr w:rsidR="0083620A" w14:paraId="13B7000C" w14:textId="77777777" w:rsidTr="0083620A">
        <w:tc>
          <w:tcPr>
            <w:tcW w:w="2412" w:type="dxa"/>
          </w:tcPr>
          <w:p w14:paraId="6149ED83" w14:textId="71BF4ECE" w:rsidR="0083620A" w:rsidRPr="00530E00" w:rsidRDefault="0083620A" w:rsidP="0083620A">
            <w:pPr>
              <w:rPr>
                <w:b/>
                <w:lang w:val="en-IE"/>
              </w:rPr>
            </w:pPr>
            <w:r w:rsidRPr="00530E00">
              <w:rPr>
                <w:b/>
                <w:lang w:val="en-IE"/>
              </w:rPr>
              <w:lastRenderedPageBreak/>
              <w:t>Indicator name</w:t>
            </w:r>
          </w:p>
        </w:tc>
        <w:tc>
          <w:tcPr>
            <w:tcW w:w="6876" w:type="dxa"/>
          </w:tcPr>
          <w:p w14:paraId="6C299E9E" w14:textId="07FBC6F3" w:rsidR="0083620A" w:rsidRPr="00530E00" w:rsidRDefault="0083620A" w:rsidP="00DD0ED0">
            <w:pPr>
              <w:rPr>
                <w:b/>
                <w:lang w:val="en-IE"/>
              </w:rPr>
            </w:pPr>
            <w:r>
              <w:rPr>
                <w:b/>
                <w:lang w:val="en-IE"/>
              </w:rPr>
              <w:t>O.</w:t>
            </w:r>
            <w:r w:rsidR="00A526EF">
              <w:rPr>
                <w:b/>
                <w:lang w:val="en-IE"/>
              </w:rPr>
              <w:t>22</w:t>
            </w:r>
            <w:r w:rsidRPr="00530E00">
              <w:rPr>
                <w:b/>
                <w:lang w:val="en-IE"/>
              </w:rPr>
              <w:t xml:space="preserve"> </w:t>
            </w:r>
            <w:r>
              <w:rPr>
                <w:b/>
                <w:lang w:val="en-IE"/>
              </w:rPr>
              <w:t xml:space="preserve">Number of supported infrastructure </w:t>
            </w:r>
            <w:bookmarkStart w:id="23" w:name="O19"/>
            <w:bookmarkEnd w:id="23"/>
            <w:r w:rsidR="00706E71">
              <w:rPr>
                <w:b/>
                <w:lang w:val="en-IE"/>
              </w:rPr>
              <w:t>investment operations or units</w:t>
            </w:r>
            <w:r w:rsidR="002878C3">
              <w:rPr>
                <w:b/>
                <w:lang w:val="en-IE"/>
              </w:rPr>
              <w:t xml:space="preserve"> </w:t>
            </w:r>
            <w:hyperlink w:anchor="_top" w:history="1">
              <w:r w:rsidR="002878C3" w:rsidRPr="002878C3">
                <w:rPr>
                  <w:rStyle w:val="Hyperlink"/>
                  <w:sz w:val="16"/>
                  <w:szCs w:val="16"/>
                  <w:lang w:val="en-IE"/>
                </w:rPr>
                <w:t>[back to overview]</w:t>
              </w:r>
            </w:hyperlink>
          </w:p>
        </w:tc>
      </w:tr>
      <w:tr w:rsidR="0083620A" w14:paraId="1FBDFC9F" w14:textId="77777777" w:rsidTr="001244DA">
        <w:trPr>
          <w:trHeight w:val="858"/>
        </w:trPr>
        <w:tc>
          <w:tcPr>
            <w:tcW w:w="2412" w:type="dxa"/>
          </w:tcPr>
          <w:p w14:paraId="6E898E85" w14:textId="77777777" w:rsidR="0083620A" w:rsidRDefault="0083620A" w:rsidP="0083620A">
            <w:pPr>
              <w:rPr>
                <w:lang w:val="en-IE"/>
              </w:rPr>
            </w:pPr>
            <w:r>
              <w:rPr>
                <w:lang w:val="en-IE"/>
              </w:rPr>
              <w:t>Definition</w:t>
            </w:r>
          </w:p>
        </w:tc>
        <w:tc>
          <w:tcPr>
            <w:tcW w:w="6876" w:type="dxa"/>
          </w:tcPr>
          <w:p w14:paraId="2E2D6D11" w14:textId="009680E2" w:rsidR="0083620A" w:rsidRPr="00C445E6" w:rsidRDefault="0083620A" w:rsidP="00DB7463">
            <w:pPr>
              <w:jc w:val="both"/>
              <w:rPr>
                <w:lang w:val="en-IE"/>
              </w:rPr>
            </w:pPr>
            <w:r w:rsidRPr="00C445E6">
              <w:rPr>
                <w:lang w:val="en-IE"/>
              </w:rPr>
              <w:t xml:space="preserve">The total number of supported </w:t>
            </w:r>
            <w:r w:rsidR="004C36DF">
              <w:rPr>
                <w:lang w:val="en-IE"/>
              </w:rPr>
              <w:t xml:space="preserve">investments in infrastructure </w:t>
            </w:r>
            <w:r w:rsidR="005C05B5">
              <w:rPr>
                <w:lang w:val="en-IE"/>
              </w:rPr>
              <w:t xml:space="preserve">and </w:t>
            </w:r>
            <w:r w:rsidR="00DB7463">
              <w:rPr>
                <w:lang w:val="en-IE"/>
              </w:rPr>
              <w:t>basic</w:t>
            </w:r>
            <w:r w:rsidR="005C05B5">
              <w:rPr>
                <w:lang w:val="en-IE"/>
              </w:rPr>
              <w:t xml:space="preserve"> services</w:t>
            </w:r>
            <w:r w:rsidR="00DB7463">
              <w:rPr>
                <w:lang w:val="en-IE"/>
              </w:rPr>
              <w:t xml:space="preserve"> in rural areas</w:t>
            </w:r>
            <w:r w:rsidR="005C05B5">
              <w:rPr>
                <w:lang w:val="en-IE"/>
              </w:rPr>
              <w:t xml:space="preserve"> </w:t>
            </w:r>
            <w:r w:rsidRPr="00C445E6">
              <w:rPr>
                <w:lang w:val="en-IE"/>
              </w:rPr>
              <w:t>for which a payment (grants, financial instruments</w:t>
            </w:r>
            <w:r w:rsidR="004C36DF">
              <w:rPr>
                <w:rStyle w:val="FootnoteReference"/>
                <w:lang w:val="en-IE"/>
              </w:rPr>
              <w:footnoteReference w:id="8"/>
            </w:r>
            <w:r w:rsidRPr="00C445E6">
              <w:rPr>
                <w:lang w:val="en-IE"/>
              </w:rPr>
              <w:t xml:space="preserve"> or a combination of both) was made in the Financial Year concerned. </w:t>
            </w:r>
          </w:p>
        </w:tc>
      </w:tr>
      <w:tr w:rsidR="0083620A" w:rsidRPr="005D0871" w14:paraId="13779EB4" w14:textId="77777777" w:rsidTr="001244DA">
        <w:trPr>
          <w:trHeight w:val="614"/>
        </w:trPr>
        <w:tc>
          <w:tcPr>
            <w:tcW w:w="2412" w:type="dxa"/>
          </w:tcPr>
          <w:p w14:paraId="56911243" w14:textId="77777777" w:rsidR="0083620A" w:rsidRDefault="0083620A" w:rsidP="0083620A">
            <w:pPr>
              <w:rPr>
                <w:lang w:val="en-IE"/>
              </w:rPr>
            </w:pPr>
            <w:r>
              <w:rPr>
                <w:lang w:val="en-IE"/>
              </w:rPr>
              <w:t>Types of interventi</w:t>
            </w:r>
            <w:r w:rsidRPr="00C445E6">
              <w:rPr>
                <w:lang w:val="en-IE"/>
              </w:rPr>
              <w:t>ons</w:t>
            </w:r>
            <w:r>
              <w:rPr>
                <w:lang w:val="en-IE"/>
              </w:rPr>
              <w:t xml:space="preserve"> concerned</w:t>
            </w:r>
          </w:p>
        </w:tc>
        <w:tc>
          <w:tcPr>
            <w:tcW w:w="6876" w:type="dxa"/>
          </w:tcPr>
          <w:p w14:paraId="5AE05030" w14:textId="39906AB1" w:rsidR="0083620A" w:rsidRPr="00C445E6" w:rsidRDefault="0083620A" w:rsidP="0083620A">
            <w:pPr>
              <w:rPr>
                <w:lang w:val="en-IE"/>
              </w:rPr>
            </w:pPr>
            <w:r w:rsidRPr="00C445E6">
              <w:rPr>
                <w:lang w:val="en-IE"/>
              </w:rPr>
              <w:t>The following type of interventions is concerned:</w:t>
            </w:r>
          </w:p>
          <w:p w14:paraId="6A713127" w14:textId="46BA51E9" w:rsidR="0083620A" w:rsidRPr="00C445E6" w:rsidRDefault="0083620A" w:rsidP="00C445E6">
            <w:pPr>
              <w:pStyle w:val="ListParagraph"/>
              <w:numPr>
                <w:ilvl w:val="0"/>
                <w:numId w:val="20"/>
              </w:numPr>
            </w:pPr>
            <w:r w:rsidRPr="00C445E6">
              <w:rPr>
                <w:lang w:val="en-IE"/>
              </w:rPr>
              <w:t xml:space="preserve">Investments  (Article </w:t>
            </w:r>
            <w:r w:rsidR="00863815">
              <w:rPr>
                <w:lang w:val="en-IE"/>
              </w:rPr>
              <w:t>73</w:t>
            </w:r>
            <w:r w:rsidRPr="00C445E6">
              <w:rPr>
                <w:lang w:val="en-IE"/>
              </w:rPr>
              <w:t xml:space="preserve">) </w:t>
            </w:r>
          </w:p>
        </w:tc>
      </w:tr>
      <w:tr w:rsidR="0083620A" w:rsidRPr="005D0871" w14:paraId="1D0390C7" w14:textId="77777777" w:rsidTr="0083620A">
        <w:tc>
          <w:tcPr>
            <w:tcW w:w="2412" w:type="dxa"/>
          </w:tcPr>
          <w:p w14:paraId="6F102AB1" w14:textId="77777777" w:rsidR="0083620A" w:rsidRDefault="0083620A" w:rsidP="0083620A">
            <w:pPr>
              <w:rPr>
                <w:lang w:val="en-IE"/>
              </w:rPr>
            </w:pPr>
            <w:r w:rsidRPr="009647F2">
              <w:rPr>
                <w:lang w:val="en-IE"/>
              </w:rPr>
              <w:t>Methodology</w:t>
            </w:r>
          </w:p>
        </w:tc>
        <w:tc>
          <w:tcPr>
            <w:tcW w:w="6876" w:type="dxa"/>
          </w:tcPr>
          <w:p w14:paraId="5A42B732" w14:textId="070CE22E" w:rsidR="0083620A" w:rsidRPr="00C445E6" w:rsidRDefault="0083620A" w:rsidP="0083620A">
            <w:pPr>
              <w:jc w:val="both"/>
              <w:rPr>
                <w:lang w:val="en-IE"/>
              </w:rPr>
            </w:pPr>
            <w:r w:rsidRPr="00C445E6">
              <w:rPr>
                <w:lang w:val="en-IE"/>
              </w:rPr>
              <w:t xml:space="preserve">The number of supported infrastructure operations </w:t>
            </w:r>
            <w:r w:rsidR="00662650">
              <w:rPr>
                <w:lang w:val="en-IE"/>
              </w:rPr>
              <w:t xml:space="preserve">or other units </w:t>
            </w:r>
            <w:r w:rsidRPr="00C445E6">
              <w:rPr>
                <w:lang w:val="en-IE"/>
              </w:rPr>
              <w:t xml:space="preserve">for which payments were made in the Financial Year concerned shall be reported </w:t>
            </w:r>
            <w:r w:rsidRPr="00C445E6">
              <w:rPr>
                <w:b/>
                <w:lang w:val="en-IE"/>
              </w:rPr>
              <w:t>per average unit amount</w:t>
            </w:r>
            <w:r w:rsidRPr="00C445E6">
              <w:rPr>
                <w:lang w:val="en-IE"/>
              </w:rPr>
              <w:t xml:space="preserve">. </w:t>
            </w:r>
          </w:p>
          <w:p w14:paraId="4C7ACC69" w14:textId="77777777" w:rsidR="0083620A" w:rsidRPr="00C445E6" w:rsidRDefault="0083620A" w:rsidP="0083620A">
            <w:pPr>
              <w:jc w:val="both"/>
              <w:rPr>
                <w:lang w:val="en-IE"/>
              </w:rPr>
            </w:pPr>
          </w:p>
          <w:p w14:paraId="1A968F49" w14:textId="3437995E" w:rsidR="0083620A" w:rsidRPr="00C445E6" w:rsidRDefault="0083620A" w:rsidP="00C445E6">
            <w:pPr>
              <w:spacing w:after="60"/>
              <w:jc w:val="both"/>
              <w:rPr>
                <w:lang w:val="en-IE"/>
              </w:rPr>
            </w:pPr>
            <w:r w:rsidRPr="00C445E6">
              <w:t>If one or more instalments are paid before the final payment for an operation, only a partial output is to be reported (see cover note)</w:t>
            </w:r>
          </w:p>
        </w:tc>
      </w:tr>
      <w:tr w:rsidR="0083620A" w:rsidRPr="005D0871" w14:paraId="23675FBC" w14:textId="77777777" w:rsidTr="001244DA">
        <w:trPr>
          <w:trHeight w:val="2488"/>
        </w:trPr>
        <w:tc>
          <w:tcPr>
            <w:tcW w:w="2412" w:type="dxa"/>
          </w:tcPr>
          <w:p w14:paraId="2CD5F10B" w14:textId="77777777" w:rsidR="0083620A" w:rsidRDefault="0083620A" w:rsidP="0083620A">
            <w:pPr>
              <w:rPr>
                <w:lang w:val="en-IE"/>
              </w:rPr>
            </w:pPr>
            <w:r>
              <w:rPr>
                <w:lang w:val="en-IE"/>
              </w:rPr>
              <w:t xml:space="preserve">Methodology for the aggregated values </w:t>
            </w:r>
          </w:p>
          <w:p w14:paraId="268D092A" w14:textId="77777777" w:rsidR="0083620A" w:rsidRPr="009647F2" w:rsidRDefault="0083620A" w:rsidP="0083620A">
            <w:pPr>
              <w:rPr>
                <w:lang w:val="en-IE"/>
              </w:rPr>
            </w:pPr>
          </w:p>
        </w:tc>
        <w:tc>
          <w:tcPr>
            <w:tcW w:w="6876" w:type="dxa"/>
          </w:tcPr>
          <w:p w14:paraId="633D5A41" w14:textId="74E5227F" w:rsidR="0083620A" w:rsidRPr="001244DA" w:rsidRDefault="00DB7463" w:rsidP="001244DA">
            <w:pPr>
              <w:rPr>
                <w:lang w:val="en-IE"/>
              </w:rPr>
            </w:pPr>
            <w:r>
              <w:rPr>
                <w:lang w:val="en-IE"/>
              </w:rPr>
              <w:t>The f</w:t>
            </w:r>
            <w:r w:rsidR="0083620A" w:rsidRPr="001244DA">
              <w:rPr>
                <w:lang w:val="en-IE"/>
              </w:rPr>
              <w:t>ollowing aggregates should be provided:</w:t>
            </w:r>
          </w:p>
          <w:p w14:paraId="43BC51D8" w14:textId="58E1FE16" w:rsidR="0083620A" w:rsidRPr="00514C96" w:rsidRDefault="002327CD" w:rsidP="0083620A">
            <w:pPr>
              <w:pStyle w:val="ListParagraph"/>
              <w:numPr>
                <w:ilvl w:val="0"/>
                <w:numId w:val="1"/>
              </w:numPr>
              <w:ind w:left="360"/>
              <w:jc w:val="both"/>
              <w:rPr>
                <w:lang w:val="en-IE"/>
              </w:rPr>
            </w:pPr>
            <w:r>
              <w:rPr>
                <w:lang w:val="en-IE"/>
              </w:rPr>
              <w:t xml:space="preserve">The total number of supported </w:t>
            </w:r>
            <w:r w:rsidR="00FF2614">
              <w:rPr>
                <w:lang w:val="en-IE"/>
              </w:rPr>
              <w:t xml:space="preserve">infrastructure operation or </w:t>
            </w:r>
            <w:r>
              <w:rPr>
                <w:lang w:val="en-IE"/>
              </w:rPr>
              <w:t>units b</w:t>
            </w:r>
            <w:r w:rsidR="0083620A" w:rsidRPr="00514C96">
              <w:rPr>
                <w:lang w:val="en-IE"/>
              </w:rPr>
              <w:t>y intervention</w:t>
            </w:r>
            <w:r w:rsidR="0083620A">
              <w:rPr>
                <w:lang w:val="en-IE"/>
              </w:rPr>
              <w:t xml:space="preserve"> (if relevant, i.e. when within one intervention several average unit amounts are defined)</w:t>
            </w:r>
          </w:p>
          <w:p w14:paraId="2F31C756" w14:textId="70DD6589" w:rsidR="00662650" w:rsidRDefault="002327CD" w:rsidP="00662650">
            <w:pPr>
              <w:pStyle w:val="ListParagraph"/>
              <w:numPr>
                <w:ilvl w:val="0"/>
                <w:numId w:val="1"/>
              </w:numPr>
              <w:ind w:left="360"/>
              <w:jc w:val="both"/>
              <w:rPr>
                <w:lang w:val="en-IE"/>
              </w:rPr>
            </w:pPr>
            <w:r>
              <w:rPr>
                <w:lang w:val="en-IE"/>
              </w:rPr>
              <w:t>The</w:t>
            </w:r>
            <w:r w:rsidR="0083620A">
              <w:rPr>
                <w:lang w:val="en-IE"/>
              </w:rPr>
              <w:t xml:space="preserve"> total number of supported </w:t>
            </w:r>
            <w:r w:rsidR="00DB7463">
              <w:rPr>
                <w:lang w:val="en-IE"/>
              </w:rPr>
              <w:t xml:space="preserve">basic </w:t>
            </w:r>
            <w:r w:rsidR="00383470">
              <w:rPr>
                <w:lang w:val="en-IE"/>
              </w:rPr>
              <w:t>service</w:t>
            </w:r>
            <w:r w:rsidR="00A17831">
              <w:rPr>
                <w:lang w:val="en-IE"/>
              </w:rPr>
              <w:t>s</w:t>
            </w:r>
            <w:r w:rsidR="00383470">
              <w:rPr>
                <w:lang w:val="en-IE"/>
              </w:rPr>
              <w:t xml:space="preserve"> and </w:t>
            </w:r>
            <w:r w:rsidR="002F1356">
              <w:rPr>
                <w:lang w:val="en-IE"/>
              </w:rPr>
              <w:t xml:space="preserve">infrastructure </w:t>
            </w:r>
            <w:r w:rsidR="0083620A">
              <w:rPr>
                <w:lang w:val="en-IE"/>
              </w:rPr>
              <w:t>investment operations</w:t>
            </w:r>
            <w:r w:rsidR="00662650">
              <w:rPr>
                <w:lang w:val="en-IE"/>
              </w:rPr>
              <w:t xml:space="preserve"> </w:t>
            </w:r>
            <w:r w:rsidR="00662650" w:rsidRPr="00E221BC">
              <w:rPr>
                <w:lang w:val="en-IE"/>
              </w:rPr>
              <w:t>(</w:t>
            </w:r>
            <w:r w:rsidR="00662650">
              <w:rPr>
                <w:lang w:val="en-IE"/>
              </w:rPr>
              <w:t>t</w:t>
            </w:r>
            <w:r w:rsidR="00662650" w:rsidRPr="00E221BC">
              <w:rPr>
                <w:lang w:val="en-IE"/>
              </w:rPr>
              <w:t xml:space="preserve">his aggregate covers all operations, included </w:t>
            </w:r>
            <w:r w:rsidR="00422FF9">
              <w:rPr>
                <w:lang w:val="en-IE"/>
              </w:rPr>
              <w:t>investments</w:t>
            </w:r>
            <w:r w:rsidR="00662650" w:rsidRPr="00E221BC">
              <w:rPr>
                <w:lang w:val="en-IE"/>
              </w:rPr>
              <w:t xml:space="preserve"> paid in other units</w:t>
            </w:r>
            <w:r w:rsidR="00662650">
              <w:rPr>
                <w:lang w:val="en-IE"/>
              </w:rPr>
              <w:t>)</w:t>
            </w:r>
          </w:p>
          <w:p w14:paraId="2A9CAA54" w14:textId="788D26E9" w:rsidR="0083620A" w:rsidRPr="00662650" w:rsidRDefault="002327CD" w:rsidP="00662650">
            <w:pPr>
              <w:pStyle w:val="ListParagraph"/>
              <w:numPr>
                <w:ilvl w:val="0"/>
                <w:numId w:val="1"/>
              </w:numPr>
              <w:ind w:left="360"/>
              <w:jc w:val="both"/>
              <w:rPr>
                <w:lang w:val="en-IE"/>
              </w:rPr>
            </w:pPr>
            <w:r>
              <w:rPr>
                <w:lang w:val="en-IE"/>
              </w:rPr>
              <w:t>The</w:t>
            </w:r>
            <w:r w:rsidR="00662650">
              <w:rPr>
                <w:lang w:val="en-IE"/>
              </w:rPr>
              <w:t xml:space="preserve"> total number for each supported unit (other than operation) for </w:t>
            </w:r>
            <w:r w:rsidR="004036BB" w:rsidRPr="00E221BC">
              <w:rPr>
                <w:lang w:val="en-IE"/>
              </w:rPr>
              <w:t>investment</w:t>
            </w:r>
            <w:r w:rsidR="004036BB">
              <w:rPr>
                <w:lang w:val="en-IE"/>
              </w:rPr>
              <w:t>s in infrastructure and local services</w:t>
            </w:r>
            <w:r w:rsidR="00662650">
              <w:rPr>
                <w:lang w:val="en-IE"/>
              </w:rPr>
              <w:t>.</w:t>
            </w:r>
          </w:p>
          <w:p w14:paraId="573F30B5" w14:textId="77777777" w:rsidR="0083620A" w:rsidRDefault="0083620A" w:rsidP="0083620A">
            <w:pPr>
              <w:pStyle w:val="ListParagraph"/>
              <w:ind w:left="360"/>
              <w:jc w:val="both"/>
              <w:rPr>
                <w:lang w:val="en-IE"/>
              </w:rPr>
            </w:pPr>
          </w:p>
          <w:p w14:paraId="2E3C6194" w14:textId="77777777" w:rsidR="0083620A" w:rsidRPr="001244DA" w:rsidRDefault="0083620A" w:rsidP="0083620A">
            <w:pPr>
              <w:jc w:val="both"/>
              <w:rPr>
                <w:lang w:val="en-IE"/>
              </w:rPr>
            </w:pPr>
            <w:r w:rsidRPr="001244DA">
              <w:rPr>
                <w:b/>
                <w:lang w:val="en-IE"/>
              </w:rPr>
              <w:t>Remark</w:t>
            </w:r>
            <w:r w:rsidRPr="001244DA">
              <w:rPr>
                <w:lang w:val="en-IE"/>
              </w:rPr>
              <w:t>:</w:t>
            </w:r>
          </w:p>
          <w:p w14:paraId="27E8A750" w14:textId="09DA80E0" w:rsidR="0083620A" w:rsidRPr="001244DA" w:rsidRDefault="009042FA" w:rsidP="001244DA">
            <w:pPr>
              <w:jc w:val="both"/>
              <w:rPr>
                <w:lang w:val="en-IE"/>
              </w:rPr>
            </w:pPr>
            <w:r>
              <w:rPr>
                <w:lang w:val="en-IE"/>
              </w:rPr>
              <w:t>Operations for which b</w:t>
            </w:r>
            <w:r w:rsidR="0083620A" w:rsidRPr="008F7B87">
              <w:rPr>
                <w:lang w:val="en-IE"/>
              </w:rPr>
              <w:t xml:space="preserve">eneficiaries </w:t>
            </w:r>
            <w:r>
              <w:rPr>
                <w:lang w:val="en-IE"/>
              </w:rPr>
              <w:t xml:space="preserve">benefit </w:t>
            </w:r>
            <w:r w:rsidR="0083620A" w:rsidRPr="008F7B87">
              <w:rPr>
                <w:lang w:val="en-IE"/>
              </w:rPr>
              <w:t xml:space="preserve">of a combination of installation grant </w:t>
            </w:r>
            <w:r w:rsidR="0083620A" w:rsidRPr="00504DC5">
              <w:rPr>
                <w:lang w:val="en-IE"/>
              </w:rPr>
              <w:t>and financial instruments should be counted only once in the total.</w:t>
            </w:r>
          </w:p>
        </w:tc>
      </w:tr>
      <w:tr w:rsidR="0083620A" w14:paraId="236FAE86" w14:textId="77777777" w:rsidTr="00C445E6">
        <w:trPr>
          <w:trHeight w:val="332"/>
        </w:trPr>
        <w:tc>
          <w:tcPr>
            <w:tcW w:w="2412" w:type="dxa"/>
          </w:tcPr>
          <w:p w14:paraId="0DED781B" w14:textId="5AF6B3E9" w:rsidR="0083620A" w:rsidRDefault="0083620A" w:rsidP="0083620A">
            <w:pPr>
              <w:rPr>
                <w:lang w:val="en-IE"/>
              </w:rPr>
            </w:pPr>
            <w:r>
              <w:rPr>
                <w:lang w:val="en-IE"/>
              </w:rPr>
              <w:t>Unit of measurement</w:t>
            </w:r>
          </w:p>
        </w:tc>
        <w:tc>
          <w:tcPr>
            <w:tcW w:w="6876" w:type="dxa"/>
          </w:tcPr>
          <w:p w14:paraId="36F9AD07" w14:textId="6792A050" w:rsidR="0083620A" w:rsidRDefault="0083620A" w:rsidP="0083620A">
            <w:pPr>
              <w:rPr>
                <w:lang w:val="en-IE"/>
              </w:rPr>
            </w:pPr>
            <w:r>
              <w:rPr>
                <w:lang w:val="en-IE"/>
              </w:rPr>
              <w:t>Number of investment operations</w:t>
            </w:r>
            <w:r w:rsidR="00306CC0">
              <w:rPr>
                <w:lang w:val="en-IE"/>
              </w:rPr>
              <w:t xml:space="preserve"> or units</w:t>
            </w:r>
          </w:p>
        </w:tc>
      </w:tr>
      <w:tr w:rsidR="0083620A" w:rsidRPr="00316ACD" w14:paraId="7E72B1C1" w14:textId="77777777" w:rsidTr="0083620A">
        <w:tc>
          <w:tcPr>
            <w:tcW w:w="2412" w:type="dxa"/>
          </w:tcPr>
          <w:p w14:paraId="0E872160" w14:textId="77777777" w:rsidR="0083620A" w:rsidRDefault="0083620A" w:rsidP="0083620A">
            <w:pPr>
              <w:rPr>
                <w:lang w:val="en-IE"/>
              </w:rPr>
            </w:pPr>
            <w:r>
              <w:rPr>
                <w:lang w:val="en-IE"/>
              </w:rPr>
              <w:t>Comments/caveats</w:t>
            </w:r>
          </w:p>
        </w:tc>
        <w:tc>
          <w:tcPr>
            <w:tcW w:w="6876" w:type="dxa"/>
          </w:tcPr>
          <w:p w14:paraId="44940AE4" w14:textId="77777777" w:rsidR="0083620A" w:rsidRPr="00C445E6" w:rsidRDefault="0083620A" w:rsidP="0083620A">
            <w:pPr>
              <w:rPr>
                <w:lang w:val="en-IE"/>
              </w:rPr>
            </w:pPr>
          </w:p>
        </w:tc>
      </w:tr>
    </w:tbl>
    <w:p w14:paraId="111A2CA8" w14:textId="7DF5E7B8" w:rsidR="00C445E6" w:rsidRDefault="00C445E6" w:rsidP="0083620A"/>
    <w:p w14:paraId="6FD0C203" w14:textId="77777777" w:rsidR="00C445E6" w:rsidRDefault="00C445E6">
      <w:r>
        <w:br w:type="page"/>
      </w:r>
    </w:p>
    <w:tbl>
      <w:tblPr>
        <w:tblStyle w:val="TableGrid"/>
        <w:tblW w:w="0" w:type="auto"/>
        <w:tblLook w:val="04A0" w:firstRow="1" w:lastRow="0" w:firstColumn="1" w:lastColumn="0" w:noHBand="0" w:noVBand="1"/>
      </w:tblPr>
      <w:tblGrid>
        <w:gridCol w:w="2412"/>
        <w:gridCol w:w="6876"/>
      </w:tblGrid>
      <w:tr w:rsidR="0083620A" w14:paraId="62270D21" w14:textId="77777777" w:rsidTr="0083620A">
        <w:trPr>
          <w:trHeight w:val="425"/>
        </w:trPr>
        <w:tc>
          <w:tcPr>
            <w:tcW w:w="2412" w:type="dxa"/>
          </w:tcPr>
          <w:p w14:paraId="16D34240" w14:textId="632EE955" w:rsidR="0083620A" w:rsidRPr="00530E00" w:rsidRDefault="0083620A" w:rsidP="0083620A">
            <w:pPr>
              <w:rPr>
                <w:b/>
                <w:lang w:val="en-IE"/>
              </w:rPr>
            </w:pPr>
            <w:r w:rsidRPr="00530E00">
              <w:rPr>
                <w:b/>
                <w:lang w:val="en-IE"/>
              </w:rPr>
              <w:lastRenderedPageBreak/>
              <w:t>Indicator name</w:t>
            </w:r>
          </w:p>
        </w:tc>
        <w:tc>
          <w:tcPr>
            <w:tcW w:w="6876" w:type="dxa"/>
          </w:tcPr>
          <w:p w14:paraId="41A14028" w14:textId="0BD9D6C3" w:rsidR="0083620A" w:rsidRPr="00530E00" w:rsidRDefault="0083620A" w:rsidP="00706E71">
            <w:pPr>
              <w:rPr>
                <w:b/>
                <w:lang w:val="en-IE"/>
              </w:rPr>
            </w:pPr>
            <w:r>
              <w:rPr>
                <w:b/>
                <w:lang w:val="en-IE"/>
              </w:rPr>
              <w:t>O.2</w:t>
            </w:r>
            <w:r w:rsidR="00A526EF">
              <w:rPr>
                <w:b/>
                <w:lang w:val="en-IE"/>
              </w:rPr>
              <w:t>3</w:t>
            </w:r>
            <w:r w:rsidRPr="00530E00">
              <w:rPr>
                <w:b/>
                <w:lang w:val="en-IE"/>
              </w:rPr>
              <w:t xml:space="preserve"> </w:t>
            </w:r>
            <w:r>
              <w:rPr>
                <w:b/>
                <w:lang w:val="en-IE"/>
              </w:rPr>
              <w:t xml:space="preserve">Number of supported </w:t>
            </w:r>
            <w:r w:rsidR="00706E71">
              <w:rPr>
                <w:b/>
                <w:lang w:val="en-IE"/>
              </w:rPr>
              <w:t xml:space="preserve">off-farm </w:t>
            </w:r>
            <w:r>
              <w:rPr>
                <w:b/>
                <w:lang w:val="en-IE"/>
              </w:rPr>
              <w:t>non-productive investment</w:t>
            </w:r>
            <w:bookmarkStart w:id="24" w:name="O20"/>
            <w:bookmarkEnd w:id="24"/>
            <w:r w:rsidR="00DD0ED0">
              <w:rPr>
                <w:b/>
                <w:lang w:val="en-IE"/>
              </w:rPr>
              <w:t xml:space="preserve"> operations or units</w:t>
            </w:r>
            <w:r w:rsidR="002878C3">
              <w:rPr>
                <w:b/>
                <w:lang w:val="en-IE"/>
              </w:rPr>
              <w:t xml:space="preserve"> </w:t>
            </w:r>
            <w:hyperlink w:anchor="_top" w:history="1">
              <w:r w:rsidR="002878C3" w:rsidRPr="002878C3">
                <w:rPr>
                  <w:rStyle w:val="Hyperlink"/>
                  <w:sz w:val="16"/>
                  <w:szCs w:val="16"/>
                  <w:lang w:val="en-IE"/>
                </w:rPr>
                <w:t>[back to overview]</w:t>
              </w:r>
            </w:hyperlink>
          </w:p>
        </w:tc>
      </w:tr>
      <w:tr w:rsidR="0083620A" w14:paraId="6790EF0A" w14:textId="77777777" w:rsidTr="0083620A">
        <w:tc>
          <w:tcPr>
            <w:tcW w:w="2412" w:type="dxa"/>
          </w:tcPr>
          <w:p w14:paraId="0F2F9996" w14:textId="77777777" w:rsidR="0083620A" w:rsidRDefault="0083620A" w:rsidP="0083620A">
            <w:pPr>
              <w:rPr>
                <w:lang w:val="en-IE"/>
              </w:rPr>
            </w:pPr>
            <w:r>
              <w:rPr>
                <w:lang w:val="en-IE"/>
              </w:rPr>
              <w:t>Definition</w:t>
            </w:r>
          </w:p>
        </w:tc>
        <w:tc>
          <w:tcPr>
            <w:tcW w:w="6876" w:type="dxa"/>
          </w:tcPr>
          <w:p w14:paraId="3023C6DE" w14:textId="27E0D07E" w:rsidR="0083620A" w:rsidRDefault="0083620A" w:rsidP="00410F8C">
            <w:pPr>
              <w:jc w:val="both"/>
              <w:rPr>
                <w:lang w:val="en-IE"/>
              </w:rPr>
            </w:pPr>
            <w:r>
              <w:rPr>
                <w:lang w:val="en-IE"/>
              </w:rPr>
              <w:t xml:space="preserve">The total number of supported </w:t>
            </w:r>
            <w:r w:rsidR="001B236F">
              <w:rPr>
                <w:lang w:val="en-IE"/>
              </w:rPr>
              <w:t xml:space="preserve">off-farm </w:t>
            </w:r>
            <w:r>
              <w:rPr>
                <w:lang w:val="en-IE"/>
              </w:rPr>
              <w:t>non-productive investment operations</w:t>
            </w:r>
            <w:r w:rsidR="001E4050">
              <w:rPr>
                <w:lang w:val="en-IE"/>
              </w:rPr>
              <w:t xml:space="preserve"> or other units</w:t>
            </w:r>
            <w:r w:rsidR="00410F8C">
              <w:rPr>
                <w:lang w:val="en-IE"/>
              </w:rPr>
              <w:t xml:space="preserve"> </w:t>
            </w:r>
            <w:r>
              <w:rPr>
                <w:lang w:val="en-IE"/>
              </w:rPr>
              <w:t xml:space="preserve">for which </w:t>
            </w:r>
            <w:r w:rsidRPr="00C81D1C">
              <w:rPr>
                <w:lang w:val="en-IE"/>
              </w:rPr>
              <w:t>a payment was</w:t>
            </w:r>
            <w:r>
              <w:rPr>
                <w:lang w:val="en-IE"/>
              </w:rPr>
              <w:t xml:space="preserve"> made in the Financial Year concerned. </w:t>
            </w:r>
          </w:p>
        </w:tc>
      </w:tr>
      <w:tr w:rsidR="0083620A" w:rsidRPr="005D0871" w14:paraId="175D02BC" w14:textId="77777777" w:rsidTr="0083620A">
        <w:tc>
          <w:tcPr>
            <w:tcW w:w="2412" w:type="dxa"/>
          </w:tcPr>
          <w:p w14:paraId="3E2F3BE8" w14:textId="77777777" w:rsidR="0083620A" w:rsidRDefault="0083620A" w:rsidP="0083620A">
            <w:pPr>
              <w:rPr>
                <w:lang w:val="en-IE"/>
              </w:rPr>
            </w:pPr>
            <w:r>
              <w:rPr>
                <w:lang w:val="en-IE"/>
              </w:rPr>
              <w:t>Types of interventions concerned</w:t>
            </w:r>
          </w:p>
        </w:tc>
        <w:tc>
          <w:tcPr>
            <w:tcW w:w="6876" w:type="dxa"/>
          </w:tcPr>
          <w:p w14:paraId="44A4025B" w14:textId="0BCF47F9" w:rsidR="0083620A" w:rsidRDefault="0083620A" w:rsidP="0083620A">
            <w:pPr>
              <w:rPr>
                <w:lang w:val="en-IE"/>
              </w:rPr>
            </w:pPr>
            <w:r>
              <w:rPr>
                <w:lang w:val="en-IE"/>
              </w:rPr>
              <w:t>The following types of interventions are concerned:</w:t>
            </w:r>
          </w:p>
          <w:p w14:paraId="62FB2BBB" w14:textId="15694D96" w:rsidR="0083620A" w:rsidRPr="00B426A0" w:rsidRDefault="0083620A" w:rsidP="0083620A">
            <w:pPr>
              <w:pStyle w:val="ListParagraph"/>
              <w:numPr>
                <w:ilvl w:val="0"/>
                <w:numId w:val="17"/>
              </w:numPr>
              <w:rPr>
                <w:lang w:val="en-IE"/>
              </w:rPr>
            </w:pPr>
            <w:r w:rsidRPr="00B426A0">
              <w:rPr>
                <w:lang w:val="en-IE"/>
              </w:rPr>
              <w:t>Investments</w:t>
            </w:r>
            <w:r w:rsidR="007B6712">
              <w:rPr>
                <w:lang w:val="en-IE"/>
              </w:rPr>
              <w:t xml:space="preserve"> </w:t>
            </w:r>
            <w:r w:rsidR="00662650">
              <w:rPr>
                <w:lang w:val="en-IE"/>
              </w:rPr>
              <w:t>(</w:t>
            </w:r>
            <w:r w:rsidR="00A06271">
              <w:rPr>
                <w:lang w:val="en-IE"/>
              </w:rPr>
              <w:t>Article</w:t>
            </w:r>
            <w:r>
              <w:rPr>
                <w:lang w:val="en-IE"/>
              </w:rPr>
              <w:t xml:space="preserve"> </w:t>
            </w:r>
            <w:r w:rsidR="00863815">
              <w:rPr>
                <w:lang w:val="en-IE"/>
              </w:rPr>
              <w:t>73</w:t>
            </w:r>
            <w:r w:rsidR="00662650">
              <w:rPr>
                <w:lang w:val="en-IE"/>
              </w:rPr>
              <w:t>)</w:t>
            </w:r>
          </w:p>
          <w:p w14:paraId="1D606DB2" w14:textId="0F7C8E64" w:rsidR="0083620A" w:rsidRPr="00995178" w:rsidRDefault="0083620A" w:rsidP="00260724"/>
        </w:tc>
      </w:tr>
      <w:tr w:rsidR="0083620A" w:rsidRPr="005D0871" w14:paraId="72FE7F5B" w14:textId="77777777" w:rsidTr="0083620A">
        <w:tc>
          <w:tcPr>
            <w:tcW w:w="2412" w:type="dxa"/>
          </w:tcPr>
          <w:p w14:paraId="663E9B32" w14:textId="77777777" w:rsidR="0083620A" w:rsidRDefault="0083620A" w:rsidP="0083620A">
            <w:pPr>
              <w:rPr>
                <w:lang w:val="en-IE"/>
              </w:rPr>
            </w:pPr>
            <w:r w:rsidRPr="009647F2">
              <w:rPr>
                <w:lang w:val="en-IE"/>
              </w:rPr>
              <w:t>Methodology</w:t>
            </w:r>
          </w:p>
        </w:tc>
        <w:tc>
          <w:tcPr>
            <w:tcW w:w="6876" w:type="dxa"/>
          </w:tcPr>
          <w:p w14:paraId="0AD4B026" w14:textId="5410DE84" w:rsidR="0083620A" w:rsidRDefault="0083620A" w:rsidP="0083620A">
            <w:pPr>
              <w:spacing w:after="120"/>
              <w:jc w:val="both"/>
              <w:rPr>
                <w:lang w:val="en-IE"/>
              </w:rPr>
            </w:pPr>
            <w:r>
              <w:rPr>
                <w:lang w:val="en-IE"/>
              </w:rPr>
              <w:t xml:space="preserve">The number of supported </w:t>
            </w:r>
            <w:r w:rsidR="001C4DF8">
              <w:rPr>
                <w:lang w:val="en-IE"/>
              </w:rPr>
              <w:t xml:space="preserve">off-farm </w:t>
            </w:r>
            <w:r>
              <w:rPr>
                <w:lang w:val="en-IE"/>
              </w:rPr>
              <w:t xml:space="preserve">non-productive investment operations </w:t>
            </w:r>
            <w:r w:rsidR="00662650">
              <w:rPr>
                <w:lang w:val="en-IE"/>
              </w:rPr>
              <w:t xml:space="preserve">or other units </w:t>
            </w:r>
            <w:r>
              <w:rPr>
                <w:lang w:val="en-IE"/>
              </w:rPr>
              <w:t xml:space="preserve">for which payments have been made in the Financial Year concerned shall be </w:t>
            </w:r>
            <w:r w:rsidRPr="00C445E6">
              <w:rPr>
                <w:lang w:val="en-IE"/>
              </w:rPr>
              <w:t>reported</w:t>
            </w:r>
            <w:r w:rsidRPr="00091E1A">
              <w:rPr>
                <w:b/>
                <w:lang w:val="en-IE"/>
              </w:rPr>
              <w:t xml:space="preserve"> per average unit amount</w:t>
            </w:r>
            <w:r>
              <w:rPr>
                <w:lang w:val="en-IE"/>
              </w:rPr>
              <w:t xml:space="preserve">. </w:t>
            </w:r>
          </w:p>
          <w:p w14:paraId="0264E053" w14:textId="0AB78FEE" w:rsidR="0083620A" w:rsidRDefault="0083620A" w:rsidP="00C445E6">
            <w:pPr>
              <w:spacing w:after="60"/>
              <w:jc w:val="both"/>
              <w:rPr>
                <w:lang w:val="en-IE"/>
              </w:rPr>
            </w:pPr>
            <w:r>
              <w:t>If one or more instalments are paid before the final payment for an operation, only a partial output is to be reported (see cover note)</w:t>
            </w:r>
            <w:r w:rsidDel="00554224">
              <w:rPr>
                <w:lang w:val="en-IE"/>
              </w:rPr>
              <w:t xml:space="preserve"> </w:t>
            </w:r>
          </w:p>
        </w:tc>
      </w:tr>
      <w:tr w:rsidR="0083620A" w:rsidRPr="005D0871" w14:paraId="6E57A9C5" w14:textId="77777777" w:rsidTr="001244DA">
        <w:trPr>
          <w:trHeight w:val="1454"/>
        </w:trPr>
        <w:tc>
          <w:tcPr>
            <w:tcW w:w="2412" w:type="dxa"/>
          </w:tcPr>
          <w:p w14:paraId="2868B089" w14:textId="77777777" w:rsidR="0083620A" w:rsidRDefault="0083620A" w:rsidP="0083620A">
            <w:pPr>
              <w:rPr>
                <w:lang w:val="en-IE"/>
              </w:rPr>
            </w:pPr>
            <w:r>
              <w:rPr>
                <w:lang w:val="en-IE"/>
              </w:rPr>
              <w:t xml:space="preserve">Methodology for the aggregated values </w:t>
            </w:r>
          </w:p>
          <w:p w14:paraId="53494685" w14:textId="77777777" w:rsidR="0083620A" w:rsidRPr="009647F2" w:rsidRDefault="0083620A" w:rsidP="0083620A">
            <w:pPr>
              <w:rPr>
                <w:lang w:val="en-IE"/>
              </w:rPr>
            </w:pPr>
          </w:p>
        </w:tc>
        <w:tc>
          <w:tcPr>
            <w:tcW w:w="6876" w:type="dxa"/>
          </w:tcPr>
          <w:p w14:paraId="0A54948B" w14:textId="03D23941" w:rsidR="0083620A" w:rsidRPr="001244DA" w:rsidRDefault="00DB7463" w:rsidP="001244DA">
            <w:pPr>
              <w:rPr>
                <w:lang w:val="en-IE"/>
              </w:rPr>
            </w:pPr>
            <w:r>
              <w:rPr>
                <w:lang w:val="en-IE"/>
              </w:rPr>
              <w:t>The f</w:t>
            </w:r>
            <w:r w:rsidR="0083620A" w:rsidRPr="001244DA">
              <w:rPr>
                <w:lang w:val="en-IE"/>
              </w:rPr>
              <w:t>ollowing aggregates should be provided:</w:t>
            </w:r>
          </w:p>
          <w:p w14:paraId="69D355A3" w14:textId="4E492D8B" w:rsidR="0083620A" w:rsidRPr="00514C96" w:rsidRDefault="002327CD" w:rsidP="0083620A">
            <w:pPr>
              <w:pStyle w:val="ListParagraph"/>
              <w:numPr>
                <w:ilvl w:val="0"/>
                <w:numId w:val="1"/>
              </w:numPr>
              <w:ind w:left="360"/>
              <w:jc w:val="both"/>
              <w:rPr>
                <w:lang w:val="en-IE"/>
              </w:rPr>
            </w:pPr>
            <w:r>
              <w:rPr>
                <w:lang w:val="en-IE"/>
              </w:rPr>
              <w:t>The total number of supported off-farm non-productive investment operations</w:t>
            </w:r>
            <w:r w:rsidR="00FF2614">
              <w:rPr>
                <w:lang w:val="en-IE"/>
              </w:rPr>
              <w:t xml:space="preserve"> or units</w:t>
            </w:r>
            <w:r>
              <w:rPr>
                <w:lang w:val="en-IE"/>
              </w:rPr>
              <w:t xml:space="preserve"> b</w:t>
            </w:r>
            <w:r w:rsidR="0083620A" w:rsidRPr="00514C96">
              <w:rPr>
                <w:lang w:val="en-IE"/>
              </w:rPr>
              <w:t>y intervention</w:t>
            </w:r>
            <w:r w:rsidR="0083620A">
              <w:rPr>
                <w:lang w:val="en-IE"/>
              </w:rPr>
              <w:t xml:space="preserve"> (if relevant, i.e. when within one intervention several average unit amounts are defined)</w:t>
            </w:r>
          </w:p>
          <w:p w14:paraId="36ED9264" w14:textId="6865133F" w:rsidR="00662650" w:rsidRDefault="002327CD" w:rsidP="00662650">
            <w:pPr>
              <w:pStyle w:val="ListParagraph"/>
              <w:numPr>
                <w:ilvl w:val="0"/>
                <w:numId w:val="1"/>
              </w:numPr>
              <w:ind w:left="360"/>
              <w:jc w:val="both"/>
              <w:rPr>
                <w:lang w:val="en-IE"/>
              </w:rPr>
            </w:pPr>
            <w:r>
              <w:rPr>
                <w:lang w:val="en-IE"/>
              </w:rPr>
              <w:t>The</w:t>
            </w:r>
            <w:r w:rsidR="0083620A">
              <w:rPr>
                <w:lang w:val="en-IE"/>
              </w:rPr>
              <w:t xml:space="preserve"> total number of supported </w:t>
            </w:r>
            <w:r w:rsidR="00533597">
              <w:rPr>
                <w:lang w:val="en-IE"/>
              </w:rPr>
              <w:t xml:space="preserve">off-farm </w:t>
            </w:r>
            <w:r w:rsidR="0083620A">
              <w:rPr>
                <w:lang w:val="en-IE"/>
              </w:rPr>
              <w:t>non-productive investment operations</w:t>
            </w:r>
            <w:r w:rsidR="00662650">
              <w:rPr>
                <w:lang w:val="en-IE"/>
              </w:rPr>
              <w:t xml:space="preserve"> </w:t>
            </w:r>
            <w:r w:rsidR="00662650" w:rsidRPr="00E221BC">
              <w:rPr>
                <w:lang w:val="en-IE"/>
              </w:rPr>
              <w:t>(</w:t>
            </w:r>
            <w:r w:rsidR="00662650">
              <w:rPr>
                <w:lang w:val="en-IE"/>
              </w:rPr>
              <w:t>t</w:t>
            </w:r>
            <w:r w:rsidR="00662650" w:rsidRPr="00E221BC">
              <w:rPr>
                <w:lang w:val="en-IE"/>
              </w:rPr>
              <w:t>his aggregate covers all operations, included those paid in other units</w:t>
            </w:r>
            <w:r w:rsidR="00662650">
              <w:rPr>
                <w:lang w:val="en-IE"/>
              </w:rPr>
              <w:t>)</w:t>
            </w:r>
          </w:p>
          <w:p w14:paraId="0C9A4CBC" w14:textId="08A04B5B" w:rsidR="0083620A" w:rsidRPr="006D3C11" w:rsidRDefault="002327CD" w:rsidP="00662650">
            <w:pPr>
              <w:pStyle w:val="ListParagraph"/>
              <w:numPr>
                <w:ilvl w:val="0"/>
                <w:numId w:val="1"/>
              </w:numPr>
              <w:ind w:left="360"/>
              <w:jc w:val="both"/>
              <w:rPr>
                <w:b/>
                <w:u w:val="single"/>
                <w:lang w:val="en-IE"/>
              </w:rPr>
            </w:pPr>
            <w:r>
              <w:rPr>
                <w:lang w:val="en-IE"/>
              </w:rPr>
              <w:t>The</w:t>
            </w:r>
            <w:r w:rsidR="00662650">
              <w:rPr>
                <w:lang w:val="en-IE"/>
              </w:rPr>
              <w:t xml:space="preserve"> total number for each supported unit (other than operation) for </w:t>
            </w:r>
            <w:r w:rsidR="004036BB">
              <w:rPr>
                <w:lang w:val="en-IE"/>
              </w:rPr>
              <w:t>off</w:t>
            </w:r>
            <w:r w:rsidR="00662650" w:rsidRPr="00E221BC">
              <w:rPr>
                <w:lang w:val="en-IE"/>
              </w:rPr>
              <w:t xml:space="preserve">-farm </w:t>
            </w:r>
            <w:r w:rsidR="00662650">
              <w:rPr>
                <w:lang w:val="en-IE"/>
              </w:rPr>
              <w:t>non-</w:t>
            </w:r>
            <w:r w:rsidR="00662650" w:rsidRPr="00E221BC">
              <w:rPr>
                <w:lang w:val="en-IE"/>
              </w:rPr>
              <w:t>productive investment</w:t>
            </w:r>
            <w:r w:rsidR="004036BB">
              <w:rPr>
                <w:lang w:val="en-IE"/>
              </w:rPr>
              <w:t>s</w:t>
            </w:r>
            <w:r w:rsidR="00662650">
              <w:rPr>
                <w:lang w:val="en-IE"/>
              </w:rPr>
              <w:t>.</w:t>
            </w:r>
          </w:p>
          <w:p w14:paraId="096998CF" w14:textId="77777777" w:rsidR="006D3C11" w:rsidRDefault="006D3C11" w:rsidP="006D3C11">
            <w:pPr>
              <w:jc w:val="both"/>
              <w:rPr>
                <w:b/>
                <w:u w:val="single"/>
                <w:lang w:val="en-IE"/>
              </w:rPr>
            </w:pPr>
          </w:p>
          <w:p w14:paraId="7A9C1A58" w14:textId="3EB03838" w:rsidR="006D3C11" w:rsidRPr="006D3C11" w:rsidRDefault="006D3C11" w:rsidP="006D3C11">
            <w:pPr>
              <w:jc w:val="both"/>
              <w:rPr>
                <w:b/>
                <w:lang w:val="en-IE"/>
              </w:rPr>
            </w:pPr>
            <w:r w:rsidRPr="006D3C11">
              <w:rPr>
                <w:b/>
                <w:lang w:val="en-IE"/>
              </w:rPr>
              <w:t>Remark:</w:t>
            </w:r>
          </w:p>
          <w:p w14:paraId="09146447" w14:textId="1F518776" w:rsidR="006D3C11" w:rsidRPr="006D3C11" w:rsidRDefault="009042FA" w:rsidP="006D3C11">
            <w:pPr>
              <w:jc w:val="both"/>
              <w:rPr>
                <w:u w:val="single"/>
                <w:lang w:val="en-IE"/>
              </w:rPr>
            </w:pPr>
            <w:r>
              <w:rPr>
                <w:lang w:val="en-IE"/>
              </w:rPr>
              <w:t>Operations for which b</w:t>
            </w:r>
            <w:r w:rsidR="006D3C11" w:rsidRPr="006D3C11">
              <w:rPr>
                <w:lang w:val="en-IE"/>
              </w:rPr>
              <w:t xml:space="preserve">eneficiaries </w:t>
            </w:r>
            <w:r>
              <w:rPr>
                <w:lang w:val="en-IE"/>
              </w:rPr>
              <w:t xml:space="preserve">benefit </w:t>
            </w:r>
            <w:r w:rsidR="006D3C11" w:rsidRPr="006D3C11">
              <w:rPr>
                <w:lang w:val="en-IE"/>
              </w:rPr>
              <w:t>of a com</w:t>
            </w:r>
            <w:r w:rsidR="006D3C11">
              <w:rPr>
                <w:lang w:val="en-IE"/>
              </w:rPr>
              <w:t>bination of installation grant</w:t>
            </w:r>
            <w:r w:rsidR="006D3C11" w:rsidRPr="006D3C11">
              <w:rPr>
                <w:lang w:val="en-IE"/>
              </w:rPr>
              <w:t xml:space="preserve"> and financial instruments should be counted only once in the total.</w:t>
            </w:r>
          </w:p>
        </w:tc>
      </w:tr>
      <w:tr w:rsidR="0083620A" w14:paraId="1F9FF7A3" w14:textId="77777777" w:rsidTr="0083620A">
        <w:trPr>
          <w:trHeight w:val="354"/>
        </w:trPr>
        <w:tc>
          <w:tcPr>
            <w:tcW w:w="2412" w:type="dxa"/>
          </w:tcPr>
          <w:p w14:paraId="3418CA53" w14:textId="77777777" w:rsidR="0083620A" w:rsidRDefault="0083620A" w:rsidP="0083620A">
            <w:pPr>
              <w:rPr>
                <w:lang w:val="en-IE"/>
              </w:rPr>
            </w:pPr>
            <w:r>
              <w:rPr>
                <w:lang w:val="en-IE"/>
              </w:rPr>
              <w:t>Unit of measurement</w:t>
            </w:r>
          </w:p>
        </w:tc>
        <w:tc>
          <w:tcPr>
            <w:tcW w:w="6876" w:type="dxa"/>
          </w:tcPr>
          <w:p w14:paraId="3616B163" w14:textId="4F92647C" w:rsidR="0083620A" w:rsidRDefault="0083620A" w:rsidP="00FC0423">
            <w:pPr>
              <w:rPr>
                <w:lang w:val="en-IE"/>
              </w:rPr>
            </w:pPr>
            <w:r>
              <w:rPr>
                <w:lang w:val="en-IE"/>
              </w:rPr>
              <w:t>Number of investment operations</w:t>
            </w:r>
            <w:r w:rsidR="00A9374A">
              <w:rPr>
                <w:lang w:val="en-IE"/>
              </w:rPr>
              <w:t xml:space="preserve"> or units</w:t>
            </w:r>
          </w:p>
        </w:tc>
      </w:tr>
      <w:tr w:rsidR="0083620A" w:rsidRPr="00316ACD" w14:paraId="12484DB5" w14:textId="77777777" w:rsidTr="001244DA">
        <w:trPr>
          <w:trHeight w:val="2762"/>
        </w:trPr>
        <w:tc>
          <w:tcPr>
            <w:tcW w:w="2412" w:type="dxa"/>
          </w:tcPr>
          <w:p w14:paraId="56EBE56E" w14:textId="77777777" w:rsidR="0083620A" w:rsidRDefault="0083620A" w:rsidP="0083620A">
            <w:pPr>
              <w:rPr>
                <w:lang w:val="en-IE"/>
              </w:rPr>
            </w:pPr>
            <w:r>
              <w:rPr>
                <w:lang w:val="en-IE"/>
              </w:rPr>
              <w:t>Comments/caveats</w:t>
            </w:r>
          </w:p>
        </w:tc>
        <w:tc>
          <w:tcPr>
            <w:tcW w:w="6876" w:type="dxa"/>
          </w:tcPr>
          <w:p w14:paraId="088BC02B" w14:textId="6E296084" w:rsidR="00533597" w:rsidRDefault="00533597" w:rsidP="0083620A">
            <w:pPr>
              <w:jc w:val="both"/>
              <w:rPr>
                <w:lang w:val="en-IE"/>
              </w:rPr>
            </w:pPr>
            <w:r>
              <w:rPr>
                <w:lang w:val="en-IE"/>
              </w:rPr>
              <w:t>On-farm non-productive investments are to be reported under O.</w:t>
            </w:r>
            <w:r w:rsidR="002171FA">
              <w:rPr>
                <w:lang w:val="en-IE"/>
              </w:rPr>
              <w:t>21</w:t>
            </w:r>
            <w:r>
              <w:rPr>
                <w:lang w:val="en-IE"/>
              </w:rPr>
              <w:t>.</w:t>
            </w:r>
          </w:p>
          <w:p w14:paraId="14067DA3" w14:textId="32EB2A36" w:rsidR="0083620A" w:rsidRDefault="0083620A" w:rsidP="0083620A">
            <w:pPr>
              <w:jc w:val="both"/>
              <w:rPr>
                <w:lang w:val="en-IE"/>
              </w:rPr>
            </w:pPr>
            <w:r w:rsidRPr="00582BA5">
              <w:rPr>
                <w:lang w:val="en-IE"/>
              </w:rPr>
              <w:t xml:space="preserve">In general, non-productive investments are investments that do not lead to any significant increase in value or profitability. Typically, they aim </w:t>
            </w:r>
            <w:r>
              <w:rPr>
                <w:lang w:val="en-IE"/>
              </w:rPr>
              <w:t xml:space="preserve">at </w:t>
            </w:r>
            <w:r w:rsidRPr="00582BA5">
              <w:rPr>
                <w:lang w:val="en-IE"/>
              </w:rPr>
              <w:t>purely environmental improvements and are linked to the achievement of agri-environment-climate objectives</w:t>
            </w:r>
            <w:r>
              <w:rPr>
                <w:lang w:val="en-IE"/>
              </w:rPr>
              <w:t xml:space="preserve"> </w:t>
            </w:r>
            <w:r w:rsidRPr="00D51A02">
              <w:rPr>
                <w:lang w:val="en-IE"/>
              </w:rPr>
              <w:t>set out in points (d), (e) and (f) of Art</w:t>
            </w:r>
            <w:r w:rsidR="0091643A">
              <w:rPr>
                <w:lang w:val="en-IE"/>
              </w:rPr>
              <w:t>icle</w:t>
            </w:r>
            <w:r w:rsidRPr="00D51A02">
              <w:rPr>
                <w:lang w:val="en-IE"/>
              </w:rPr>
              <w:t xml:space="preserve"> 6(1)</w:t>
            </w:r>
            <w:r>
              <w:rPr>
                <w:lang w:val="en-IE"/>
              </w:rPr>
              <w:t xml:space="preserve">. </w:t>
            </w:r>
          </w:p>
          <w:p w14:paraId="40943F2C" w14:textId="7B4539D7" w:rsidR="0083620A" w:rsidRPr="00DC2283" w:rsidRDefault="0083620A" w:rsidP="00C445E6">
            <w:pPr>
              <w:jc w:val="both"/>
              <w:rPr>
                <w:i/>
                <w:lang w:val="en-IE"/>
              </w:rPr>
            </w:pPr>
            <w:r>
              <w:rPr>
                <w:lang w:val="en-IE"/>
              </w:rPr>
              <w:t>Examples would be the creation and/or restoration of landscape features, such as wetlands, hedges, dry-stone walls and traditional boundaries, or the creation and/or restoration of habitat or landscape elements, such as heathland, species-rich grassland or floristically enhanced grass margins.</w:t>
            </w:r>
          </w:p>
        </w:tc>
      </w:tr>
    </w:tbl>
    <w:p w14:paraId="0313A82E" w14:textId="461E896F" w:rsidR="00C445E6" w:rsidRDefault="00C445E6">
      <w:r>
        <w:br w:type="page"/>
      </w:r>
    </w:p>
    <w:tbl>
      <w:tblPr>
        <w:tblStyle w:val="TableGrid"/>
        <w:tblW w:w="0" w:type="auto"/>
        <w:tblLook w:val="04A0" w:firstRow="1" w:lastRow="0" w:firstColumn="1" w:lastColumn="0" w:noHBand="0" w:noVBand="1"/>
      </w:tblPr>
      <w:tblGrid>
        <w:gridCol w:w="2412"/>
        <w:gridCol w:w="6876"/>
      </w:tblGrid>
      <w:tr w:rsidR="0083620A" w14:paraId="1A03774C" w14:textId="77777777" w:rsidTr="0083620A">
        <w:trPr>
          <w:trHeight w:val="425"/>
        </w:trPr>
        <w:tc>
          <w:tcPr>
            <w:tcW w:w="2412" w:type="dxa"/>
          </w:tcPr>
          <w:p w14:paraId="156C4039" w14:textId="49246CE6" w:rsidR="0083620A" w:rsidRPr="00530E00" w:rsidRDefault="0083620A" w:rsidP="0083620A">
            <w:pPr>
              <w:rPr>
                <w:b/>
                <w:lang w:val="en-IE"/>
              </w:rPr>
            </w:pPr>
            <w:r w:rsidRPr="00530E00">
              <w:rPr>
                <w:b/>
                <w:lang w:val="en-IE"/>
              </w:rPr>
              <w:lastRenderedPageBreak/>
              <w:t>Indicator name</w:t>
            </w:r>
          </w:p>
        </w:tc>
        <w:tc>
          <w:tcPr>
            <w:tcW w:w="6876" w:type="dxa"/>
          </w:tcPr>
          <w:p w14:paraId="74E8975B" w14:textId="1A1B46C7" w:rsidR="0083620A" w:rsidRPr="00530E00" w:rsidRDefault="0083620A" w:rsidP="00DD0ED0">
            <w:pPr>
              <w:rPr>
                <w:b/>
                <w:lang w:val="en-IE"/>
              </w:rPr>
            </w:pPr>
            <w:r>
              <w:rPr>
                <w:b/>
                <w:lang w:val="en-IE"/>
              </w:rPr>
              <w:t>O.2</w:t>
            </w:r>
            <w:r w:rsidR="00A526EF">
              <w:rPr>
                <w:b/>
                <w:lang w:val="en-IE"/>
              </w:rPr>
              <w:t>4</w:t>
            </w:r>
            <w:r w:rsidRPr="00530E00">
              <w:rPr>
                <w:b/>
                <w:lang w:val="en-IE"/>
              </w:rPr>
              <w:t xml:space="preserve"> </w:t>
            </w:r>
            <w:r>
              <w:rPr>
                <w:b/>
                <w:lang w:val="en-IE"/>
              </w:rPr>
              <w:t xml:space="preserve">Number of </w:t>
            </w:r>
            <w:r w:rsidR="00FC0423">
              <w:rPr>
                <w:b/>
                <w:lang w:val="en-IE"/>
              </w:rPr>
              <w:t xml:space="preserve">supported </w:t>
            </w:r>
            <w:r>
              <w:rPr>
                <w:b/>
                <w:lang w:val="en-IE"/>
              </w:rPr>
              <w:t xml:space="preserve">off-farm productive investment </w:t>
            </w:r>
            <w:bookmarkStart w:id="25" w:name="O21"/>
            <w:bookmarkEnd w:id="25"/>
            <w:r w:rsidR="00FC0423">
              <w:rPr>
                <w:b/>
                <w:lang w:val="en-IE"/>
              </w:rPr>
              <w:t>operations or units</w:t>
            </w:r>
            <w:r w:rsidR="002878C3">
              <w:rPr>
                <w:b/>
                <w:lang w:val="en-IE"/>
              </w:rPr>
              <w:t xml:space="preserve"> </w:t>
            </w:r>
            <w:hyperlink w:anchor="_top" w:history="1">
              <w:r w:rsidR="002878C3" w:rsidRPr="002878C3">
                <w:rPr>
                  <w:rStyle w:val="Hyperlink"/>
                  <w:sz w:val="16"/>
                  <w:szCs w:val="16"/>
                  <w:lang w:val="en-IE"/>
                </w:rPr>
                <w:t>[back to overview]</w:t>
              </w:r>
            </w:hyperlink>
          </w:p>
        </w:tc>
      </w:tr>
      <w:tr w:rsidR="0083620A" w14:paraId="71EFBBD4" w14:textId="77777777" w:rsidTr="0083620A">
        <w:tc>
          <w:tcPr>
            <w:tcW w:w="2412" w:type="dxa"/>
          </w:tcPr>
          <w:p w14:paraId="12044E31" w14:textId="77777777" w:rsidR="0083620A" w:rsidRDefault="0083620A" w:rsidP="0083620A">
            <w:pPr>
              <w:rPr>
                <w:lang w:val="en-IE"/>
              </w:rPr>
            </w:pPr>
            <w:r>
              <w:rPr>
                <w:lang w:val="en-IE"/>
              </w:rPr>
              <w:t>Definition</w:t>
            </w:r>
          </w:p>
        </w:tc>
        <w:tc>
          <w:tcPr>
            <w:tcW w:w="6876" w:type="dxa"/>
          </w:tcPr>
          <w:p w14:paraId="4A386E64" w14:textId="6FADE5AE" w:rsidR="0083620A" w:rsidRPr="004C36DF" w:rsidRDefault="0083620A" w:rsidP="00410F8C">
            <w:pPr>
              <w:jc w:val="both"/>
              <w:rPr>
                <w:lang w:val="en-IE"/>
              </w:rPr>
            </w:pPr>
            <w:r w:rsidRPr="004C36DF">
              <w:rPr>
                <w:lang w:val="en-IE"/>
              </w:rPr>
              <w:t xml:space="preserve">The total number of supported off-farm productive investment operations </w:t>
            </w:r>
            <w:r w:rsidR="001E4050">
              <w:rPr>
                <w:lang w:val="en-IE"/>
              </w:rPr>
              <w:t xml:space="preserve">or other units </w:t>
            </w:r>
            <w:r w:rsidRPr="004C36DF">
              <w:rPr>
                <w:lang w:val="en-IE"/>
              </w:rPr>
              <w:t>for which a payment (grants, financial instruments</w:t>
            </w:r>
            <w:r w:rsidR="004C36DF" w:rsidRPr="004C36DF">
              <w:rPr>
                <w:rStyle w:val="FootnoteReference"/>
                <w:lang w:val="en-IE"/>
              </w:rPr>
              <w:footnoteReference w:id="9"/>
            </w:r>
            <w:r w:rsidRPr="004C36DF">
              <w:rPr>
                <w:lang w:val="en-IE"/>
              </w:rPr>
              <w:t xml:space="preserve"> or a combination of both) </w:t>
            </w:r>
            <w:r w:rsidR="00522190" w:rsidRPr="004C36DF">
              <w:rPr>
                <w:lang w:val="en-IE"/>
              </w:rPr>
              <w:t xml:space="preserve">that </w:t>
            </w:r>
            <w:r w:rsidRPr="004C36DF">
              <w:rPr>
                <w:lang w:val="en-IE"/>
              </w:rPr>
              <w:t xml:space="preserve">was made in the Financial Year concerned. </w:t>
            </w:r>
          </w:p>
        </w:tc>
      </w:tr>
      <w:tr w:rsidR="0083620A" w:rsidRPr="005D0871" w14:paraId="5060EEC5" w14:textId="77777777" w:rsidTr="003A4956">
        <w:trPr>
          <w:trHeight w:val="686"/>
        </w:trPr>
        <w:tc>
          <w:tcPr>
            <w:tcW w:w="2412" w:type="dxa"/>
          </w:tcPr>
          <w:p w14:paraId="1505BB7D" w14:textId="77777777" w:rsidR="0083620A" w:rsidRDefault="0083620A" w:rsidP="0083620A">
            <w:pPr>
              <w:rPr>
                <w:lang w:val="en-IE"/>
              </w:rPr>
            </w:pPr>
            <w:r>
              <w:rPr>
                <w:lang w:val="en-IE"/>
              </w:rPr>
              <w:t>Types of intervention concerned</w:t>
            </w:r>
          </w:p>
        </w:tc>
        <w:tc>
          <w:tcPr>
            <w:tcW w:w="6876" w:type="dxa"/>
          </w:tcPr>
          <w:p w14:paraId="63D2843C" w14:textId="421BF23A" w:rsidR="0083620A" w:rsidRPr="004C36DF" w:rsidRDefault="0083620A" w:rsidP="0083620A">
            <w:pPr>
              <w:rPr>
                <w:lang w:val="en-IE"/>
              </w:rPr>
            </w:pPr>
            <w:r w:rsidRPr="004C36DF">
              <w:rPr>
                <w:lang w:val="en-IE"/>
              </w:rPr>
              <w:t>The following typ</w:t>
            </w:r>
            <w:r w:rsidR="00522190" w:rsidRPr="004C36DF">
              <w:rPr>
                <w:lang w:val="en-IE"/>
              </w:rPr>
              <w:t>es</w:t>
            </w:r>
            <w:r w:rsidRPr="004C36DF">
              <w:rPr>
                <w:lang w:val="en-IE"/>
              </w:rPr>
              <w:t xml:space="preserve"> of interventions are concerned:</w:t>
            </w:r>
          </w:p>
          <w:p w14:paraId="4EE55E56" w14:textId="02BF2AEB" w:rsidR="0083620A" w:rsidRPr="004C36DF" w:rsidRDefault="0083620A" w:rsidP="003A4956">
            <w:pPr>
              <w:pStyle w:val="ListParagraph"/>
              <w:numPr>
                <w:ilvl w:val="0"/>
                <w:numId w:val="17"/>
              </w:numPr>
            </w:pPr>
            <w:r w:rsidRPr="004C36DF">
              <w:rPr>
                <w:lang w:val="en-IE"/>
              </w:rPr>
              <w:t>Investments</w:t>
            </w:r>
            <w:r w:rsidR="002171FA">
              <w:rPr>
                <w:lang w:val="en-IE"/>
              </w:rPr>
              <w:t xml:space="preserve"> </w:t>
            </w:r>
            <w:r w:rsidR="00662650">
              <w:rPr>
                <w:lang w:val="en-IE"/>
              </w:rPr>
              <w:t>(</w:t>
            </w:r>
            <w:r w:rsidR="00A06271" w:rsidRPr="004C36DF">
              <w:rPr>
                <w:lang w:val="en-IE"/>
              </w:rPr>
              <w:t>Article</w:t>
            </w:r>
            <w:r w:rsidRPr="004C36DF">
              <w:rPr>
                <w:lang w:val="en-IE"/>
              </w:rPr>
              <w:t xml:space="preserve"> </w:t>
            </w:r>
            <w:r w:rsidR="00863815">
              <w:rPr>
                <w:lang w:val="en-IE"/>
              </w:rPr>
              <w:t>73</w:t>
            </w:r>
            <w:r w:rsidR="00662650">
              <w:rPr>
                <w:lang w:val="en-IE"/>
              </w:rPr>
              <w:t>)</w:t>
            </w:r>
          </w:p>
        </w:tc>
      </w:tr>
      <w:tr w:rsidR="0083620A" w:rsidRPr="005D0871" w14:paraId="77CAD5AF" w14:textId="77777777" w:rsidTr="0083620A">
        <w:tc>
          <w:tcPr>
            <w:tcW w:w="2412" w:type="dxa"/>
          </w:tcPr>
          <w:p w14:paraId="31B4DA21" w14:textId="77777777" w:rsidR="0083620A" w:rsidRDefault="0083620A" w:rsidP="0083620A">
            <w:pPr>
              <w:rPr>
                <w:lang w:val="en-IE"/>
              </w:rPr>
            </w:pPr>
            <w:r w:rsidRPr="009647F2">
              <w:rPr>
                <w:lang w:val="en-IE"/>
              </w:rPr>
              <w:t>Methodology</w:t>
            </w:r>
          </w:p>
        </w:tc>
        <w:tc>
          <w:tcPr>
            <w:tcW w:w="6876" w:type="dxa"/>
          </w:tcPr>
          <w:p w14:paraId="0220E04F" w14:textId="5E938E64" w:rsidR="0083620A" w:rsidRPr="004C36DF" w:rsidRDefault="0083620A" w:rsidP="0083620A">
            <w:pPr>
              <w:jc w:val="both"/>
              <w:rPr>
                <w:lang w:val="en-IE"/>
              </w:rPr>
            </w:pPr>
            <w:r w:rsidRPr="004C36DF">
              <w:rPr>
                <w:lang w:val="en-IE"/>
              </w:rPr>
              <w:t xml:space="preserve">The number of supported off-farm productive investment operations </w:t>
            </w:r>
            <w:r w:rsidR="00662650">
              <w:rPr>
                <w:lang w:val="en-IE"/>
              </w:rPr>
              <w:t xml:space="preserve">or other units </w:t>
            </w:r>
            <w:r w:rsidRPr="004C36DF">
              <w:rPr>
                <w:lang w:val="en-IE"/>
              </w:rPr>
              <w:t xml:space="preserve">for which payments were made (advances excluded) in the Financial Year concerned shall be reported </w:t>
            </w:r>
            <w:r w:rsidRPr="004C36DF">
              <w:rPr>
                <w:b/>
                <w:lang w:val="en-IE"/>
              </w:rPr>
              <w:t>per average unit amount</w:t>
            </w:r>
            <w:r w:rsidRPr="004C36DF">
              <w:rPr>
                <w:lang w:val="en-IE"/>
              </w:rPr>
              <w:t xml:space="preserve">. </w:t>
            </w:r>
          </w:p>
          <w:p w14:paraId="4249F2A4" w14:textId="77777777" w:rsidR="0083620A" w:rsidRPr="004C36DF" w:rsidRDefault="0083620A" w:rsidP="0083620A">
            <w:pPr>
              <w:jc w:val="both"/>
              <w:rPr>
                <w:lang w:val="en-IE"/>
              </w:rPr>
            </w:pPr>
          </w:p>
          <w:p w14:paraId="396877DB" w14:textId="47AF6431" w:rsidR="0083620A" w:rsidRPr="004C36DF" w:rsidRDefault="0083620A" w:rsidP="00C81D1C">
            <w:pPr>
              <w:spacing w:after="60"/>
              <w:jc w:val="both"/>
              <w:rPr>
                <w:lang w:val="en-IE"/>
              </w:rPr>
            </w:pPr>
            <w:r w:rsidRPr="004C36DF">
              <w:t>If one or more instalments are paid before the final payment for an operation, only a partial output is to be reported (see cover note)</w:t>
            </w:r>
          </w:p>
        </w:tc>
      </w:tr>
      <w:tr w:rsidR="0083620A" w:rsidRPr="005D0871" w14:paraId="415C48F9" w14:textId="77777777" w:rsidTr="0083620A">
        <w:tc>
          <w:tcPr>
            <w:tcW w:w="2412" w:type="dxa"/>
          </w:tcPr>
          <w:p w14:paraId="3B74A591" w14:textId="77777777" w:rsidR="0083620A" w:rsidRDefault="0083620A" w:rsidP="0083620A">
            <w:pPr>
              <w:rPr>
                <w:lang w:val="en-IE"/>
              </w:rPr>
            </w:pPr>
            <w:r>
              <w:rPr>
                <w:lang w:val="en-IE"/>
              </w:rPr>
              <w:t xml:space="preserve">Methodology for the aggregated values </w:t>
            </w:r>
          </w:p>
          <w:p w14:paraId="0500836C" w14:textId="77777777" w:rsidR="0083620A" w:rsidRPr="009647F2" w:rsidRDefault="0083620A" w:rsidP="0083620A">
            <w:pPr>
              <w:rPr>
                <w:lang w:val="en-IE"/>
              </w:rPr>
            </w:pPr>
          </w:p>
        </w:tc>
        <w:tc>
          <w:tcPr>
            <w:tcW w:w="6876" w:type="dxa"/>
          </w:tcPr>
          <w:p w14:paraId="7FBE6E3E" w14:textId="7ADE2FEA" w:rsidR="0083620A" w:rsidRPr="001244DA" w:rsidRDefault="001E4050" w:rsidP="0083620A">
            <w:pPr>
              <w:rPr>
                <w:lang w:val="en-IE"/>
              </w:rPr>
            </w:pPr>
            <w:r>
              <w:rPr>
                <w:lang w:val="en-IE"/>
              </w:rPr>
              <w:t>The f</w:t>
            </w:r>
            <w:r w:rsidR="0083620A" w:rsidRPr="001244DA">
              <w:rPr>
                <w:lang w:val="en-IE"/>
              </w:rPr>
              <w:t>ollowing aggregates should be provided:</w:t>
            </w:r>
          </w:p>
          <w:p w14:paraId="47984093" w14:textId="77777777" w:rsidR="0083620A" w:rsidRDefault="0083620A" w:rsidP="0083620A">
            <w:pPr>
              <w:pStyle w:val="ListParagraph"/>
              <w:ind w:left="360"/>
              <w:jc w:val="both"/>
              <w:rPr>
                <w:lang w:val="en-IE"/>
              </w:rPr>
            </w:pPr>
          </w:p>
          <w:p w14:paraId="36F23194" w14:textId="7E3E75E4" w:rsidR="0083620A" w:rsidRPr="00514C96" w:rsidRDefault="002327CD" w:rsidP="0083620A">
            <w:pPr>
              <w:pStyle w:val="ListParagraph"/>
              <w:numPr>
                <w:ilvl w:val="0"/>
                <w:numId w:val="1"/>
              </w:numPr>
              <w:ind w:left="360"/>
              <w:jc w:val="both"/>
              <w:rPr>
                <w:lang w:val="en-IE"/>
              </w:rPr>
            </w:pPr>
            <w:r>
              <w:rPr>
                <w:lang w:val="en-IE"/>
              </w:rPr>
              <w:t>The total number of supported off-farm productive investment operations</w:t>
            </w:r>
            <w:r w:rsidR="00FF2614">
              <w:rPr>
                <w:lang w:val="en-IE"/>
              </w:rPr>
              <w:t xml:space="preserve"> or units</w:t>
            </w:r>
            <w:r>
              <w:rPr>
                <w:lang w:val="en-IE"/>
              </w:rPr>
              <w:t xml:space="preserve"> b</w:t>
            </w:r>
            <w:r w:rsidR="0083620A" w:rsidRPr="00514C96">
              <w:rPr>
                <w:lang w:val="en-IE"/>
              </w:rPr>
              <w:t>y intervention</w:t>
            </w:r>
            <w:r w:rsidR="0083620A">
              <w:rPr>
                <w:lang w:val="en-IE"/>
              </w:rPr>
              <w:t xml:space="preserve"> (if relevant, i.e. when within one intervention several average unit amounts are defined)</w:t>
            </w:r>
          </w:p>
          <w:p w14:paraId="140AC996" w14:textId="3D3DB7F2" w:rsidR="00662650" w:rsidRDefault="002327CD" w:rsidP="00662650">
            <w:pPr>
              <w:pStyle w:val="ListParagraph"/>
              <w:numPr>
                <w:ilvl w:val="0"/>
                <w:numId w:val="1"/>
              </w:numPr>
              <w:ind w:left="360"/>
              <w:jc w:val="both"/>
              <w:rPr>
                <w:lang w:val="en-IE"/>
              </w:rPr>
            </w:pPr>
            <w:r>
              <w:rPr>
                <w:lang w:val="en-IE"/>
              </w:rPr>
              <w:t>The</w:t>
            </w:r>
            <w:r w:rsidR="0083620A">
              <w:rPr>
                <w:lang w:val="en-IE"/>
              </w:rPr>
              <w:t xml:space="preserve"> total number of supported o</w:t>
            </w:r>
            <w:r w:rsidR="001C4DF8">
              <w:rPr>
                <w:lang w:val="en-IE"/>
              </w:rPr>
              <w:t>ff</w:t>
            </w:r>
            <w:r w:rsidR="0083620A">
              <w:rPr>
                <w:lang w:val="en-IE"/>
              </w:rPr>
              <w:t>-farm productive investment operations</w:t>
            </w:r>
            <w:r w:rsidR="00662650">
              <w:rPr>
                <w:lang w:val="en-IE"/>
              </w:rPr>
              <w:t xml:space="preserve"> </w:t>
            </w:r>
            <w:r w:rsidR="00662650" w:rsidRPr="00E221BC">
              <w:rPr>
                <w:lang w:val="en-IE"/>
              </w:rPr>
              <w:t>(</w:t>
            </w:r>
            <w:r w:rsidR="00662650">
              <w:rPr>
                <w:lang w:val="en-IE"/>
              </w:rPr>
              <w:t>t</w:t>
            </w:r>
            <w:r w:rsidR="00662650" w:rsidRPr="00E221BC">
              <w:rPr>
                <w:lang w:val="en-IE"/>
              </w:rPr>
              <w:t>his aggregate covers all operations, included those paid in other units</w:t>
            </w:r>
            <w:r w:rsidR="00662650">
              <w:rPr>
                <w:lang w:val="en-IE"/>
              </w:rPr>
              <w:t>)</w:t>
            </w:r>
          </w:p>
          <w:p w14:paraId="0464BD02" w14:textId="03C68C2B" w:rsidR="0083620A" w:rsidRPr="00662650" w:rsidRDefault="002327CD" w:rsidP="00662650">
            <w:pPr>
              <w:pStyle w:val="ListParagraph"/>
              <w:numPr>
                <w:ilvl w:val="0"/>
                <w:numId w:val="1"/>
              </w:numPr>
              <w:ind w:left="360"/>
              <w:jc w:val="both"/>
              <w:rPr>
                <w:b/>
                <w:u w:val="single"/>
                <w:lang w:val="en-IE"/>
              </w:rPr>
            </w:pPr>
            <w:r>
              <w:rPr>
                <w:lang w:val="en-IE"/>
              </w:rPr>
              <w:t>The</w:t>
            </w:r>
            <w:r w:rsidR="00662650">
              <w:rPr>
                <w:lang w:val="en-IE"/>
              </w:rPr>
              <w:t xml:space="preserve"> total number for each supported unit (other than operation) for </w:t>
            </w:r>
            <w:r w:rsidR="004036BB">
              <w:rPr>
                <w:lang w:val="en-IE"/>
              </w:rPr>
              <w:t>off</w:t>
            </w:r>
            <w:r w:rsidR="00662650" w:rsidRPr="00E221BC">
              <w:rPr>
                <w:lang w:val="en-IE"/>
              </w:rPr>
              <w:t>-farm productive investment</w:t>
            </w:r>
            <w:r w:rsidR="004036BB">
              <w:rPr>
                <w:lang w:val="en-IE"/>
              </w:rPr>
              <w:t>s</w:t>
            </w:r>
            <w:r w:rsidR="00662650">
              <w:rPr>
                <w:lang w:val="en-IE"/>
              </w:rPr>
              <w:t>.</w:t>
            </w:r>
          </w:p>
          <w:p w14:paraId="27B398B8" w14:textId="77777777" w:rsidR="0083620A" w:rsidRDefault="0083620A" w:rsidP="0083620A">
            <w:pPr>
              <w:pStyle w:val="ListParagraph"/>
              <w:ind w:left="360"/>
              <w:jc w:val="both"/>
              <w:rPr>
                <w:lang w:val="en-IE"/>
              </w:rPr>
            </w:pPr>
          </w:p>
          <w:p w14:paraId="2FF69E04" w14:textId="77777777" w:rsidR="0083620A" w:rsidRPr="001244DA" w:rsidRDefault="0083620A" w:rsidP="0083620A">
            <w:pPr>
              <w:jc w:val="both"/>
              <w:rPr>
                <w:lang w:val="en-IE"/>
              </w:rPr>
            </w:pPr>
            <w:r w:rsidRPr="001244DA">
              <w:rPr>
                <w:b/>
                <w:lang w:val="en-IE"/>
              </w:rPr>
              <w:t>Remark</w:t>
            </w:r>
            <w:r w:rsidRPr="001244DA">
              <w:rPr>
                <w:lang w:val="en-IE"/>
              </w:rPr>
              <w:t>:</w:t>
            </w:r>
          </w:p>
          <w:p w14:paraId="09273D03" w14:textId="6D7AAA18" w:rsidR="0083620A" w:rsidRPr="001244DA" w:rsidRDefault="009042FA" w:rsidP="001244DA">
            <w:pPr>
              <w:jc w:val="both"/>
              <w:rPr>
                <w:lang w:val="en-IE"/>
              </w:rPr>
            </w:pPr>
            <w:r>
              <w:rPr>
                <w:lang w:val="en-IE"/>
              </w:rPr>
              <w:t>Operations for which b</w:t>
            </w:r>
            <w:r w:rsidR="0083620A" w:rsidRPr="001244DA">
              <w:rPr>
                <w:lang w:val="en-IE"/>
              </w:rPr>
              <w:t xml:space="preserve">eneficiaries </w:t>
            </w:r>
            <w:r>
              <w:rPr>
                <w:lang w:val="en-IE"/>
              </w:rPr>
              <w:t xml:space="preserve">benefit </w:t>
            </w:r>
            <w:r w:rsidR="0083620A" w:rsidRPr="001244DA">
              <w:rPr>
                <w:lang w:val="en-IE"/>
              </w:rPr>
              <w:t>of a combination of installation grant and financial instruments should be counted only once in the total.</w:t>
            </w:r>
          </w:p>
        </w:tc>
      </w:tr>
      <w:tr w:rsidR="0083620A" w14:paraId="796B7F96" w14:textId="77777777" w:rsidTr="009A4CC4">
        <w:trPr>
          <w:trHeight w:val="288"/>
        </w:trPr>
        <w:tc>
          <w:tcPr>
            <w:tcW w:w="2412" w:type="dxa"/>
          </w:tcPr>
          <w:p w14:paraId="0C684ABB" w14:textId="77777777" w:rsidR="0083620A" w:rsidRDefault="0083620A" w:rsidP="0083620A">
            <w:pPr>
              <w:rPr>
                <w:lang w:val="en-IE"/>
              </w:rPr>
            </w:pPr>
            <w:r>
              <w:rPr>
                <w:lang w:val="en-IE"/>
              </w:rPr>
              <w:t>Unit of measurement</w:t>
            </w:r>
          </w:p>
        </w:tc>
        <w:tc>
          <w:tcPr>
            <w:tcW w:w="6876" w:type="dxa"/>
          </w:tcPr>
          <w:p w14:paraId="1807AC59" w14:textId="04BDDDD2" w:rsidR="0083620A" w:rsidRDefault="0083620A" w:rsidP="00FC0423">
            <w:pPr>
              <w:rPr>
                <w:lang w:val="en-IE"/>
              </w:rPr>
            </w:pPr>
            <w:r>
              <w:rPr>
                <w:lang w:val="en-IE"/>
              </w:rPr>
              <w:t>Number of investment operations</w:t>
            </w:r>
            <w:r w:rsidR="00CB34E6">
              <w:rPr>
                <w:lang w:val="en-IE"/>
              </w:rPr>
              <w:t xml:space="preserve"> or units</w:t>
            </w:r>
          </w:p>
        </w:tc>
      </w:tr>
      <w:tr w:rsidR="0083620A" w:rsidRPr="00316ACD" w14:paraId="7EDE3AAC" w14:textId="77777777" w:rsidTr="0083620A">
        <w:tc>
          <w:tcPr>
            <w:tcW w:w="2412" w:type="dxa"/>
          </w:tcPr>
          <w:p w14:paraId="2C0A929B" w14:textId="77777777" w:rsidR="0083620A" w:rsidRDefault="0083620A" w:rsidP="0083620A">
            <w:pPr>
              <w:rPr>
                <w:lang w:val="en-IE"/>
              </w:rPr>
            </w:pPr>
            <w:r>
              <w:rPr>
                <w:lang w:val="en-IE"/>
              </w:rPr>
              <w:t>Comments/caveats</w:t>
            </w:r>
          </w:p>
        </w:tc>
        <w:tc>
          <w:tcPr>
            <w:tcW w:w="6876" w:type="dxa"/>
          </w:tcPr>
          <w:p w14:paraId="7B7CD402" w14:textId="4C59C419" w:rsidR="0083620A" w:rsidRPr="00DC2283" w:rsidRDefault="0083620A" w:rsidP="00E22744">
            <w:pPr>
              <w:jc w:val="both"/>
              <w:rPr>
                <w:i/>
                <w:lang w:val="en-IE"/>
              </w:rPr>
            </w:pPr>
            <w:r w:rsidRPr="00E51459">
              <w:rPr>
                <w:lang w:val="en-IE"/>
              </w:rPr>
              <w:t xml:space="preserve">In their CAP plans, MS </w:t>
            </w:r>
            <w:r>
              <w:rPr>
                <w:lang w:val="en-IE"/>
              </w:rPr>
              <w:t xml:space="preserve">should </w:t>
            </w:r>
            <w:r w:rsidRPr="00E51459">
              <w:rPr>
                <w:lang w:val="en-IE"/>
              </w:rPr>
              <w:t xml:space="preserve">link their interventions to those output indicators they consider relevant. </w:t>
            </w:r>
            <w:r>
              <w:rPr>
                <w:lang w:val="en-IE"/>
              </w:rPr>
              <w:t xml:space="preserve">Generally, off-farm investments are related to non-agricultural activities. An investment is productive if it leads to an increase in profitability or value. </w:t>
            </w:r>
            <w:r w:rsidRPr="00E51459">
              <w:rPr>
                <w:lang w:val="en-IE"/>
              </w:rPr>
              <w:t xml:space="preserve">In the majority of cases, it will be evident to which category an investment belongs. However, where an investment could be classified as either on-farm or off-farm, the Commission will accept the classification proposed by the MS. </w:t>
            </w:r>
          </w:p>
        </w:tc>
      </w:tr>
    </w:tbl>
    <w:p w14:paraId="1CD20391" w14:textId="47A04301" w:rsidR="00C81D1C" w:rsidRDefault="00C81D1C">
      <w:r>
        <w:br w:type="page"/>
      </w:r>
    </w:p>
    <w:tbl>
      <w:tblPr>
        <w:tblStyle w:val="TableGrid"/>
        <w:tblW w:w="0" w:type="auto"/>
        <w:tblLook w:val="04A0" w:firstRow="1" w:lastRow="0" w:firstColumn="1" w:lastColumn="0" w:noHBand="0" w:noVBand="1"/>
      </w:tblPr>
      <w:tblGrid>
        <w:gridCol w:w="2412"/>
        <w:gridCol w:w="6876"/>
      </w:tblGrid>
      <w:tr w:rsidR="0083620A" w14:paraId="35D4E7B1" w14:textId="77777777" w:rsidTr="0083620A">
        <w:tc>
          <w:tcPr>
            <w:tcW w:w="2412" w:type="dxa"/>
          </w:tcPr>
          <w:p w14:paraId="69816AAD" w14:textId="52C68BCF" w:rsidR="0083620A" w:rsidRPr="00530E00" w:rsidRDefault="0083620A" w:rsidP="0083620A">
            <w:pPr>
              <w:rPr>
                <w:b/>
                <w:lang w:val="en-IE"/>
              </w:rPr>
            </w:pPr>
            <w:r w:rsidRPr="00530E00">
              <w:rPr>
                <w:b/>
                <w:lang w:val="en-IE"/>
              </w:rPr>
              <w:lastRenderedPageBreak/>
              <w:t>Indicator name</w:t>
            </w:r>
          </w:p>
        </w:tc>
        <w:tc>
          <w:tcPr>
            <w:tcW w:w="6876" w:type="dxa"/>
          </w:tcPr>
          <w:p w14:paraId="24E6659C" w14:textId="38E12D34" w:rsidR="0083620A" w:rsidRPr="00530E00" w:rsidRDefault="0083620A" w:rsidP="003C3DA8">
            <w:pPr>
              <w:jc w:val="both"/>
              <w:rPr>
                <w:b/>
                <w:lang w:val="en-IE"/>
              </w:rPr>
            </w:pPr>
            <w:r>
              <w:rPr>
                <w:b/>
                <w:lang w:val="en-IE"/>
              </w:rPr>
              <w:t>O.2</w:t>
            </w:r>
            <w:r w:rsidR="00A526EF">
              <w:rPr>
                <w:b/>
                <w:lang w:val="en-IE"/>
              </w:rPr>
              <w:t>5</w:t>
            </w:r>
            <w:r w:rsidRPr="00530E00">
              <w:rPr>
                <w:b/>
                <w:lang w:val="en-IE"/>
              </w:rPr>
              <w:t xml:space="preserve"> </w:t>
            </w:r>
            <w:r>
              <w:rPr>
                <w:b/>
                <w:lang w:val="en-IE"/>
              </w:rPr>
              <w:t xml:space="preserve">Number of </w:t>
            </w:r>
            <w:r w:rsidR="00FC0423">
              <w:rPr>
                <w:b/>
                <w:lang w:val="en-IE"/>
              </w:rPr>
              <w:t xml:space="preserve">young </w:t>
            </w:r>
            <w:r>
              <w:rPr>
                <w:b/>
                <w:lang w:val="en-IE"/>
              </w:rPr>
              <w:t xml:space="preserve">farmers receiving </w:t>
            </w:r>
            <w:bookmarkStart w:id="26" w:name="O22"/>
            <w:bookmarkEnd w:id="26"/>
            <w:r w:rsidR="003C3DA8">
              <w:rPr>
                <w:b/>
                <w:lang w:val="en-IE"/>
              </w:rPr>
              <w:t>setting</w:t>
            </w:r>
            <w:r w:rsidR="007A7D77">
              <w:rPr>
                <w:b/>
                <w:lang w:val="en-IE"/>
              </w:rPr>
              <w:t xml:space="preserve"> </w:t>
            </w:r>
            <w:r w:rsidR="003C3DA8">
              <w:rPr>
                <w:b/>
                <w:lang w:val="en-IE"/>
              </w:rPr>
              <w:t xml:space="preserve">up </w:t>
            </w:r>
            <w:r w:rsidR="00FC0423">
              <w:rPr>
                <w:b/>
                <w:lang w:val="en-IE"/>
              </w:rPr>
              <w:t>support</w:t>
            </w:r>
            <w:r w:rsidR="002878C3">
              <w:rPr>
                <w:b/>
                <w:lang w:val="en-IE"/>
              </w:rPr>
              <w:t xml:space="preserve"> </w:t>
            </w:r>
            <w:hyperlink w:anchor="_top" w:history="1">
              <w:r w:rsidR="002878C3" w:rsidRPr="002878C3">
                <w:rPr>
                  <w:rStyle w:val="Hyperlink"/>
                  <w:sz w:val="16"/>
                  <w:szCs w:val="16"/>
                  <w:lang w:val="en-IE"/>
                </w:rPr>
                <w:t>[back to overview]</w:t>
              </w:r>
            </w:hyperlink>
          </w:p>
        </w:tc>
      </w:tr>
      <w:tr w:rsidR="0083620A" w14:paraId="541932D1" w14:textId="77777777" w:rsidTr="0083620A">
        <w:tc>
          <w:tcPr>
            <w:tcW w:w="2412" w:type="dxa"/>
          </w:tcPr>
          <w:p w14:paraId="43C938DB" w14:textId="49379DFB" w:rsidR="0083620A" w:rsidRDefault="0083620A" w:rsidP="0083620A">
            <w:pPr>
              <w:rPr>
                <w:lang w:val="en-IE"/>
              </w:rPr>
            </w:pPr>
            <w:r>
              <w:rPr>
                <w:lang w:val="en-IE"/>
              </w:rPr>
              <w:t>Definition</w:t>
            </w:r>
          </w:p>
        </w:tc>
        <w:tc>
          <w:tcPr>
            <w:tcW w:w="6876" w:type="dxa"/>
          </w:tcPr>
          <w:p w14:paraId="1997154F" w14:textId="58028196" w:rsidR="0083620A" w:rsidRDefault="0083620A" w:rsidP="00C81D1C">
            <w:pPr>
              <w:jc w:val="both"/>
              <w:rPr>
                <w:lang w:val="en-IE"/>
              </w:rPr>
            </w:pPr>
            <w:r>
              <w:rPr>
                <w:lang w:val="en-IE"/>
              </w:rPr>
              <w:t>The total number of young farmers receiving installation support (grants, financial instruments</w:t>
            </w:r>
            <w:r w:rsidR="004C36DF">
              <w:rPr>
                <w:rStyle w:val="FootnoteReference"/>
                <w:lang w:val="en-IE"/>
              </w:rPr>
              <w:footnoteReference w:id="10"/>
            </w:r>
            <w:r>
              <w:rPr>
                <w:lang w:val="en-IE"/>
              </w:rPr>
              <w:t xml:space="preserve"> or a combination of both) under one or more interventions specified in the CAP Strategic</w:t>
            </w:r>
            <w:r w:rsidR="00522190">
              <w:rPr>
                <w:lang w:val="en-IE"/>
              </w:rPr>
              <w:t xml:space="preserve"> Plan</w:t>
            </w:r>
            <w:r>
              <w:rPr>
                <w:lang w:val="en-IE"/>
              </w:rPr>
              <w:t xml:space="preserve"> in the Financial Year concerned</w:t>
            </w:r>
            <w:r>
              <w:rPr>
                <w:color w:val="000000"/>
                <w:shd w:val="clear" w:color="auto" w:fill="FFFFFF"/>
              </w:rPr>
              <w:t>.</w:t>
            </w:r>
          </w:p>
        </w:tc>
      </w:tr>
      <w:tr w:rsidR="0083620A" w14:paraId="52B861DD" w14:textId="77777777" w:rsidTr="001244DA">
        <w:trPr>
          <w:trHeight w:val="897"/>
        </w:trPr>
        <w:tc>
          <w:tcPr>
            <w:tcW w:w="2412" w:type="dxa"/>
          </w:tcPr>
          <w:p w14:paraId="65BF61D4" w14:textId="77777777" w:rsidR="0083620A" w:rsidRDefault="0083620A" w:rsidP="0083620A">
            <w:pPr>
              <w:rPr>
                <w:lang w:val="en-IE"/>
              </w:rPr>
            </w:pPr>
            <w:r>
              <w:rPr>
                <w:lang w:val="en-IE"/>
              </w:rPr>
              <w:t>Types of interventions concerned</w:t>
            </w:r>
          </w:p>
        </w:tc>
        <w:tc>
          <w:tcPr>
            <w:tcW w:w="6876" w:type="dxa"/>
          </w:tcPr>
          <w:p w14:paraId="68840E1A" w14:textId="7F9982FD" w:rsidR="00522190" w:rsidRDefault="0083620A" w:rsidP="00C81D1C">
            <w:pPr>
              <w:jc w:val="both"/>
              <w:rPr>
                <w:lang w:val="en-IE"/>
              </w:rPr>
            </w:pPr>
            <w:r>
              <w:rPr>
                <w:lang w:val="en-IE"/>
              </w:rPr>
              <w:t xml:space="preserve">The </w:t>
            </w:r>
            <w:r w:rsidRPr="001E759F">
              <w:rPr>
                <w:color w:val="000000" w:themeColor="text1"/>
                <w:lang w:val="en-IE"/>
              </w:rPr>
              <w:t>following type of intervention</w:t>
            </w:r>
            <w:r>
              <w:rPr>
                <w:color w:val="000000" w:themeColor="text1"/>
                <w:lang w:val="en-IE"/>
              </w:rPr>
              <w:t>s is</w:t>
            </w:r>
            <w:r w:rsidRPr="001E759F">
              <w:rPr>
                <w:color w:val="000000" w:themeColor="text1"/>
                <w:lang w:val="en-IE"/>
              </w:rPr>
              <w:t xml:space="preserve"> concerned</w:t>
            </w:r>
            <w:r w:rsidR="001244DA">
              <w:rPr>
                <w:lang w:val="en-IE"/>
              </w:rPr>
              <w:t>:</w:t>
            </w:r>
          </w:p>
          <w:p w14:paraId="41757939" w14:textId="7625C634" w:rsidR="0083620A" w:rsidRPr="00522190" w:rsidRDefault="008449F7" w:rsidP="00CC4E9D">
            <w:pPr>
              <w:pStyle w:val="ListParagraph"/>
              <w:numPr>
                <w:ilvl w:val="0"/>
                <w:numId w:val="28"/>
              </w:numPr>
              <w:jc w:val="both"/>
              <w:rPr>
                <w:lang w:val="en-IE"/>
              </w:rPr>
            </w:pPr>
            <w:r>
              <w:rPr>
                <w:lang w:val="en-IE"/>
              </w:rPr>
              <w:t>Setting</w:t>
            </w:r>
            <w:r w:rsidR="007A7D77">
              <w:rPr>
                <w:lang w:val="en-IE"/>
              </w:rPr>
              <w:t xml:space="preserve"> </w:t>
            </w:r>
            <w:r>
              <w:rPr>
                <w:lang w:val="en-IE"/>
              </w:rPr>
              <w:t>up</w:t>
            </w:r>
            <w:r w:rsidR="0083620A" w:rsidRPr="00522190">
              <w:rPr>
                <w:lang w:val="en-IE"/>
              </w:rPr>
              <w:t xml:space="preserve"> of young farmers</w:t>
            </w:r>
            <w:r>
              <w:rPr>
                <w:lang w:val="en-IE"/>
              </w:rPr>
              <w:t xml:space="preserve"> and </w:t>
            </w:r>
            <w:r w:rsidR="00FA5B01">
              <w:rPr>
                <w:lang w:val="en-IE"/>
              </w:rPr>
              <w:t>new farmers</w:t>
            </w:r>
            <w:r w:rsidR="0083620A" w:rsidRPr="00522190">
              <w:rPr>
                <w:lang w:val="en-IE"/>
              </w:rPr>
              <w:t xml:space="preserve"> and rural business start-up </w:t>
            </w:r>
            <w:r w:rsidR="003544D2">
              <w:rPr>
                <w:lang w:val="en-IE"/>
              </w:rPr>
              <w:t xml:space="preserve">(Article </w:t>
            </w:r>
            <w:r>
              <w:rPr>
                <w:lang w:val="en-IE"/>
              </w:rPr>
              <w:t>75</w:t>
            </w:r>
            <w:r w:rsidR="003544D2">
              <w:rPr>
                <w:lang w:val="en-IE"/>
              </w:rPr>
              <w:t>)</w:t>
            </w:r>
            <w:r w:rsidR="00522190">
              <w:rPr>
                <w:color w:val="000000"/>
                <w:shd w:val="clear" w:color="auto" w:fill="FFFFFF"/>
              </w:rPr>
              <w:t xml:space="preserve">: </w:t>
            </w:r>
            <w:r w:rsidR="003544D2">
              <w:rPr>
                <w:color w:val="000000"/>
                <w:shd w:val="clear" w:color="auto" w:fill="FFFFFF"/>
              </w:rPr>
              <w:t xml:space="preserve">the </w:t>
            </w:r>
            <w:r w:rsidR="00CC4E9D">
              <w:rPr>
                <w:lang w:val="en-IE"/>
              </w:rPr>
              <w:t>setting-up</w:t>
            </w:r>
            <w:r w:rsidR="00CC4E9D" w:rsidRPr="00522190">
              <w:rPr>
                <w:lang w:val="en-IE"/>
              </w:rPr>
              <w:t xml:space="preserve"> </w:t>
            </w:r>
            <w:r w:rsidR="0083620A" w:rsidRPr="00522190">
              <w:rPr>
                <w:lang w:val="en-IE"/>
              </w:rPr>
              <w:t>of young farmers (</w:t>
            </w:r>
            <w:r w:rsidR="00A06271" w:rsidRPr="00522190">
              <w:rPr>
                <w:lang w:val="en-IE"/>
              </w:rPr>
              <w:t>Article</w:t>
            </w:r>
            <w:r w:rsidR="0083620A" w:rsidRPr="00522190">
              <w:rPr>
                <w:lang w:val="en-IE"/>
              </w:rPr>
              <w:t xml:space="preserve"> </w:t>
            </w:r>
            <w:r w:rsidR="00101369">
              <w:rPr>
                <w:lang w:val="en-IE"/>
              </w:rPr>
              <w:t>75</w:t>
            </w:r>
            <w:r w:rsidR="0083620A" w:rsidRPr="00522190">
              <w:rPr>
                <w:lang w:val="en-IE"/>
              </w:rPr>
              <w:t>(2)(a))</w:t>
            </w:r>
          </w:p>
        </w:tc>
      </w:tr>
      <w:tr w:rsidR="0083620A" w14:paraId="7C50D80F" w14:textId="77777777" w:rsidTr="001244DA">
        <w:trPr>
          <w:trHeight w:val="1548"/>
        </w:trPr>
        <w:tc>
          <w:tcPr>
            <w:tcW w:w="2412" w:type="dxa"/>
          </w:tcPr>
          <w:p w14:paraId="068F332E" w14:textId="77777777" w:rsidR="0083620A" w:rsidRDefault="0083620A" w:rsidP="0083620A">
            <w:pPr>
              <w:rPr>
                <w:lang w:val="en-IE"/>
              </w:rPr>
            </w:pPr>
            <w:r>
              <w:rPr>
                <w:lang w:val="en-IE"/>
              </w:rPr>
              <w:t>Methodology</w:t>
            </w:r>
          </w:p>
        </w:tc>
        <w:tc>
          <w:tcPr>
            <w:tcW w:w="6876" w:type="dxa"/>
          </w:tcPr>
          <w:p w14:paraId="3EAB21A9" w14:textId="04F55C35" w:rsidR="0083620A" w:rsidRDefault="0083620A" w:rsidP="00C81D1C">
            <w:pPr>
              <w:jc w:val="both"/>
              <w:rPr>
                <w:lang w:val="en-IE"/>
              </w:rPr>
            </w:pPr>
            <w:r>
              <w:rPr>
                <w:lang w:val="en-IE"/>
              </w:rPr>
              <w:t xml:space="preserve">The number of </w:t>
            </w:r>
            <w:r w:rsidR="001C4DF8">
              <w:rPr>
                <w:lang w:val="en-IE"/>
              </w:rPr>
              <w:t xml:space="preserve">young </w:t>
            </w:r>
            <w:r>
              <w:rPr>
                <w:lang w:val="en-IE"/>
              </w:rPr>
              <w:t xml:space="preserve">farmers supported in the Financial Year concerned, shall be reported </w:t>
            </w:r>
            <w:r w:rsidRPr="00C81D1C">
              <w:rPr>
                <w:b/>
                <w:lang w:val="en-IE"/>
              </w:rPr>
              <w:t xml:space="preserve">per </w:t>
            </w:r>
            <w:r w:rsidR="00F11B93">
              <w:rPr>
                <w:b/>
                <w:lang w:val="en-IE"/>
              </w:rPr>
              <w:t>unit amount</w:t>
            </w:r>
            <w:r w:rsidRPr="003B4DE8">
              <w:rPr>
                <w:lang w:val="en-IE"/>
              </w:rPr>
              <w:t>.</w:t>
            </w:r>
          </w:p>
          <w:p w14:paraId="18C1A6A5" w14:textId="77777777" w:rsidR="00C81D1C" w:rsidRDefault="00C81D1C" w:rsidP="00C81D1C">
            <w:pPr>
              <w:jc w:val="both"/>
              <w:rPr>
                <w:lang w:val="en-IE"/>
              </w:rPr>
            </w:pPr>
          </w:p>
          <w:p w14:paraId="2148AE3B" w14:textId="7848FEF7" w:rsidR="0083620A" w:rsidRDefault="0083620A" w:rsidP="00C81D1C">
            <w:pPr>
              <w:spacing w:after="60"/>
              <w:jc w:val="both"/>
              <w:rPr>
                <w:lang w:val="en-IE"/>
              </w:rPr>
            </w:pPr>
            <w:r>
              <w:t>If one or more instalments are paid before the final payment for an operation, only a partial output is to be reported (see cover note)</w:t>
            </w:r>
          </w:p>
        </w:tc>
      </w:tr>
      <w:tr w:rsidR="0083620A" w14:paraId="6AD2AE83" w14:textId="77777777" w:rsidTr="0083620A">
        <w:tc>
          <w:tcPr>
            <w:tcW w:w="2412" w:type="dxa"/>
          </w:tcPr>
          <w:p w14:paraId="447DB45B" w14:textId="77777777" w:rsidR="0083620A" w:rsidRDefault="0083620A" w:rsidP="0083620A">
            <w:pPr>
              <w:rPr>
                <w:lang w:val="en-IE"/>
              </w:rPr>
            </w:pPr>
            <w:r>
              <w:rPr>
                <w:lang w:val="en-IE"/>
              </w:rPr>
              <w:t>Methodology for the aggregated values</w:t>
            </w:r>
          </w:p>
        </w:tc>
        <w:tc>
          <w:tcPr>
            <w:tcW w:w="6876" w:type="dxa"/>
          </w:tcPr>
          <w:p w14:paraId="257CD91B" w14:textId="319004C6" w:rsidR="0083620A" w:rsidRPr="001244DA" w:rsidRDefault="001E4050" w:rsidP="00C81D1C">
            <w:pPr>
              <w:jc w:val="both"/>
              <w:rPr>
                <w:lang w:val="en-IE"/>
              </w:rPr>
            </w:pPr>
            <w:r>
              <w:rPr>
                <w:lang w:val="en-IE"/>
              </w:rPr>
              <w:t>The f</w:t>
            </w:r>
            <w:r w:rsidR="0083620A" w:rsidRPr="001244DA">
              <w:rPr>
                <w:lang w:val="en-IE"/>
              </w:rPr>
              <w:t>ollowing aggregates should be provided:</w:t>
            </w:r>
          </w:p>
          <w:p w14:paraId="41A1B6AD" w14:textId="7D13F472" w:rsidR="0083620A" w:rsidRDefault="002327CD" w:rsidP="0083620A">
            <w:pPr>
              <w:pStyle w:val="ListParagraph"/>
              <w:numPr>
                <w:ilvl w:val="0"/>
                <w:numId w:val="1"/>
              </w:numPr>
              <w:ind w:left="360"/>
              <w:contextualSpacing w:val="0"/>
              <w:jc w:val="both"/>
              <w:rPr>
                <w:lang w:val="en-IE"/>
              </w:rPr>
            </w:pPr>
            <w:r>
              <w:rPr>
                <w:lang w:val="en-IE"/>
              </w:rPr>
              <w:t xml:space="preserve">The total number of young farmers granted </w:t>
            </w:r>
            <w:r w:rsidR="00CC4E9D">
              <w:rPr>
                <w:lang w:val="en-IE"/>
              </w:rPr>
              <w:t>setting</w:t>
            </w:r>
            <w:r w:rsidR="007A7D77">
              <w:rPr>
                <w:lang w:val="en-IE"/>
              </w:rPr>
              <w:t xml:space="preserve"> </w:t>
            </w:r>
            <w:r w:rsidR="00CC4E9D">
              <w:rPr>
                <w:lang w:val="en-IE"/>
              </w:rPr>
              <w:t xml:space="preserve">up </w:t>
            </w:r>
            <w:r>
              <w:rPr>
                <w:lang w:val="en-IE"/>
              </w:rPr>
              <w:t>support b</w:t>
            </w:r>
            <w:r w:rsidR="0083620A" w:rsidRPr="000E319E">
              <w:rPr>
                <w:lang w:val="en-IE"/>
              </w:rPr>
              <w:t xml:space="preserve">y intervention (if relevant, i.e. when within one intervention </w:t>
            </w:r>
            <w:r w:rsidR="0083620A">
              <w:rPr>
                <w:lang w:val="en-IE"/>
              </w:rPr>
              <w:t xml:space="preserve">several </w:t>
            </w:r>
            <w:r w:rsidR="0083620A" w:rsidRPr="000E319E">
              <w:rPr>
                <w:lang w:val="en-IE"/>
              </w:rPr>
              <w:t>unit amounts are defined)</w:t>
            </w:r>
          </w:p>
          <w:p w14:paraId="73E9EAD4" w14:textId="1198783E" w:rsidR="0083620A" w:rsidRDefault="0083620A" w:rsidP="0083620A">
            <w:pPr>
              <w:pStyle w:val="ListParagraph"/>
              <w:numPr>
                <w:ilvl w:val="0"/>
                <w:numId w:val="1"/>
              </w:numPr>
              <w:ind w:left="360"/>
              <w:contextualSpacing w:val="0"/>
              <w:jc w:val="both"/>
              <w:rPr>
                <w:lang w:val="en-IE"/>
              </w:rPr>
            </w:pPr>
            <w:r>
              <w:rPr>
                <w:lang w:val="en-IE"/>
              </w:rPr>
              <w:t>The number of young farmers granted installation support (without double counting)</w:t>
            </w:r>
          </w:p>
          <w:p w14:paraId="6FE2BB01" w14:textId="77777777" w:rsidR="0083620A" w:rsidRDefault="0083620A">
            <w:pPr>
              <w:jc w:val="both"/>
              <w:rPr>
                <w:lang w:val="en-IE"/>
              </w:rPr>
            </w:pPr>
          </w:p>
          <w:p w14:paraId="682CF618" w14:textId="77777777" w:rsidR="0083620A" w:rsidRPr="001244DA" w:rsidRDefault="0083620A">
            <w:pPr>
              <w:jc w:val="both"/>
              <w:rPr>
                <w:lang w:val="en-IE"/>
              </w:rPr>
            </w:pPr>
            <w:r w:rsidRPr="001244DA">
              <w:rPr>
                <w:b/>
                <w:lang w:val="en-IE"/>
              </w:rPr>
              <w:t>Remark</w:t>
            </w:r>
            <w:r w:rsidRPr="001244DA">
              <w:rPr>
                <w:lang w:val="en-IE"/>
              </w:rPr>
              <w:t>:</w:t>
            </w:r>
          </w:p>
          <w:p w14:paraId="1FE9E3BE" w14:textId="0195B56D" w:rsidR="0083620A" w:rsidRPr="00CC68E9" w:rsidRDefault="0083620A" w:rsidP="00CC4E9D">
            <w:pPr>
              <w:jc w:val="both"/>
              <w:rPr>
                <w:lang w:val="en-IE"/>
              </w:rPr>
            </w:pPr>
            <w:r>
              <w:rPr>
                <w:lang w:val="en-IE"/>
              </w:rPr>
              <w:t xml:space="preserve">Beneficiaries of a combination of </w:t>
            </w:r>
            <w:r w:rsidR="00CC4E9D">
              <w:rPr>
                <w:lang w:val="en-IE"/>
              </w:rPr>
              <w:t>setting</w:t>
            </w:r>
            <w:r w:rsidR="007A7D77">
              <w:rPr>
                <w:lang w:val="en-IE"/>
              </w:rPr>
              <w:t xml:space="preserve"> </w:t>
            </w:r>
            <w:r w:rsidR="00CC4E9D">
              <w:rPr>
                <w:lang w:val="en-IE"/>
              </w:rPr>
              <w:t xml:space="preserve">up </w:t>
            </w:r>
            <w:r>
              <w:rPr>
                <w:lang w:val="en-IE"/>
              </w:rPr>
              <w:t>grant and financial instruments should be counted only once in the total.</w:t>
            </w:r>
          </w:p>
        </w:tc>
      </w:tr>
      <w:tr w:rsidR="0083620A" w14:paraId="235B5AC8" w14:textId="77777777" w:rsidTr="0083620A">
        <w:trPr>
          <w:trHeight w:val="280"/>
        </w:trPr>
        <w:tc>
          <w:tcPr>
            <w:tcW w:w="2412" w:type="dxa"/>
          </w:tcPr>
          <w:p w14:paraId="2F7DC42A" w14:textId="77777777" w:rsidR="0083620A" w:rsidRDefault="0083620A" w:rsidP="0083620A">
            <w:pPr>
              <w:rPr>
                <w:lang w:val="en-IE"/>
              </w:rPr>
            </w:pPr>
            <w:r>
              <w:rPr>
                <w:lang w:val="en-IE"/>
              </w:rPr>
              <w:t>Unit of measurement</w:t>
            </w:r>
          </w:p>
        </w:tc>
        <w:tc>
          <w:tcPr>
            <w:tcW w:w="6876" w:type="dxa"/>
          </w:tcPr>
          <w:p w14:paraId="06DB3A61" w14:textId="6BF0A028" w:rsidR="0083620A" w:rsidRDefault="0083620A" w:rsidP="00C81D1C">
            <w:pPr>
              <w:jc w:val="both"/>
              <w:rPr>
                <w:lang w:val="en-IE"/>
              </w:rPr>
            </w:pPr>
            <w:r>
              <w:rPr>
                <w:lang w:val="en-IE"/>
              </w:rPr>
              <w:t xml:space="preserve">Number of </w:t>
            </w:r>
            <w:r w:rsidR="001A2FBF">
              <w:rPr>
                <w:lang w:val="en-IE"/>
              </w:rPr>
              <w:t xml:space="preserve">young </w:t>
            </w:r>
            <w:r>
              <w:rPr>
                <w:lang w:val="en-IE"/>
              </w:rPr>
              <w:t xml:space="preserve">farmers </w:t>
            </w:r>
          </w:p>
        </w:tc>
      </w:tr>
      <w:tr w:rsidR="0083620A" w:rsidRPr="00316ACD" w14:paraId="64482DD2" w14:textId="77777777" w:rsidTr="0083620A">
        <w:tc>
          <w:tcPr>
            <w:tcW w:w="2412" w:type="dxa"/>
          </w:tcPr>
          <w:p w14:paraId="02B65F56" w14:textId="77777777" w:rsidR="0083620A" w:rsidRDefault="0083620A" w:rsidP="0083620A">
            <w:pPr>
              <w:rPr>
                <w:lang w:val="en-IE"/>
              </w:rPr>
            </w:pPr>
            <w:r>
              <w:rPr>
                <w:lang w:val="en-IE"/>
              </w:rPr>
              <w:t>Comments/caveats</w:t>
            </w:r>
          </w:p>
        </w:tc>
        <w:tc>
          <w:tcPr>
            <w:tcW w:w="6876" w:type="dxa"/>
          </w:tcPr>
          <w:p w14:paraId="29740DF5" w14:textId="77777777" w:rsidR="0083620A" w:rsidRPr="007C7A66" w:rsidRDefault="0083620A" w:rsidP="00C81D1C">
            <w:pPr>
              <w:jc w:val="both"/>
              <w:rPr>
                <w:lang w:val="en-IE"/>
              </w:rPr>
            </w:pPr>
          </w:p>
        </w:tc>
      </w:tr>
    </w:tbl>
    <w:p w14:paraId="4012BC83" w14:textId="51FFBA47" w:rsidR="0083620A" w:rsidRDefault="0083620A"/>
    <w:p w14:paraId="0F5A1F6E" w14:textId="77777777" w:rsidR="00FC0423" w:rsidRDefault="00FC0423" w:rsidP="00FC0423">
      <w:r>
        <w:br w:type="page"/>
      </w:r>
    </w:p>
    <w:tbl>
      <w:tblPr>
        <w:tblStyle w:val="TableGrid"/>
        <w:tblW w:w="0" w:type="auto"/>
        <w:tblLook w:val="04A0" w:firstRow="1" w:lastRow="0" w:firstColumn="1" w:lastColumn="0" w:noHBand="0" w:noVBand="1"/>
      </w:tblPr>
      <w:tblGrid>
        <w:gridCol w:w="2412"/>
        <w:gridCol w:w="6876"/>
      </w:tblGrid>
      <w:tr w:rsidR="00FC0423" w14:paraId="59FDCC56" w14:textId="77777777" w:rsidTr="0091132F">
        <w:tc>
          <w:tcPr>
            <w:tcW w:w="2412" w:type="dxa"/>
          </w:tcPr>
          <w:p w14:paraId="0CB43784" w14:textId="77777777" w:rsidR="00FC0423" w:rsidRPr="00530E00" w:rsidRDefault="00FC0423" w:rsidP="0091132F">
            <w:pPr>
              <w:rPr>
                <w:b/>
                <w:lang w:val="en-IE"/>
              </w:rPr>
            </w:pPr>
            <w:r w:rsidRPr="00530E00">
              <w:rPr>
                <w:b/>
                <w:lang w:val="en-IE"/>
              </w:rPr>
              <w:lastRenderedPageBreak/>
              <w:t>Indicator name</w:t>
            </w:r>
          </w:p>
        </w:tc>
        <w:tc>
          <w:tcPr>
            <w:tcW w:w="6876" w:type="dxa"/>
          </w:tcPr>
          <w:p w14:paraId="78C2888F" w14:textId="11EAA5ED" w:rsidR="00FC0423" w:rsidRPr="00530E00" w:rsidRDefault="00FC0423" w:rsidP="003C3DA8">
            <w:pPr>
              <w:jc w:val="both"/>
              <w:rPr>
                <w:b/>
                <w:lang w:val="en-IE"/>
              </w:rPr>
            </w:pPr>
            <w:bookmarkStart w:id="27" w:name="O22a"/>
            <w:r>
              <w:rPr>
                <w:b/>
                <w:lang w:val="en-IE"/>
              </w:rPr>
              <w:t>O.2</w:t>
            </w:r>
            <w:r w:rsidR="00A526EF">
              <w:rPr>
                <w:b/>
                <w:lang w:val="en-IE"/>
              </w:rPr>
              <w:t>6</w:t>
            </w:r>
            <w:r w:rsidRPr="00530E00">
              <w:rPr>
                <w:b/>
                <w:lang w:val="en-IE"/>
              </w:rPr>
              <w:t xml:space="preserve"> </w:t>
            </w:r>
            <w:r w:rsidRPr="00FC0423">
              <w:rPr>
                <w:b/>
                <w:lang w:val="en-IE"/>
              </w:rPr>
              <w:t xml:space="preserve">Number of new farmers receiving </w:t>
            </w:r>
            <w:r w:rsidR="003C3DA8">
              <w:rPr>
                <w:b/>
                <w:lang w:val="en-IE"/>
              </w:rPr>
              <w:t>setting-up</w:t>
            </w:r>
            <w:r w:rsidR="003C3DA8" w:rsidRPr="00FC0423">
              <w:rPr>
                <w:b/>
                <w:lang w:val="en-IE"/>
              </w:rPr>
              <w:t xml:space="preserve"> </w:t>
            </w:r>
            <w:r w:rsidR="00DB7463" w:rsidRPr="00DD0ED0">
              <w:rPr>
                <w:b/>
                <w:lang w:val="en-IE"/>
              </w:rPr>
              <w:t>support</w:t>
            </w:r>
            <w:r w:rsidRPr="00FC0423">
              <w:rPr>
                <w:b/>
                <w:lang w:val="en-IE"/>
              </w:rPr>
              <w:t xml:space="preserve"> (other than yo</w:t>
            </w:r>
            <w:r>
              <w:rPr>
                <w:b/>
                <w:lang w:val="en-IE"/>
              </w:rPr>
              <w:t>ung farmers reported under O.2</w:t>
            </w:r>
            <w:r w:rsidR="00137D52">
              <w:rPr>
                <w:b/>
                <w:lang w:val="en-IE"/>
              </w:rPr>
              <w:t>5</w:t>
            </w:r>
            <w:r w:rsidRPr="00FC0423">
              <w:rPr>
                <w:b/>
                <w:lang w:val="en-IE"/>
              </w:rPr>
              <w:t>)</w:t>
            </w:r>
            <w:bookmarkEnd w:id="27"/>
            <w:r w:rsidR="002878C3">
              <w:rPr>
                <w:b/>
                <w:lang w:val="en-IE"/>
              </w:rPr>
              <w:t xml:space="preserve"> </w:t>
            </w:r>
            <w:hyperlink w:anchor="_top" w:history="1">
              <w:r w:rsidR="002878C3" w:rsidRPr="002878C3">
                <w:rPr>
                  <w:rStyle w:val="Hyperlink"/>
                  <w:sz w:val="16"/>
                  <w:szCs w:val="16"/>
                  <w:lang w:val="en-IE"/>
                </w:rPr>
                <w:t>[back to overview]</w:t>
              </w:r>
            </w:hyperlink>
          </w:p>
        </w:tc>
      </w:tr>
      <w:tr w:rsidR="00FC0423" w14:paraId="0D88D7F4" w14:textId="77777777" w:rsidTr="0091132F">
        <w:tc>
          <w:tcPr>
            <w:tcW w:w="2412" w:type="dxa"/>
          </w:tcPr>
          <w:p w14:paraId="7894D8C7" w14:textId="77777777" w:rsidR="00FC0423" w:rsidRDefault="00FC0423" w:rsidP="0091132F">
            <w:pPr>
              <w:rPr>
                <w:lang w:val="en-IE"/>
              </w:rPr>
            </w:pPr>
            <w:r>
              <w:rPr>
                <w:lang w:val="en-IE"/>
              </w:rPr>
              <w:t>Definition</w:t>
            </w:r>
          </w:p>
        </w:tc>
        <w:tc>
          <w:tcPr>
            <w:tcW w:w="6876" w:type="dxa"/>
          </w:tcPr>
          <w:p w14:paraId="014D4CD2" w14:textId="75016A70" w:rsidR="00FC0423" w:rsidRDefault="006D3C11" w:rsidP="0091132F">
            <w:pPr>
              <w:jc w:val="both"/>
              <w:rPr>
                <w:lang w:val="en-IE"/>
              </w:rPr>
            </w:pPr>
            <w:r>
              <w:rPr>
                <w:lang w:val="en-IE"/>
              </w:rPr>
              <w:t>The total number of new</w:t>
            </w:r>
            <w:r w:rsidR="00FC0423">
              <w:rPr>
                <w:lang w:val="en-IE"/>
              </w:rPr>
              <w:t xml:space="preserve"> farmers</w:t>
            </w:r>
            <w:r w:rsidR="00FA5B01">
              <w:rPr>
                <w:lang w:val="en-IE"/>
              </w:rPr>
              <w:t xml:space="preserve"> (other than young farmers under O.2</w:t>
            </w:r>
            <w:r w:rsidR="002171FA">
              <w:rPr>
                <w:lang w:val="en-IE"/>
              </w:rPr>
              <w:t>5</w:t>
            </w:r>
            <w:r w:rsidR="00FA5B01">
              <w:rPr>
                <w:lang w:val="en-IE"/>
              </w:rPr>
              <w:t xml:space="preserve">) </w:t>
            </w:r>
            <w:r w:rsidR="00FC0423">
              <w:rPr>
                <w:lang w:val="en-IE"/>
              </w:rPr>
              <w:t>receiving installation support (grants, financial instruments</w:t>
            </w:r>
            <w:r w:rsidR="00FC0423">
              <w:rPr>
                <w:rStyle w:val="FootnoteReference"/>
                <w:lang w:val="en-IE"/>
              </w:rPr>
              <w:footnoteReference w:id="11"/>
            </w:r>
            <w:r w:rsidR="00FC0423">
              <w:rPr>
                <w:lang w:val="en-IE"/>
              </w:rPr>
              <w:t xml:space="preserve"> or a combination of both) under one or more interventions specified in the CAP Strategic Plan in the Financial Year concerned</w:t>
            </w:r>
            <w:r w:rsidR="00FC0423">
              <w:rPr>
                <w:color w:val="000000"/>
                <w:shd w:val="clear" w:color="auto" w:fill="FFFFFF"/>
              </w:rPr>
              <w:t>.</w:t>
            </w:r>
          </w:p>
        </w:tc>
      </w:tr>
      <w:tr w:rsidR="00FC0423" w14:paraId="6A969551" w14:textId="77777777" w:rsidTr="001244DA">
        <w:trPr>
          <w:trHeight w:val="915"/>
        </w:trPr>
        <w:tc>
          <w:tcPr>
            <w:tcW w:w="2412" w:type="dxa"/>
          </w:tcPr>
          <w:p w14:paraId="55D15FF1" w14:textId="77777777" w:rsidR="00FC0423" w:rsidRDefault="00FC0423" w:rsidP="0091132F">
            <w:pPr>
              <w:rPr>
                <w:lang w:val="en-IE"/>
              </w:rPr>
            </w:pPr>
            <w:r>
              <w:rPr>
                <w:lang w:val="en-IE"/>
              </w:rPr>
              <w:t>Types of interventions concerned</w:t>
            </w:r>
          </w:p>
        </w:tc>
        <w:tc>
          <w:tcPr>
            <w:tcW w:w="6876" w:type="dxa"/>
          </w:tcPr>
          <w:p w14:paraId="16932A6A" w14:textId="214FB31E" w:rsidR="00FC0423" w:rsidRDefault="00FC0423" w:rsidP="0091132F">
            <w:pPr>
              <w:jc w:val="both"/>
              <w:rPr>
                <w:lang w:val="en-IE"/>
              </w:rPr>
            </w:pPr>
            <w:r>
              <w:rPr>
                <w:lang w:val="en-IE"/>
              </w:rPr>
              <w:t xml:space="preserve">The </w:t>
            </w:r>
            <w:r w:rsidRPr="001E759F">
              <w:rPr>
                <w:color w:val="000000" w:themeColor="text1"/>
                <w:lang w:val="en-IE"/>
              </w:rPr>
              <w:t>following type of intervention</w:t>
            </w:r>
            <w:r>
              <w:rPr>
                <w:color w:val="000000" w:themeColor="text1"/>
                <w:lang w:val="en-IE"/>
              </w:rPr>
              <w:t>s is</w:t>
            </w:r>
            <w:r w:rsidRPr="001E759F">
              <w:rPr>
                <w:color w:val="000000" w:themeColor="text1"/>
                <w:lang w:val="en-IE"/>
              </w:rPr>
              <w:t xml:space="preserve"> concerned</w:t>
            </w:r>
            <w:r>
              <w:rPr>
                <w:lang w:val="en-IE"/>
              </w:rPr>
              <w:t>:</w:t>
            </w:r>
          </w:p>
          <w:p w14:paraId="26CEE792" w14:textId="2F7958AB" w:rsidR="00FC0423" w:rsidRPr="00522190" w:rsidRDefault="00FB616A" w:rsidP="003544D2">
            <w:pPr>
              <w:pStyle w:val="ListParagraph"/>
              <w:numPr>
                <w:ilvl w:val="0"/>
                <w:numId w:val="28"/>
              </w:numPr>
              <w:jc w:val="both"/>
              <w:rPr>
                <w:lang w:val="en-IE"/>
              </w:rPr>
            </w:pPr>
            <w:r>
              <w:rPr>
                <w:lang w:val="en-IE"/>
              </w:rPr>
              <w:t>Setting up</w:t>
            </w:r>
            <w:r w:rsidRPr="00522190">
              <w:rPr>
                <w:lang w:val="en-IE"/>
              </w:rPr>
              <w:t xml:space="preserve"> </w:t>
            </w:r>
            <w:r w:rsidR="00FC0423" w:rsidRPr="00522190">
              <w:rPr>
                <w:lang w:val="en-IE"/>
              </w:rPr>
              <w:t>of young farmers</w:t>
            </w:r>
            <w:r>
              <w:rPr>
                <w:lang w:val="en-IE"/>
              </w:rPr>
              <w:t xml:space="preserve"> and</w:t>
            </w:r>
            <w:r w:rsidR="001A5D37">
              <w:rPr>
                <w:lang w:val="en-IE"/>
              </w:rPr>
              <w:t xml:space="preserve"> </w:t>
            </w:r>
            <w:r w:rsidR="00FA5B01">
              <w:rPr>
                <w:lang w:val="en-IE"/>
              </w:rPr>
              <w:t>new farmers</w:t>
            </w:r>
            <w:r w:rsidR="00FC0423" w:rsidRPr="00522190">
              <w:rPr>
                <w:lang w:val="en-IE"/>
              </w:rPr>
              <w:t xml:space="preserve"> and rural business start-up </w:t>
            </w:r>
            <w:r w:rsidR="003544D2">
              <w:rPr>
                <w:lang w:val="en-IE"/>
              </w:rPr>
              <w:t xml:space="preserve">(Article </w:t>
            </w:r>
            <w:r w:rsidR="007B712F">
              <w:rPr>
                <w:lang w:val="en-IE"/>
              </w:rPr>
              <w:t>75</w:t>
            </w:r>
            <w:r w:rsidR="003544D2">
              <w:rPr>
                <w:lang w:val="en-IE"/>
              </w:rPr>
              <w:t>)</w:t>
            </w:r>
            <w:r w:rsidR="00FC0423">
              <w:rPr>
                <w:color w:val="000000"/>
                <w:shd w:val="clear" w:color="auto" w:fill="FFFFFF"/>
              </w:rPr>
              <w:t xml:space="preserve">: </w:t>
            </w:r>
            <w:r w:rsidR="003544D2" w:rsidRPr="003544D2">
              <w:rPr>
                <w:lang w:val="en-IE"/>
              </w:rPr>
              <w:t>the start-up of rural busi</w:t>
            </w:r>
            <w:r w:rsidR="003544D2">
              <w:rPr>
                <w:lang w:val="en-IE"/>
              </w:rPr>
              <w:t xml:space="preserve">nesses linked to agriculture </w:t>
            </w:r>
            <w:r w:rsidR="003544D2" w:rsidRPr="003544D2">
              <w:rPr>
                <w:lang w:val="en-IE"/>
              </w:rPr>
              <w:t xml:space="preserve">or forestry including the setting up of new farmers, or farm household income diversification </w:t>
            </w:r>
            <w:r w:rsidR="00FC0423" w:rsidRPr="00522190">
              <w:rPr>
                <w:lang w:val="en-IE"/>
              </w:rPr>
              <w:t xml:space="preserve">(Article </w:t>
            </w:r>
            <w:r w:rsidR="007B712F">
              <w:rPr>
                <w:lang w:val="en-IE"/>
              </w:rPr>
              <w:t>75</w:t>
            </w:r>
            <w:r w:rsidR="00FC0423" w:rsidRPr="00522190">
              <w:rPr>
                <w:lang w:val="en-IE"/>
              </w:rPr>
              <w:t>(2)(</w:t>
            </w:r>
            <w:r w:rsidR="00AC27E9">
              <w:rPr>
                <w:lang w:val="en-IE"/>
              </w:rPr>
              <w:t>b</w:t>
            </w:r>
            <w:r w:rsidR="00FC0423" w:rsidRPr="00522190">
              <w:rPr>
                <w:lang w:val="en-IE"/>
              </w:rPr>
              <w:t>))</w:t>
            </w:r>
          </w:p>
        </w:tc>
      </w:tr>
      <w:tr w:rsidR="00FC0423" w14:paraId="0C4AFFFC" w14:textId="77777777" w:rsidTr="0091132F">
        <w:tc>
          <w:tcPr>
            <w:tcW w:w="2412" w:type="dxa"/>
          </w:tcPr>
          <w:p w14:paraId="2DEB36FE" w14:textId="77777777" w:rsidR="00FC0423" w:rsidRDefault="00FC0423" w:rsidP="0091132F">
            <w:pPr>
              <w:rPr>
                <w:lang w:val="en-IE"/>
              </w:rPr>
            </w:pPr>
            <w:r>
              <w:rPr>
                <w:lang w:val="en-IE"/>
              </w:rPr>
              <w:t>Methodology</w:t>
            </w:r>
          </w:p>
        </w:tc>
        <w:tc>
          <w:tcPr>
            <w:tcW w:w="6876" w:type="dxa"/>
          </w:tcPr>
          <w:p w14:paraId="33A97DB3" w14:textId="525D4D49" w:rsidR="00FC0423" w:rsidRDefault="006D3C11" w:rsidP="0091132F">
            <w:pPr>
              <w:jc w:val="both"/>
              <w:rPr>
                <w:lang w:val="en-IE"/>
              </w:rPr>
            </w:pPr>
            <w:r>
              <w:rPr>
                <w:lang w:val="en-IE"/>
              </w:rPr>
              <w:t>The number of new</w:t>
            </w:r>
            <w:r w:rsidR="00FC0423">
              <w:rPr>
                <w:lang w:val="en-IE"/>
              </w:rPr>
              <w:t xml:space="preserve"> farmers </w:t>
            </w:r>
            <w:r w:rsidR="00FA5B01">
              <w:rPr>
                <w:lang w:val="en-IE"/>
              </w:rPr>
              <w:t>(other than young farmers under O.2</w:t>
            </w:r>
            <w:r w:rsidR="002171FA">
              <w:rPr>
                <w:lang w:val="en-IE"/>
              </w:rPr>
              <w:t>5</w:t>
            </w:r>
            <w:r w:rsidR="00FA5B01">
              <w:rPr>
                <w:lang w:val="en-IE"/>
              </w:rPr>
              <w:t xml:space="preserve">) </w:t>
            </w:r>
            <w:r w:rsidR="00FC0423">
              <w:rPr>
                <w:lang w:val="en-IE"/>
              </w:rPr>
              <w:t xml:space="preserve">supported in the Financial Year concerned, shall be reported </w:t>
            </w:r>
            <w:r w:rsidR="00FC0423" w:rsidRPr="00C81D1C">
              <w:rPr>
                <w:b/>
                <w:lang w:val="en-IE"/>
              </w:rPr>
              <w:t xml:space="preserve">per </w:t>
            </w:r>
            <w:r w:rsidR="00FC0423">
              <w:rPr>
                <w:b/>
                <w:lang w:val="en-IE"/>
              </w:rPr>
              <w:t>unit amount</w:t>
            </w:r>
            <w:r w:rsidR="00FC0423" w:rsidRPr="003B4DE8">
              <w:rPr>
                <w:lang w:val="en-IE"/>
              </w:rPr>
              <w:t>.</w:t>
            </w:r>
          </w:p>
          <w:p w14:paraId="08480430" w14:textId="77777777" w:rsidR="00FC0423" w:rsidRDefault="00FC0423" w:rsidP="0091132F">
            <w:pPr>
              <w:jc w:val="both"/>
              <w:rPr>
                <w:lang w:val="en-IE"/>
              </w:rPr>
            </w:pPr>
          </w:p>
          <w:p w14:paraId="4DD555D7" w14:textId="77777777" w:rsidR="00FC0423" w:rsidRDefault="00FC0423" w:rsidP="0091132F">
            <w:pPr>
              <w:spacing w:after="60"/>
              <w:jc w:val="both"/>
              <w:rPr>
                <w:lang w:val="en-IE"/>
              </w:rPr>
            </w:pPr>
            <w:r>
              <w:t>If one or more instalments are paid before the final payment for an operation, only a partial output is to be reported (see cover note)</w:t>
            </w:r>
          </w:p>
        </w:tc>
      </w:tr>
      <w:tr w:rsidR="00FC0423" w14:paraId="3CBC3FB8" w14:textId="77777777" w:rsidTr="0091132F">
        <w:tc>
          <w:tcPr>
            <w:tcW w:w="2412" w:type="dxa"/>
          </w:tcPr>
          <w:p w14:paraId="344B2916" w14:textId="77777777" w:rsidR="00FC0423" w:rsidRDefault="00FC0423" w:rsidP="0091132F">
            <w:pPr>
              <w:rPr>
                <w:lang w:val="en-IE"/>
              </w:rPr>
            </w:pPr>
            <w:r>
              <w:rPr>
                <w:lang w:val="en-IE"/>
              </w:rPr>
              <w:t>Methodology for the aggregated values</w:t>
            </w:r>
          </w:p>
        </w:tc>
        <w:tc>
          <w:tcPr>
            <w:tcW w:w="6876" w:type="dxa"/>
          </w:tcPr>
          <w:p w14:paraId="4273EFDB" w14:textId="1A194565" w:rsidR="00FC0423" w:rsidRPr="001244DA" w:rsidRDefault="00FC0423" w:rsidP="0091132F">
            <w:pPr>
              <w:jc w:val="both"/>
              <w:rPr>
                <w:lang w:val="en-IE"/>
              </w:rPr>
            </w:pPr>
            <w:r w:rsidRPr="001244DA">
              <w:rPr>
                <w:lang w:val="en-IE"/>
              </w:rPr>
              <w:t>Following aggregates should be provided:</w:t>
            </w:r>
          </w:p>
          <w:p w14:paraId="74C58D9B" w14:textId="5687FDDF" w:rsidR="00FC0423" w:rsidRDefault="002327CD" w:rsidP="0091132F">
            <w:pPr>
              <w:pStyle w:val="ListParagraph"/>
              <w:numPr>
                <w:ilvl w:val="0"/>
                <w:numId w:val="1"/>
              </w:numPr>
              <w:ind w:left="360"/>
              <w:contextualSpacing w:val="0"/>
              <w:jc w:val="both"/>
              <w:rPr>
                <w:lang w:val="en-IE"/>
              </w:rPr>
            </w:pPr>
            <w:r>
              <w:rPr>
                <w:lang w:val="en-IE"/>
              </w:rPr>
              <w:t xml:space="preserve">The total number of new farmers </w:t>
            </w:r>
            <w:r w:rsidR="00FF2614">
              <w:rPr>
                <w:lang w:val="en-IE"/>
              </w:rPr>
              <w:t xml:space="preserve">granted </w:t>
            </w:r>
            <w:r w:rsidR="00CB589F">
              <w:rPr>
                <w:lang w:val="en-IE"/>
              </w:rPr>
              <w:t xml:space="preserve">setting-up </w:t>
            </w:r>
            <w:r w:rsidR="00FF2614">
              <w:rPr>
                <w:lang w:val="en-IE"/>
              </w:rPr>
              <w:t>support</w:t>
            </w:r>
            <w:r>
              <w:rPr>
                <w:lang w:val="en-IE"/>
              </w:rPr>
              <w:t xml:space="preserve"> b</w:t>
            </w:r>
            <w:r w:rsidR="00FC0423" w:rsidRPr="000E319E">
              <w:rPr>
                <w:lang w:val="en-IE"/>
              </w:rPr>
              <w:t xml:space="preserve">y intervention (if relevant, i.e. when within one intervention </w:t>
            </w:r>
            <w:r w:rsidR="00FC0423">
              <w:rPr>
                <w:lang w:val="en-IE"/>
              </w:rPr>
              <w:t xml:space="preserve">several </w:t>
            </w:r>
            <w:r w:rsidR="00FC0423" w:rsidRPr="000E319E">
              <w:rPr>
                <w:lang w:val="en-IE"/>
              </w:rPr>
              <w:t>unit amounts are defined)</w:t>
            </w:r>
          </w:p>
          <w:p w14:paraId="59D66679" w14:textId="3A23271C" w:rsidR="00FC0423" w:rsidRDefault="006D3C11" w:rsidP="0091132F">
            <w:pPr>
              <w:pStyle w:val="ListParagraph"/>
              <w:numPr>
                <w:ilvl w:val="0"/>
                <w:numId w:val="1"/>
              </w:numPr>
              <w:ind w:left="360"/>
              <w:contextualSpacing w:val="0"/>
              <w:jc w:val="both"/>
              <w:rPr>
                <w:lang w:val="en-IE"/>
              </w:rPr>
            </w:pPr>
            <w:r>
              <w:rPr>
                <w:lang w:val="en-IE"/>
              </w:rPr>
              <w:t>The number of new</w:t>
            </w:r>
            <w:r w:rsidR="00FC0423">
              <w:rPr>
                <w:lang w:val="en-IE"/>
              </w:rPr>
              <w:t xml:space="preserve"> farmers </w:t>
            </w:r>
            <w:r w:rsidR="00FA5B01">
              <w:rPr>
                <w:lang w:val="en-IE"/>
              </w:rPr>
              <w:t>(other than young farmers under O.2</w:t>
            </w:r>
            <w:r w:rsidR="002171FA">
              <w:rPr>
                <w:lang w:val="en-IE"/>
              </w:rPr>
              <w:t>5</w:t>
            </w:r>
            <w:r w:rsidR="00FA5B01">
              <w:rPr>
                <w:lang w:val="en-IE"/>
              </w:rPr>
              <w:t xml:space="preserve">) </w:t>
            </w:r>
            <w:r w:rsidR="00FC0423">
              <w:rPr>
                <w:lang w:val="en-IE"/>
              </w:rPr>
              <w:t xml:space="preserve">granted </w:t>
            </w:r>
            <w:r w:rsidR="00CB589F">
              <w:rPr>
                <w:lang w:val="en-IE"/>
              </w:rPr>
              <w:t xml:space="preserve">setting-up </w:t>
            </w:r>
            <w:r w:rsidR="00FC0423">
              <w:rPr>
                <w:lang w:val="en-IE"/>
              </w:rPr>
              <w:t>support (without double counting)</w:t>
            </w:r>
          </w:p>
          <w:p w14:paraId="112610D8" w14:textId="77777777" w:rsidR="00FC0423" w:rsidRDefault="00FC0423" w:rsidP="0091132F">
            <w:pPr>
              <w:jc w:val="both"/>
              <w:rPr>
                <w:lang w:val="en-IE"/>
              </w:rPr>
            </w:pPr>
          </w:p>
          <w:p w14:paraId="7C60DC9F" w14:textId="77777777" w:rsidR="00FC0423" w:rsidRPr="001244DA" w:rsidRDefault="00FC0423" w:rsidP="0091132F">
            <w:pPr>
              <w:jc w:val="both"/>
              <w:rPr>
                <w:lang w:val="en-IE"/>
              </w:rPr>
            </w:pPr>
            <w:r w:rsidRPr="001244DA">
              <w:rPr>
                <w:b/>
                <w:lang w:val="en-IE"/>
              </w:rPr>
              <w:t>Remark</w:t>
            </w:r>
            <w:r w:rsidRPr="001244DA">
              <w:rPr>
                <w:lang w:val="en-IE"/>
              </w:rPr>
              <w:t>:</w:t>
            </w:r>
          </w:p>
          <w:p w14:paraId="2AFCBBC5" w14:textId="77777777" w:rsidR="00FC0423" w:rsidRPr="00CC68E9" w:rsidRDefault="00FC0423" w:rsidP="0091132F">
            <w:pPr>
              <w:jc w:val="both"/>
              <w:rPr>
                <w:lang w:val="en-IE"/>
              </w:rPr>
            </w:pPr>
            <w:r>
              <w:rPr>
                <w:lang w:val="en-IE"/>
              </w:rPr>
              <w:t>Beneficiaries of a combination of installation grant and financial instruments should be counted only once in the total.</w:t>
            </w:r>
          </w:p>
        </w:tc>
      </w:tr>
      <w:tr w:rsidR="00FC0423" w14:paraId="1C669BE4" w14:textId="77777777" w:rsidTr="0091132F">
        <w:trPr>
          <w:trHeight w:val="280"/>
        </w:trPr>
        <w:tc>
          <w:tcPr>
            <w:tcW w:w="2412" w:type="dxa"/>
          </w:tcPr>
          <w:p w14:paraId="1CE556CE" w14:textId="77777777" w:rsidR="00FC0423" w:rsidRDefault="00FC0423" w:rsidP="0091132F">
            <w:pPr>
              <w:rPr>
                <w:lang w:val="en-IE"/>
              </w:rPr>
            </w:pPr>
            <w:r>
              <w:rPr>
                <w:lang w:val="en-IE"/>
              </w:rPr>
              <w:t>Unit of measurement</w:t>
            </w:r>
          </w:p>
        </w:tc>
        <w:tc>
          <w:tcPr>
            <w:tcW w:w="6876" w:type="dxa"/>
          </w:tcPr>
          <w:p w14:paraId="253FD1F6" w14:textId="273244E1" w:rsidR="00FC0423" w:rsidRDefault="00792B39" w:rsidP="00CB589F">
            <w:pPr>
              <w:jc w:val="both"/>
              <w:rPr>
                <w:lang w:val="en-IE"/>
              </w:rPr>
            </w:pPr>
            <w:r>
              <w:rPr>
                <w:lang w:val="en-IE"/>
              </w:rPr>
              <w:t xml:space="preserve">Number of </w:t>
            </w:r>
            <w:r w:rsidR="00CB589F">
              <w:rPr>
                <w:lang w:val="en-IE"/>
              </w:rPr>
              <w:t>beneficiaries</w:t>
            </w:r>
            <w:r w:rsidR="00FA5B01">
              <w:rPr>
                <w:lang w:val="en-IE"/>
              </w:rPr>
              <w:t xml:space="preserve"> (other than young farmers under O.2</w:t>
            </w:r>
            <w:r w:rsidR="002171FA">
              <w:rPr>
                <w:lang w:val="en-IE"/>
              </w:rPr>
              <w:t>5</w:t>
            </w:r>
            <w:r w:rsidR="00FA5B01">
              <w:rPr>
                <w:lang w:val="en-IE"/>
              </w:rPr>
              <w:t>)</w:t>
            </w:r>
            <w:r w:rsidR="00FC0423">
              <w:rPr>
                <w:lang w:val="en-IE"/>
              </w:rPr>
              <w:t xml:space="preserve"> </w:t>
            </w:r>
          </w:p>
        </w:tc>
      </w:tr>
      <w:tr w:rsidR="00FC0423" w:rsidRPr="00316ACD" w14:paraId="7A101220" w14:textId="77777777" w:rsidTr="0091132F">
        <w:tc>
          <w:tcPr>
            <w:tcW w:w="2412" w:type="dxa"/>
          </w:tcPr>
          <w:p w14:paraId="27774548" w14:textId="77777777" w:rsidR="00FC0423" w:rsidRDefault="00FC0423" w:rsidP="0091132F">
            <w:pPr>
              <w:rPr>
                <w:lang w:val="en-IE"/>
              </w:rPr>
            </w:pPr>
            <w:r>
              <w:rPr>
                <w:lang w:val="en-IE"/>
              </w:rPr>
              <w:t>Comments/caveats</w:t>
            </w:r>
          </w:p>
        </w:tc>
        <w:tc>
          <w:tcPr>
            <w:tcW w:w="6876" w:type="dxa"/>
          </w:tcPr>
          <w:p w14:paraId="25A9B1A0" w14:textId="77777777" w:rsidR="00FC0423" w:rsidRPr="007C7A66" w:rsidRDefault="00FC0423" w:rsidP="0091132F">
            <w:pPr>
              <w:jc w:val="both"/>
              <w:rPr>
                <w:lang w:val="en-IE"/>
              </w:rPr>
            </w:pPr>
          </w:p>
        </w:tc>
      </w:tr>
    </w:tbl>
    <w:p w14:paraId="0C0118B5" w14:textId="211D8B88" w:rsidR="0083620A" w:rsidRDefault="0083620A"/>
    <w:p w14:paraId="057EA798" w14:textId="66F014C2" w:rsidR="0083620A" w:rsidRDefault="0083620A"/>
    <w:p w14:paraId="23594C91" w14:textId="33DB1458" w:rsidR="0083620A" w:rsidRDefault="0083620A"/>
    <w:p w14:paraId="76A83A40" w14:textId="2ECF91A0" w:rsidR="0083620A" w:rsidRDefault="0083620A"/>
    <w:p w14:paraId="6C128203" w14:textId="1D129398" w:rsidR="0083620A" w:rsidRDefault="0083620A"/>
    <w:p w14:paraId="6CB4F446" w14:textId="226187BB" w:rsidR="00C81D1C" w:rsidRDefault="00C81D1C">
      <w:r>
        <w:br w:type="page"/>
      </w:r>
    </w:p>
    <w:tbl>
      <w:tblPr>
        <w:tblStyle w:val="TableGrid"/>
        <w:tblW w:w="0" w:type="auto"/>
        <w:tblLook w:val="04A0" w:firstRow="1" w:lastRow="0" w:firstColumn="1" w:lastColumn="0" w:noHBand="0" w:noVBand="1"/>
      </w:tblPr>
      <w:tblGrid>
        <w:gridCol w:w="2412"/>
        <w:gridCol w:w="6876"/>
      </w:tblGrid>
      <w:tr w:rsidR="0083620A" w14:paraId="180356C4" w14:textId="77777777" w:rsidTr="5E2B9F94">
        <w:tc>
          <w:tcPr>
            <w:tcW w:w="2412" w:type="dxa"/>
          </w:tcPr>
          <w:p w14:paraId="58FDBAA8" w14:textId="2162C7D8" w:rsidR="0083620A" w:rsidRPr="00530E00" w:rsidRDefault="0083620A" w:rsidP="0083620A">
            <w:pPr>
              <w:rPr>
                <w:b/>
                <w:lang w:val="en-IE"/>
              </w:rPr>
            </w:pPr>
            <w:r w:rsidRPr="00530E00">
              <w:rPr>
                <w:b/>
                <w:lang w:val="en-IE"/>
              </w:rPr>
              <w:lastRenderedPageBreak/>
              <w:t>Indicator name</w:t>
            </w:r>
          </w:p>
        </w:tc>
        <w:tc>
          <w:tcPr>
            <w:tcW w:w="6876" w:type="dxa"/>
          </w:tcPr>
          <w:p w14:paraId="356867D3" w14:textId="4E893EAF" w:rsidR="002878C3" w:rsidRDefault="0083620A" w:rsidP="00633A52">
            <w:pPr>
              <w:jc w:val="both"/>
              <w:rPr>
                <w:b/>
                <w:lang w:val="en-IE"/>
              </w:rPr>
            </w:pPr>
            <w:r>
              <w:rPr>
                <w:b/>
                <w:lang w:val="en-IE"/>
              </w:rPr>
              <w:t>O.2</w:t>
            </w:r>
            <w:r w:rsidR="00A526EF">
              <w:rPr>
                <w:b/>
                <w:lang w:val="en-IE"/>
              </w:rPr>
              <w:t>7</w:t>
            </w:r>
            <w:r>
              <w:rPr>
                <w:b/>
                <w:lang w:val="en-IE"/>
              </w:rPr>
              <w:t xml:space="preserve"> Number of rural </w:t>
            </w:r>
            <w:r w:rsidR="00633A52">
              <w:rPr>
                <w:b/>
                <w:lang w:val="en-IE"/>
              </w:rPr>
              <w:t>businesses</w:t>
            </w:r>
            <w:r>
              <w:rPr>
                <w:b/>
                <w:lang w:val="en-IE"/>
              </w:rPr>
              <w:t xml:space="preserve"> receiving </w:t>
            </w:r>
            <w:bookmarkStart w:id="28" w:name="O23"/>
            <w:bookmarkEnd w:id="28"/>
            <w:r w:rsidR="00633A52">
              <w:rPr>
                <w:b/>
                <w:lang w:val="en-IE"/>
              </w:rPr>
              <w:t>support for start</w:t>
            </w:r>
            <w:r w:rsidR="00CA60DC">
              <w:rPr>
                <w:b/>
                <w:lang w:val="en-IE"/>
              </w:rPr>
              <w:t>-</w:t>
            </w:r>
            <w:r w:rsidR="00633A52">
              <w:rPr>
                <w:b/>
                <w:lang w:val="en-IE"/>
              </w:rPr>
              <w:t>up</w:t>
            </w:r>
            <w:r w:rsidR="002878C3">
              <w:rPr>
                <w:b/>
                <w:lang w:val="en-IE"/>
              </w:rPr>
              <w:t xml:space="preserve"> </w:t>
            </w:r>
          </w:p>
          <w:p w14:paraId="18EEB0DA" w14:textId="60C66047" w:rsidR="0083620A" w:rsidRPr="00530E00" w:rsidRDefault="0030004B" w:rsidP="00633A52">
            <w:pPr>
              <w:jc w:val="both"/>
              <w:rPr>
                <w:b/>
                <w:lang w:val="en-IE"/>
              </w:rPr>
            </w:pPr>
            <w:hyperlink w:anchor="_top" w:history="1">
              <w:r w:rsidR="002878C3" w:rsidRPr="002878C3">
                <w:rPr>
                  <w:rStyle w:val="Hyperlink"/>
                  <w:sz w:val="16"/>
                  <w:szCs w:val="16"/>
                  <w:lang w:val="en-IE"/>
                </w:rPr>
                <w:t>[back to overview]</w:t>
              </w:r>
            </w:hyperlink>
          </w:p>
        </w:tc>
      </w:tr>
      <w:tr w:rsidR="00533597" w:rsidRPr="00F7167D" w14:paraId="2FA9FADC" w14:textId="77777777" w:rsidTr="5E2B9F94">
        <w:trPr>
          <w:trHeight w:val="853"/>
        </w:trPr>
        <w:tc>
          <w:tcPr>
            <w:tcW w:w="2412" w:type="dxa"/>
          </w:tcPr>
          <w:p w14:paraId="53246030" w14:textId="77777777" w:rsidR="00533597" w:rsidRDefault="00533597" w:rsidP="00533597">
            <w:pPr>
              <w:rPr>
                <w:lang w:val="en-IE"/>
              </w:rPr>
            </w:pPr>
            <w:r>
              <w:rPr>
                <w:lang w:val="en-IE"/>
              </w:rPr>
              <w:t>Definition</w:t>
            </w:r>
          </w:p>
        </w:tc>
        <w:tc>
          <w:tcPr>
            <w:tcW w:w="6876" w:type="dxa"/>
          </w:tcPr>
          <w:p w14:paraId="358AFA1D" w14:textId="6408F135" w:rsidR="00533597" w:rsidRDefault="00533597" w:rsidP="00533597">
            <w:pPr>
              <w:jc w:val="both"/>
              <w:rPr>
                <w:lang w:val="en-IE"/>
              </w:rPr>
            </w:pPr>
            <w:r>
              <w:rPr>
                <w:lang w:val="en-IE"/>
              </w:rPr>
              <w:t>The total number of rural businesses receiving start-up support (grants, financial instruments</w:t>
            </w:r>
            <w:r>
              <w:rPr>
                <w:rStyle w:val="FootnoteReference"/>
                <w:lang w:val="en-IE"/>
              </w:rPr>
              <w:footnoteReference w:id="12"/>
            </w:r>
            <w:r>
              <w:rPr>
                <w:lang w:val="en-IE"/>
              </w:rPr>
              <w:t xml:space="preserve"> or a combination of both) in the Financial Year concerned</w:t>
            </w:r>
            <w:r>
              <w:rPr>
                <w:color w:val="000000"/>
                <w:shd w:val="clear" w:color="auto" w:fill="FFFFFF"/>
              </w:rPr>
              <w:t>.</w:t>
            </w:r>
          </w:p>
        </w:tc>
      </w:tr>
      <w:tr w:rsidR="00533597" w14:paraId="477D50C3" w14:textId="77777777" w:rsidTr="5E2B9F94">
        <w:trPr>
          <w:trHeight w:val="1447"/>
        </w:trPr>
        <w:tc>
          <w:tcPr>
            <w:tcW w:w="2412" w:type="dxa"/>
          </w:tcPr>
          <w:p w14:paraId="270998F9" w14:textId="77777777" w:rsidR="00533597" w:rsidRDefault="00533597" w:rsidP="00533597">
            <w:pPr>
              <w:rPr>
                <w:lang w:val="en-IE"/>
              </w:rPr>
            </w:pPr>
            <w:r>
              <w:rPr>
                <w:lang w:val="en-IE"/>
              </w:rPr>
              <w:t>Types of intervention concerned</w:t>
            </w:r>
          </w:p>
        </w:tc>
        <w:tc>
          <w:tcPr>
            <w:tcW w:w="6876" w:type="dxa"/>
          </w:tcPr>
          <w:p w14:paraId="363E5423" w14:textId="1D48C846" w:rsidR="00533597" w:rsidRDefault="00533597" w:rsidP="00533597">
            <w:pPr>
              <w:jc w:val="both"/>
              <w:rPr>
                <w:lang w:val="en-IE"/>
              </w:rPr>
            </w:pPr>
            <w:r>
              <w:rPr>
                <w:lang w:val="en-IE"/>
              </w:rPr>
              <w:t xml:space="preserve">The </w:t>
            </w:r>
            <w:r w:rsidRPr="001E759F">
              <w:rPr>
                <w:color w:val="000000" w:themeColor="text1"/>
                <w:lang w:val="en-IE"/>
              </w:rPr>
              <w:t xml:space="preserve">following type of interventions </w:t>
            </w:r>
            <w:r>
              <w:rPr>
                <w:color w:val="000000" w:themeColor="text1"/>
                <w:lang w:val="en-IE"/>
              </w:rPr>
              <w:t>is</w:t>
            </w:r>
            <w:r w:rsidRPr="001E759F">
              <w:rPr>
                <w:color w:val="000000" w:themeColor="text1"/>
                <w:lang w:val="en-IE"/>
              </w:rPr>
              <w:t xml:space="preserve"> concerned</w:t>
            </w:r>
            <w:r>
              <w:rPr>
                <w:lang w:val="en-IE"/>
              </w:rPr>
              <w:t>:</w:t>
            </w:r>
          </w:p>
          <w:p w14:paraId="6419A935" w14:textId="5C98EF05" w:rsidR="00533597" w:rsidRPr="00522190" w:rsidRDefault="0A257F61" w:rsidP="00533597">
            <w:pPr>
              <w:pStyle w:val="ListParagraph"/>
              <w:numPr>
                <w:ilvl w:val="0"/>
                <w:numId w:val="27"/>
              </w:numPr>
              <w:jc w:val="both"/>
              <w:rPr>
                <w:lang w:val="en-IE"/>
              </w:rPr>
            </w:pPr>
            <w:r>
              <w:rPr>
                <w:lang w:val="en-IE"/>
              </w:rPr>
              <w:t>Setting up</w:t>
            </w:r>
            <w:r w:rsidR="10E45035" w:rsidRPr="00522190">
              <w:rPr>
                <w:lang w:val="en-IE"/>
              </w:rPr>
              <w:t xml:space="preserve"> of young farmers</w:t>
            </w:r>
            <w:r>
              <w:rPr>
                <w:lang w:val="en-IE"/>
              </w:rPr>
              <w:t xml:space="preserve"> and </w:t>
            </w:r>
            <w:r w:rsidR="0452425C">
              <w:rPr>
                <w:lang w:val="en-IE"/>
              </w:rPr>
              <w:t>new farmers</w:t>
            </w:r>
            <w:r w:rsidR="10E45035" w:rsidRPr="00522190">
              <w:rPr>
                <w:lang w:val="en-IE"/>
              </w:rPr>
              <w:t xml:space="preserve"> and rural business start-up (Article </w:t>
            </w:r>
            <w:r w:rsidR="085511B8">
              <w:rPr>
                <w:lang w:val="en-IE"/>
              </w:rPr>
              <w:t>75</w:t>
            </w:r>
            <w:r w:rsidR="10E45035" w:rsidRPr="00522190">
              <w:rPr>
                <w:color w:val="000000"/>
                <w:shd w:val="clear" w:color="auto" w:fill="FFFFFF"/>
              </w:rPr>
              <w:t xml:space="preserve">): </w:t>
            </w:r>
            <w:r w:rsidR="10E45035" w:rsidRPr="00522190">
              <w:rPr>
                <w:lang w:val="en-IE"/>
              </w:rPr>
              <w:t xml:space="preserve">the start-up of rural businesses linked to agriculture </w:t>
            </w:r>
            <w:r w:rsidR="0452425C">
              <w:rPr>
                <w:lang w:val="en-IE"/>
              </w:rPr>
              <w:t>or</w:t>
            </w:r>
            <w:r w:rsidR="10E45035" w:rsidRPr="00522190">
              <w:rPr>
                <w:lang w:val="en-IE"/>
              </w:rPr>
              <w:t xml:space="preserve"> forestry </w:t>
            </w:r>
            <w:r w:rsidR="0452425C">
              <w:rPr>
                <w:lang w:val="en-IE"/>
              </w:rPr>
              <w:t xml:space="preserve">including the setting up of new farmers, </w:t>
            </w:r>
            <w:r w:rsidR="10E45035" w:rsidRPr="00522190">
              <w:rPr>
                <w:lang w:val="en-IE"/>
              </w:rPr>
              <w:t>or farm household income diversification</w:t>
            </w:r>
            <w:r w:rsidR="603F49A2">
              <w:rPr>
                <w:lang w:val="en-IE"/>
              </w:rPr>
              <w:t xml:space="preserve"> into non-agricultural activities</w:t>
            </w:r>
            <w:r w:rsidR="10E45035" w:rsidRPr="00522190">
              <w:rPr>
                <w:lang w:val="en-IE"/>
              </w:rPr>
              <w:t xml:space="preserve"> (Article </w:t>
            </w:r>
            <w:r w:rsidR="085511B8">
              <w:rPr>
                <w:lang w:val="en-IE"/>
              </w:rPr>
              <w:t>75</w:t>
            </w:r>
            <w:r w:rsidR="10E45035" w:rsidRPr="00522190">
              <w:rPr>
                <w:lang w:val="en-IE"/>
              </w:rPr>
              <w:t xml:space="preserve">(2)(b)) </w:t>
            </w:r>
          </w:p>
        </w:tc>
      </w:tr>
      <w:tr w:rsidR="00533597" w14:paraId="19F25DE1" w14:textId="77777777" w:rsidTr="5E2B9F94">
        <w:tc>
          <w:tcPr>
            <w:tcW w:w="2412" w:type="dxa"/>
          </w:tcPr>
          <w:p w14:paraId="2D902202" w14:textId="77777777" w:rsidR="00533597" w:rsidRDefault="00533597" w:rsidP="00533597">
            <w:pPr>
              <w:rPr>
                <w:lang w:val="en-IE"/>
              </w:rPr>
            </w:pPr>
            <w:r>
              <w:rPr>
                <w:lang w:val="en-IE"/>
              </w:rPr>
              <w:t>Methodology</w:t>
            </w:r>
          </w:p>
        </w:tc>
        <w:tc>
          <w:tcPr>
            <w:tcW w:w="6876" w:type="dxa"/>
          </w:tcPr>
          <w:p w14:paraId="0D75600D" w14:textId="31F5D406" w:rsidR="00533597" w:rsidRDefault="00533597" w:rsidP="00533597">
            <w:pPr>
              <w:jc w:val="both"/>
              <w:rPr>
                <w:lang w:val="en-IE"/>
              </w:rPr>
            </w:pPr>
            <w:r>
              <w:rPr>
                <w:lang w:val="en-IE"/>
              </w:rPr>
              <w:t xml:space="preserve">The number of rural businesses supported in the Financial Year concerned, shall be reported </w:t>
            </w:r>
            <w:r w:rsidRPr="00C81D1C">
              <w:rPr>
                <w:b/>
                <w:lang w:val="en-IE"/>
              </w:rPr>
              <w:t>per</w:t>
            </w:r>
            <w:r>
              <w:rPr>
                <w:b/>
                <w:lang w:val="en-IE"/>
              </w:rPr>
              <w:t xml:space="preserve"> unit amount</w:t>
            </w:r>
            <w:r w:rsidRPr="003B4DE8">
              <w:rPr>
                <w:lang w:val="en-IE"/>
              </w:rPr>
              <w:t>.</w:t>
            </w:r>
          </w:p>
          <w:p w14:paraId="1FB77BD1" w14:textId="77777777" w:rsidR="00533597" w:rsidRDefault="00533597" w:rsidP="00533597">
            <w:pPr>
              <w:jc w:val="both"/>
              <w:rPr>
                <w:lang w:val="en-IE"/>
              </w:rPr>
            </w:pPr>
          </w:p>
          <w:p w14:paraId="120D0E82" w14:textId="35C3BD82" w:rsidR="00533597" w:rsidRDefault="00533597" w:rsidP="00533597">
            <w:pPr>
              <w:spacing w:after="60"/>
              <w:jc w:val="both"/>
              <w:rPr>
                <w:lang w:val="en-IE"/>
              </w:rPr>
            </w:pPr>
            <w:r>
              <w:t xml:space="preserve">If one or more instalments are paid before the final payment for an operation, only a partial output is to be reported (see cover note). </w:t>
            </w:r>
          </w:p>
        </w:tc>
      </w:tr>
      <w:tr w:rsidR="00533597" w14:paraId="18994A93" w14:textId="77777777" w:rsidTr="5E2B9F94">
        <w:tc>
          <w:tcPr>
            <w:tcW w:w="2412" w:type="dxa"/>
          </w:tcPr>
          <w:p w14:paraId="0208539D" w14:textId="77777777" w:rsidR="00533597" w:rsidRDefault="00533597" w:rsidP="00533597">
            <w:pPr>
              <w:rPr>
                <w:lang w:val="en-IE"/>
              </w:rPr>
            </w:pPr>
            <w:r>
              <w:rPr>
                <w:lang w:val="en-IE"/>
              </w:rPr>
              <w:t>Methodology for the aggregated values</w:t>
            </w:r>
          </w:p>
        </w:tc>
        <w:tc>
          <w:tcPr>
            <w:tcW w:w="6876" w:type="dxa"/>
          </w:tcPr>
          <w:p w14:paraId="147C5D78" w14:textId="3ED41FEA" w:rsidR="00533597" w:rsidRPr="001244DA" w:rsidRDefault="00631F87" w:rsidP="00533597">
            <w:pPr>
              <w:jc w:val="both"/>
              <w:rPr>
                <w:lang w:val="en-IE"/>
              </w:rPr>
            </w:pPr>
            <w:r>
              <w:rPr>
                <w:lang w:val="en-IE"/>
              </w:rPr>
              <w:t>The f</w:t>
            </w:r>
            <w:r w:rsidR="00533597" w:rsidRPr="001244DA">
              <w:rPr>
                <w:lang w:val="en-IE"/>
              </w:rPr>
              <w:t>ollowing aggregates should be provided:</w:t>
            </w:r>
          </w:p>
          <w:p w14:paraId="4C5D94A3" w14:textId="444E1CFD" w:rsidR="00533597" w:rsidRDefault="002327CD" w:rsidP="00533597">
            <w:pPr>
              <w:pStyle w:val="ListParagraph"/>
              <w:numPr>
                <w:ilvl w:val="0"/>
                <w:numId w:val="1"/>
              </w:numPr>
              <w:ind w:left="360"/>
              <w:jc w:val="both"/>
              <w:rPr>
                <w:lang w:val="en-IE"/>
              </w:rPr>
            </w:pPr>
            <w:r>
              <w:rPr>
                <w:lang w:val="en-IE"/>
              </w:rPr>
              <w:t>The total number of businesses receiving support for start-up b</w:t>
            </w:r>
            <w:r w:rsidR="00533597" w:rsidRPr="00FC2789">
              <w:rPr>
                <w:lang w:val="en-IE"/>
              </w:rPr>
              <w:t>y intervention (if relevant, i.e. when within one intervention several unit amounts are defined).</w:t>
            </w:r>
          </w:p>
          <w:p w14:paraId="59A17A89" w14:textId="6AD920CF" w:rsidR="00533597" w:rsidRPr="00FC2789" w:rsidRDefault="00533597" w:rsidP="00533597">
            <w:pPr>
              <w:pStyle w:val="ListParagraph"/>
              <w:numPr>
                <w:ilvl w:val="0"/>
                <w:numId w:val="1"/>
              </w:numPr>
              <w:ind w:left="360"/>
              <w:jc w:val="both"/>
              <w:rPr>
                <w:lang w:val="en-IE"/>
              </w:rPr>
            </w:pPr>
            <w:r>
              <w:rPr>
                <w:lang w:val="en-IE"/>
              </w:rPr>
              <w:t>The number of businesses receiving support for start-up (without double counting)</w:t>
            </w:r>
          </w:p>
          <w:p w14:paraId="777F4528" w14:textId="01A48231" w:rsidR="00533597" w:rsidRDefault="00533597" w:rsidP="00533597">
            <w:pPr>
              <w:jc w:val="both"/>
              <w:rPr>
                <w:lang w:val="en-IE"/>
              </w:rPr>
            </w:pPr>
          </w:p>
          <w:p w14:paraId="688CF8E1" w14:textId="77777777" w:rsidR="00533597" w:rsidRPr="001244DA" w:rsidRDefault="00533597" w:rsidP="00533597">
            <w:pPr>
              <w:jc w:val="both"/>
              <w:rPr>
                <w:lang w:val="en-IE"/>
              </w:rPr>
            </w:pPr>
            <w:r w:rsidRPr="001244DA">
              <w:rPr>
                <w:b/>
                <w:lang w:val="en-IE"/>
              </w:rPr>
              <w:t>Remark</w:t>
            </w:r>
            <w:r w:rsidRPr="001244DA">
              <w:rPr>
                <w:lang w:val="en-IE"/>
              </w:rPr>
              <w:t>:</w:t>
            </w:r>
          </w:p>
          <w:p w14:paraId="0334B891" w14:textId="5CB7C9A0" w:rsidR="00533597" w:rsidRPr="003C2442" w:rsidRDefault="00533597" w:rsidP="00533597">
            <w:pPr>
              <w:jc w:val="both"/>
              <w:rPr>
                <w:lang w:val="en-IE"/>
              </w:rPr>
            </w:pPr>
            <w:r>
              <w:rPr>
                <w:lang w:val="en-IE"/>
              </w:rPr>
              <w:t>Businesses receiving a combination of installation grant and financial instruments should be counted only once in the total.</w:t>
            </w:r>
          </w:p>
        </w:tc>
      </w:tr>
      <w:tr w:rsidR="00533597" w14:paraId="7C28069E" w14:textId="77777777" w:rsidTr="5E2B9F94">
        <w:trPr>
          <w:trHeight w:val="280"/>
        </w:trPr>
        <w:tc>
          <w:tcPr>
            <w:tcW w:w="2412" w:type="dxa"/>
          </w:tcPr>
          <w:p w14:paraId="4BCEB036" w14:textId="77777777" w:rsidR="00533597" w:rsidRDefault="00533597" w:rsidP="00533597">
            <w:pPr>
              <w:rPr>
                <w:lang w:val="en-IE"/>
              </w:rPr>
            </w:pPr>
            <w:r>
              <w:rPr>
                <w:lang w:val="en-IE"/>
              </w:rPr>
              <w:t>Unit of measurement</w:t>
            </w:r>
          </w:p>
        </w:tc>
        <w:tc>
          <w:tcPr>
            <w:tcW w:w="6876" w:type="dxa"/>
          </w:tcPr>
          <w:p w14:paraId="534AEB0C" w14:textId="26CC8602" w:rsidR="00533597" w:rsidRDefault="00533597" w:rsidP="003C5049">
            <w:pPr>
              <w:jc w:val="both"/>
              <w:rPr>
                <w:lang w:val="en-IE"/>
              </w:rPr>
            </w:pPr>
            <w:r>
              <w:rPr>
                <w:lang w:val="en-IE"/>
              </w:rPr>
              <w:t xml:space="preserve">Number of </w:t>
            </w:r>
            <w:r w:rsidR="003C5049">
              <w:rPr>
                <w:lang w:val="en-IE"/>
              </w:rPr>
              <w:t>beneficiaries</w:t>
            </w:r>
          </w:p>
        </w:tc>
      </w:tr>
      <w:tr w:rsidR="00533597" w:rsidRPr="00316ACD" w14:paraId="72BB0151" w14:textId="77777777" w:rsidTr="5E2B9F94">
        <w:tc>
          <w:tcPr>
            <w:tcW w:w="2412" w:type="dxa"/>
          </w:tcPr>
          <w:p w14:paraId="2692E4BE" w14:textId="77777777" w:rsidR="00533597" w:rsidRDefault="00533597" w:rsidP="00533597">
            <w:pPr>
              <w:rPr>
                <w:lang w:val="en-IE"/>
              </w:rPr>
            </w:pPr>
            <w:r>
              <w:rPr>
                <w:lang w:val="en-IE"/>
              </w:rPr>
              <w:t>Comments/caveats</w:t>
            </w:r>
          </w:p>
        </w:tc>
        <w:tc>
          <w:tcPr>
            <w:tcW w:w="6876" w:type="dxa"/>
          </w:tcPr>
          <w:p w14:paraId="6C5E24E9" w14:textId="77777777" w:rsidR="00533597" w:rsidRPr="007C7A66" w:rsidRDefault="00533597" w:rsidP="00533597">
            <w:pPr>
              <w:jc w:val="both"/>
              <w:rPr>
                <w:lang w:val="en-IE"/>
              </w:rPr>
            </w:pPr>
          </w:p>
        </w:tc>
      </w:tr>
    </w:tbl>
    <w:p w14:paraId="6A31AA40" w14:textId="323863A1" w:rsidR="0044058D" w:rsidRDefault="00A503BF" w:rsidP="00A503BF">
      <w:r>
        <w:br w:type="page"/>
      </w:r>
    </w:p>
    <w:tbl>
      <w:tblPr>
        <w:tblStyle w:val="TableGrid"/>
        <w:tblW w:w="0" w:type="auto"/>
        <w:tblLook w:val="04A0" w:firstRow="1" w:lastRow="0" w:firstColumn="1" w:lastColumn="0" w:noHBand="0" w:noVBand="1"/>
      </w:tblPr>
      <w:tblGrid>
        <w:gridCol w:w="2412"/>
        <w:gridCol w:w="6876"/>
      </w:tblGrid>
      <w:tr w:rsidR="0083620A" w14:paraId="5EEC7508" w14:textId="77777777" w:rsidTr="0083620A">
        <w:tc>
          <w:tcPr>
            <w:tcW w:w="2412" w:type="dxa"/>
          </w:tcPr>
          <w:p w14:paraId="107D54AE" w14:textId="1CAC8412" w:rsidR="0083620A" w:rsidRPr="00530E00" w:rsidRDefault="0083620A" w:rsidP="00522190">
            <w:pPr>
              <w:rPr>
                <w:lang w:val="en-IE"/>
              </w:rPr>
            </w:pPr>
            <w:r w:rsidRPr="00522190">
              <w:rPr>
                <w:b/>
                <w:lang w:val="en-IE"/>
              </w:rPr>
              <w:lastRenderedPageBreak/>
              <w:t>Indicator name</w:t>
            </w:r>
          </w:p>
        </w:tc>
        <w:tc>
          <w:tcPr>
            <w:tcW w:w="6876" w:type="dxa"/>
          </w:tcPr>
          <w:p w14:paraId="332649DD" w14:textId="5313492D" w:rsidR="0083620A" w:rsidRPr="00530E00" w:rsidRDefault="0083620A" w:rsidP="00DD0ED0">
            <w:pPr>
              <w:jc w:val="both"/>
              <w:rPr>
                <w:b/>
                <w:lang w:val="en-IE"/>
              </w:rPr>
            </w:pPr>
            <w:r>
              <w:rPr>
                <w:b/>
                <w:lang w:val="en-IE"/>
              </w:rPr>
              <w:t>O.2</w:t>
            </w:r>
            <w:r w:rsidR="00A526EF">
              <w:rPr>
                <w:b/>
                <w:lang w:val="en-IE"/>
              </w:rPr>
              <w:t>8</w:t>
            </w:r>
            <w:r w:rsidRPr="00530E00">
              <w:rPr>
                <w:b/>
                <w:lang w:val="en-IE"/>
              </w:rPr>
              <w:t xml:space="preserve"> </w:t>
            </w:r>
            <w:r>
              <w:rPr>
                <w:b/>
                <w:lang w:val="en-IE"/>
              </w:rPr>
              <w:t xml:space="preserve">Number of supported </w:t>
            </w:r>
            <w:r w:rsidR="00CA60DC">
              <w:rPr>
                <w:b/>
                <w:lang w:val="en-IE"/>
              </w:rPr>
              <w:t>p</w:t>
            </w:r>
            <w:r>
              <w:rPr>
                <w:b/>
                <w:lang w:val="en-IE"/>
              </w:rPr>
              <w:t xml:space="preserve">roducer </w:t>
            </w:r>
            <w:r w:rsidR="00CA60DC">
              <w:rPr>
                <w:b/>
                <w:lang w:val="en-IE"/>
              </w:rPr>
              <w:t>g</w:t>
            </w:r>
            <w:r>
              <w:rPr>
                <w:b/>
                <w:lang w:val="en-IE"/>
              </w:rPr>
              <w:t>roups</w:t>
            </w:r>
            <w:r w:rsidR="00CA60DC">
              <w:rPr>
                <w:b/>
                <w:lang w:val="en-IE"/>
              </w:rPr>
              <w:t xml:space="preserve"> and producer o</w:t>
            </w:r>
            <w:r>
              <w:rPr>
                <w:b/>
                <w:lang w:val="en-IE"/>
              </w:rPr>
              <w:t>rganisations</w:t>
            </w:r>
            <w:bookmarkStart w:id="29" w:name="O24"/>
            <w:bookmarkEnd w:id="29"/>
            <w:r w:rsidR="002878C3">
              <w:rPr>
                <w:b/>
                <w:lang w:val="en-IE"/>
              </w:rPr>
              <w:t xml:space="preserve"> </w:t>
            </w:r>
            <w:hyperlink w:anchor="_top" w:history="1">
              <w:r w:rsidR="002878C3" w:rsidRPr="002878C3">
                <w:rPr>
                  <w:rStyle w:val="Hyperlink"/>
                  <w:sz w:val="16"/>
                  <w:szCs w:val="16"/>
                  <w:lang w:val="en-IE"/>
                </w:rPr>
                <w:t>[back to overview]</w:t>
              </w:r>
            </w:hyperlink>
          </w:p>
        </w:tc>
      </w:tr>
      <w:tr w:rsidR="0083620A" w14:paraId="2FBAD754" w14:textId="77777777" w:rsidTr="001244DA">
        <w:trPr>
          <w:trHeight w:val="858"/>
        </w:trPr>
        <w:tc>
          <w:tcPr>
            <w:tcW w:w="2412" w:type="dxa"/>
          </w:tcPr>
          <w:p w14:paraId="30529444" w14:textId="77777777" w:rsidR="0083620A" w:rsidRDefault="0083620A" w:rsidP="0083620A">
            <w:pPr>
              <w:rPr>
                <w:lang w:val="en-IE"/>
              </w:rPr>
            </w:pPr>
            <w:r>
              <w:rPr>
                <w:lang w:val="en-IE"/>
              </w:rPr>
              <w:t>Definition</w:t>
            </w:r>
          </w:p>
        </w:tc>
        <w:tc>
          <w:tcPr>
            <w:tcW w:w="6876" w:type="dxa"/>
          </w:tcPr>
          <w:p w14:paraId="6B0EBECE" w14:textId="47497109" w:rsidR="0083620A" w:rsidRDefault="0083620A" w:rsidP="00C81D1C">
            <w:pPr>
              <w:jc w:val="both"/>
              <w:rPr>
                <w:lang w:val="en-IE"/>
              </w:rPr>
            </w:pPr>
            <w:r w:rsidRPr="00A343B0">
              <w:rPr>
                <w:lang w:val="en-IE"/>
              </w:rPr>
              <w:t xml:space="preserve">The number of </w:t>
            </w:r>
            <w:r>
              <w:rPr>
                <w:lang w:val="en-IE"/>
              </w:rPr>
              <w:t>producer groups/organisations for which a payment under cooperation was made in the Financial Year concerned</w:t>
            </w:r>
            <w:r w:rsidR="00E5404D">
              <w:rPr>
                <w:lang w:val="en-IE"/>
              </w:rPr>
              <w:t xml:space="preserve"> under Rural Development policy</w:t>
            </w:r>
            <w:r>
              <w:rPr>
                <w:color w:val="000000"/>
                <w:shd w:val="clear" w:color="auto" w:fill="FFFFFF"/>
              </w:rPr>
              <w:t>.</w:t>
            </w:r>
          </w:p>
        </w:tc>
      </w:tr>
      <w:tr w:rsidR="0083620A" w:rsidRPr="004A0F5F" w14:paraId="43478362" w14:textId="77777777" w:rsidTr="001244DA">
        <w:trPr>
          <w:trHeight w:val="1606"/>
        </w:trPr>
        <w:tc>
          <w:tcPr>
            <w:tcW w:w="2412" w:type="dxa"/>
          </w:tcPr>
          <w:p w14:paraId="2DE379F9" w14:textId="77777777" w:rsidR="0083620A" w:rsidRPr="004A0F5F" w:rsidRDefault="0083620A" w:rsidP="0083620A">
            <w:pPr>
              <w:rPr>
                <w:lang w:val="en-IE"/>
              </w:rPr>
            </w:pPr>
            <w:r w:rsidRPr="004A0F5F">
              <w:rPr>
                <w:lang w:val="en-IE"/>
              </w:rPr>
              <w:t>Types of interventions concerned</w:t>
            </w:r>
          </w:p>
        </w:tc>
        <w:tc>
          <w:tcPr>
            <w:tcW w:w="6876" w:type="dxa"/>
          </w:tcPr>
          <w:p w14:paraId="0ACB11BD" w14:textId="5972A16A" w:rsidR="0083620A" w:rsidRPr="004A0F5F" w:rsidRDefault="0083620A" w:rsidP="00C81D1C">
            <w:pPr>
              <w:spacing w:after="120"/>
              <w:jc w:val="both"/>
              <w:rPr>
                <w:lang w:val="en-IE"/>
              </w:rPr>
            </w:pPr>
            <w:r w:rsidRPr="004A0F5F">
              <w:rPr>
                <w:lang w:val="en-IE"/>
              </w:rPr>
              <w:t xml:space="preserve">The </w:t>
            </w:r>
            <w:r w:rsidRPr="004A0F5F">
              <w:rPr>
                <w:color w:val="000000" w:themeColor="text1"/>
                <w:lang w:val="en-IE"/>
              </w:rPr>
              <w:t>following type of interventions is concerned</w:t>
            </w:r>
            <w:r w:rsidRPr="004A0F5F">
              <w:rPr>
                <w:lang w:val="en-IE"/>
              </w:rPr>
              <w:t>:</w:t>
            </w:r>
          </w:p>
          <w:p w14:paraId="2B742FB1" w14:textId="25EB3790" w:rsidR="0083620A" w:rsidRPr="004A0F5F" w:rsidRDefault="0083620A" w:rsidP="00C81D1C">
            <w:pPr>
              <w:pStyle w:val="ListParagraph"/>
              <w:numPr>
                <w:ilvl w:val="0"/>
                <w:numId w:val="21"/>
              </w:numPr>
              <w:ind w:left="360"/>
              <w:jc w:val="both"/>
              <w:rPr>
                <w:lang w:val="en-IE"/>
              </w:rPr>
            </w:pPr>
            <w:r w:rsidRPr="004A0F5F">
              <w:rPr>
                <w:lang w:val="en-IE"/>
              </w:rPr>
              <w:t>Cooperation (Art</w:t>
            </w:r>
            <w:r w:rsidR="000D3DB9" w:rsidRPr="004A0F5F">
              <w:rPr>
                <w:lang w:val="en-IE"/>
              </w:rPr>
              <w:t>icle</w:t>
            </w:r>
            <w:r w:rsidRPr="004A0F5F">
              <w:rPr>
                <w:lang w:val="en-IE"/>
              </w:rPr>
              <w:t xml:space="preserve"> 7</w:t>
            </w:r>
            <w:r w:rsidR="00F63DF2">
              <w:rPr>
                <w:lang w:val="en-IE"/>
              </w:rPr>
              <w:t>7</w:t>
            </w:r>
            <w:r w:rsidRPr="004A0F5F">
              <w:rPr>
                <w:color w:val="000000"/>
                <w:shd w:val="clear" w:color="auto" w:fill="FFFFFF"/>
              </w:rPr>
              <w:t>)</w:t>
            </w:r>
          </w:p>
          <w:p w14:paraId="1973DC3E" w14:textId="77777777" w:rsidR="00744E72" w:rsidRDefault="00744E72" w:rsidP="008D69E0">
            <w:pPr>
              <w:jc w:val="both"/>
              <w:rPr>
                <w:lang w:val="en-IE"/>
              </w:rPr>
            </w:pPr>
          </w:p>
          <w:p w14:paraId="23565D56" w14:textId="3C0A5C15" w:rsidR="0083620A" w:rsidRPr="004A0F5F" w:rsidRDefault="0083620A" w:rsidP="008D69E0">
            <w:pPr>
              <w:jc w:val="both"/>
              <w:rPr>
                <w:lang w:val="en-IE"/>
              </w:rPr>
            </w:pPr>
            <w:r w:rsidRPr="004A0F5F">
              <w:rPr>
                <w:lang w:val="en-IE"/>
              </w:rPr>
              <w:t>Paid to producer groups/organisations, where they are the beneficiary of cooperation support (except other forms of cooperation such as cooperation</w:t>
            </w:r>
            <w:r w:rsidR="008D69E0" w:rsidRPr="004A0F5F">
              <w:rPr>
                <w:lang w:val="en-IE"/>
              </w:rPr>
              <w:t>s</w:t>
            </w:r>
            <w:r w:rsidRPr="004A0F5F">
              <w:rPr>
                <w:lang w:val="en-IE"/>
              </w:rPr>
              <w:t xml:space="preserve"> of producer groups</w:t>
            </w:r>
            <w:r w:rsidRPr="004C36DF">
              <w:rPr>
                <w:lang w:val="en-IE"/>
              </w:rPr>
              <w:t>/ organisations reported under O.</w:t>
            </w:r>
            <w:r w:rsidR="002171FA">
              <w:rPr>
                <w:lang w:val="en-IE"/>
              </w:rPr>
              <w:t>32</w:t>
            </w:r>
            <w:r w:rsidRPr="004C36DF">
              <w:rPr>
                <w:lang w:val="en-IE"/>
              </w:rPr>
              <w:t>).</w:t>
            </w:r>
          </w:p>
        </w:tc>
      </w:tr>
      <w:tr w:rsidR="0083620A" w14:paraId="70BE2ABC" w14:textId="77777777" w:rsidTr="001244DA">
        <w:trPr>
          <w:trHeight w:val="2818"/>
        </w:trPr>
        <w:tc>
          <w:tcPr>
            <w:tcW w:w="2412" w:type="dxa"/>
          </w:tcPr>
          <w:p w14:paraId="298829F5" w14:textId="77777777" w:rsidR="0083620A" w:rsidRDefault="0083620A" w:rsidP="0083620A">
            <w:pPr>
              <w:rPr>
                <w:lang w:val="en-IE"/>
              </w:rPr>
            </w:pPr>
            <w:r>
              <w:rPr>
                <w:lang w:val="en-IE"/>
              </w:rPr>
              <w:t>Methodology</w:t>
            </w:r>
          </w:p>
        </w:tc>
        <w:tc>
          <w:tcPr>
            <w:tcW w:w="6876" w:type="dxa"/>
          </w:tcPr>
          <w:p w14:paraId="67BE704C" w14:textId="4BBF5E96" w:rsidR="0083620A" w:rsidRDefault="0083620A" w:rsidP="00C81D1C">
            <w:pPr>
              <w:jc w:val="both"/>
              <w:rPr>
                <w:lang w:val="en-IE"/>
              </w:rPr>
            </w:pPr>
            <w:r w:rsidRPr="00A343B0">
              <w:rPr>
                <w:lang w:val="en-IE"/>
              </w:rPr>
              <w:t xml:space="preserve">The number of </w:t>
            </w:r>
            <w:r>
              <w:rPr>
                <w:lang w:val="en-IE"/>
              </w:rPr>
              <w:t xml:space="preserve">producer groups/organisations supported under </w:t>
            </w:r>
            <w:r w:rsidR="00A06271">
              <w:rPr>
                <w:lang w:val="en-IE"/>
              </w:rPr>
              <w:t>Article</w:t>
            </w:r>
            <w:r>
              <w:rPr>
                <w:lang w:val="en-IE"/>
              </w:rPr>
              <w:t xml:space="preserve"> 7</w:t>
            </w:r>
            <w:r w:rsidR="00F63DF2">
              <w:rPr>
                <w:lang w:val="en-IE"/>
              </w:rPr>
              <w:t>7</w:t>
            </w:r>
            <w:r>
              <w:rPr>
                <w:lang w:val="en-IE"/>
              </w:rPr>
              <w:t xml:space="preserve"> and paid in the Financial Year concerned, shall be reported </w:t>
            </w:r>
            <w:r w:rsidRPr="003B4DE8">
              <w:rPr>
                <w:lang w:val="en-IE"/>
              </w:rPr>
              <w:t>per intervention.</w:t>
            </w:r>
          </w:p>
          <w:p w14:paraId="704CDD21" w14:textId="77777777" w:rsidR="004E03FC" w:rsidRDefault="004E03FC" w:rsidP="00C81D1C">
            <w:pPr>
              <w:jc w:val="both"/>
              <w:rPr>
                <w:lang w:val="en-IE"/>
              </w:rPr>
            </w:pPr>
          </w:p>
          <w:p w14:paraId="0FE6FAB7" w14:textId="182D352D" w:rsidR="0083620A" w:rsidRDefault="0083620A">
            <w:pPr>
              <w:jc w:val="both"/>
              <w:rPr>
                <w:lang w:val="en-IE"/>
              </w:rPr>
            </w:pPr>
            <w:r w:rsidRPr="003B4DE8">
              <w:rPr>
                <w:lang w:val="en-IE"/>
              </w:rPr>
              <w:t xml:space="preserve">In case within one intervention </w:t>
            </w:r>
            <w:r>
              <w:rPr>
                <w:lang w:val="en-IE"/>
              </w:rPr>
              <w:t>several</w:t>
            </w:r>
            <w:r w:rsidRPr="003B4DE8">
              <w:rPr>
                <w:lang w:val="en-IE"/>
              </w:rPr>
              <w:t xml:space="preserve"> unit amounts are defined, the number of </w:t>
            </w:r>
            <w:r>
              <w:rPr>
                <w:lang w:val="en-IE"/>
              </w:rPr>
              <w:t xml:space="preserve">producer groups/organisations </w:t>
            </w:r>
            <w:r w:rsidRPr="003B4DE8">
              <w:rPr>
                <w:lang w:val="en-IE"/>
              </w:rPr>
              <w:t xml:space="preserve">paid per unit amount shall be reported. </w:t>
            </w:r>
          </w:p>
          <w:p w14:paraId="195DCDBA" w14:textId="77777777" w:rsidR="004E03FC" w:rsidRPr="003B4DE8" w:rsidRDefault="004E03FC">
            <w:pPr>
              <w:jc w:val="both"/>
              <w:rPr>
                <w:lang w:val="en-IE"/>
              </w:rPr>
            </w:pPr>
          </w:p>
          <w:p w14:paraId="75EF19D0" w14:textId="6F21EF9A" w:rsidR="0083620A" w:rsidRDefault="0083620A" w:rsidP="00C81D1C">
            <w:pPr>
              <w:jc w:val="both"/>
              <w:rPr>
                <w:lang w:val="en-IE"/>
              </w:rPr>
            </w:pPr>
            <w:r>
              <w:t xml:space="preserve">If one or more instalments are paid before the final payment for an operation, only a partial output is to be reported (see cover note) </w:t>
            </w:r>
          </w:p>
        </w:tc>
      </w:tr>
      <w:tr w:rsidR="0083620A" w14:paraId="22C22B8A" w14:textId="77777777" w:rsidTr="0083620A">
        <w:tc>
          <w:tcPr>
            <w:tcW w:w="2412" w:type="dxa"/>
          </w:tcPr>
          <w:p w14:paraId="4A7A56F9" w14:textId="77777777" w:rsidR="0083620A" w:rsidRDefault="0083620A" w:rsidP="0083620A">
            <w:pPr>
              <w:rPr>
                <w:lang w:val="en-IE"/>
              </w:rPr>
            </w:pPr>
            <w:r>
              <w:rPr>
                <w:lang w:val="en-IE"/>
              </w:rPr>
              <w:t>Methodology for the aggregated values</w:t>
            </w:r>
          </w:p>
        </w:tc>
        <w:tc>
          <w:tcPr>
            <w:tcW w:w="6876" w:type="dxa"/>
          </w:tcPr>
          <w:p w14:paraId="52675EDB" w14:textId="079C8114" w:rsidR="0083620A" w:rsidRPr="001244DA" w:rsidRDefault="002465AF" w:rsidP="00C81D1C">
            <w:pPr>
              <w:jc w:val="both"/>
              <w:rPr>
                <w:lang w:val="en-IE"/>
              </w:rPr>
            </w:pPr>
            <w:r>
              <w:rPr>
                <w:lang w:val="en-IE"/>
              </w:rPr>
              <w:t>The f</w:t>
            </w:r>
            <w:r w:rsidR="0083620A" w:rsidRPr="001244DA">
              <w:rPr>
                <w:lang w:val="en-IE"/>
              </w:rPr>
              <w:t>ollowing aggregates should be provided:</w:t>
            </w:r>
          </w:p>
          <w:p w14:paraId="62AECD93" w14:textId="747B5B81" w:rsidR="0083620A" w:rsidRDefault="002327CD" w:rsidP="0083620A">
            <w:pPr>
              <w:pStyle w:val="ListParagraph"/>
              <w:numPr>
                <w:ilvl w:val="0"/>
                <w:numId w:val="1"/>
              </w:numPr>
              <w:ind w:left="360"/>
              <w:jc w:val="both"/>
              <w:rPr>
                <w:lang w:val="en-IE"/>
              </w:rPr>
            </w:pPr>
            <w:r>
              <w:rPr>
                <w:lang w:val="en-IE"/>
              </w:rPr>
              <w:t>The total number of producer groups/organisations receiving support b</w:t>
            </w:r>
            <w:r w:rsidR="0083620A" w:rsidRPr="000E319E">
              <w:rPr>
                <w:lang w:val="en-IE"/>
              </w:rPr>
              <w:t xml:space="preserve">y intervention (if relevant, i.e. when within one intervention </w:t>
            </w:r>
            <w:r w:rsidR="0083620A">
              <w:rPr>
                <w:lang w:val="en-IE"/>
              </w:rPr>
              <w:t xml:space="preserve">several </w:t>
            </w:r>
            <w:r w:rsidR="0083620A" w:rsidRPr="000E319E">
              <w:rPr>
                <w:lang w:val="en-IE"/>
              </w:rPr>
              <w:t>unit amounts are defined)</w:t>
            </w:r>
          </w:p>
          <w:p w14:paraId="42D461C5" w14:textId="77777777" w:rsidR="0083620A" w:rsidRDefault="0083620A" w:rsidP="004D531B">
            <w:pPr>
              <w:pStyle w:val="ListParagraph"/>
              <w:numPr>
                <w:ilvl w:val="0"/>
                <w:numId w:val="1"/>
              </w:numPr>
              <w:ind w:left="360"/>
              <w:jc w:val="both"/>
              <w:rPr>
                <w:lang w:val="en-IE"/>
              </w:rPr>
            </w:pPr>
            <w:r>
              <w:rPr>
                <w:lang w:val="en-IE"/>
              </w:rPr>
              <w:t xml:space="preserve">The number of </w:t>
            </w:r>
            <w:r w:rsidRPr="00FC77ED">
              <w:rPr>
                <w:lang w:val="en-IE"/>
              </w:rPr>
              <w:t xml:space="preserve">producer groups/organisations </w:t>
            </w:r>
            <w:r>
              <w:rPr>
                <w:lang w:val="en-IE"/>
              </w:rPr>
              <w:t>receiving support (without double counting)</w:t>
            </w:r>
          </w:p>
          <w:p w14:paraId="67116E52" w14:textId="7E9BE0F9" w:rsidR="00D2288E" w:rsidRPr="00D2288E" w:rsidRDefault="00D2288E" w:rsidP="00D2288E">
            <w:pPr>
              <w:jc w:val="both"/>
              <w:rPr>
                <w:b/>
                <w:lang w:val="en-IE"/>
              </w:rPr>
            </w:pPr>
          </w:p>
        </w:tc>
      </w:tr>
      <w:tr w:rsidR="0083620A" w14:paraId="67EF6434" w14:textId="77777777" w:rsidTr="001244DA">
        <w:trPr>
          <w:trHeight w:val="324"/>
        </w:trPr>
        <w:tc>
          <w:tcPr>
            <w:tcW w:w="2412" w:type="dxa"/>
          </w:tcPr>
          <w:p w14:paraId="0E0D0841" w14:textId="77777777" w:rsidR="0083620A" w:rsidRDefault="0083620A" w:rsidP="0083620A">
            <w:pPr>
              <w:rPr>
                <w:lang w:val="en-IE"/>
              </w:rPr>
            </w:pPr>
            <w:r>
              <w:rPr>
                <w:lang w:val="en-IE"/>
              </w:rPr>
              <w:t>Unit of measurement</w:t>
            </w:r>
          </w:p>
        </w:tc>
        <w:tc>
          <w:tcPr>
            <w:tcW w:w="6876" w:type="dxa"/>
          </w:tcPr>
          <w:p w14:paraId="25026528" w14:textId="1A1094EA" w:rsidR="0083620A" w:rsidRDefault="0083620A" w:rsidP="003C5049">
            <w:pPr>
              <w:jc w:val="both"/>
              <w:rPr>
                <w:lang w:val="en-IE"/>
              </w:rPr>
            </w:pPr>
            <w:r>
              <w:rPr>
                <w:lang w:val="en-IE"/>
              </w:rPr>
              <w:t xml:space="preserve">Number of </w:t>
            </w:r>
            <w:r w:rsidR="003C5049">
              <w:rPr>
                <w:lang w:val="en-IE"/>
              </w:rPr>
              <w:t>beneficiaries</w:t>
            </w:r>
          </w:p>
        </w:tc>
      </w:tr>
      <w:tr w:rsidR="0083620A" w:rsidRPr="00316ACD" w14:paraId="76A21572" w14:textId="77777777" w:rsidTr="001244DA">
        <w:trPr>
          <w:trHeight w:val="3716"/>
        </w:trPr>
        <w:tc>
          <w:tcPr>
            <w:tcW w:w="2412" w:type="dxa"/>
          </w:tcPr>
          <w:p w14:paraId="65E41354" w14:textId="77777777" w:rsidR="0083620A" w:rsidRDefault="0083620A" w:rsidP="0083620A">
            <w:pPr>
              <w:rPr>
                <w:lang w:val="en-IE"/>
              </w:rPr>
            </w:pPr>
            <w:r>
              <w:rPr>
                <w:lang w:val="en-IE"/>
              </w:rPr>
              <w:t>Comments/caveats</w:t>
            </w:r>
          </w:p>
        </w:tc>
        <w:tc>
          <w:tcPr>
            <w:tcW w:w="6876" w:type="dxa"/>
          </w:tcPr>
          <w:p w14:paraId="79C661B1" w14:textId="092D94C7" w:rsidR="0083620A" w:rsidRDefault="0083620A" w:rsidP="00C81D1C">
            <w:pPr>
              <w:spacing w:after="120"/>
              <w:jc w:val="both"/>
              <w:rPr>
                <w:lang w:val="en-IE"/>
              </w:rPr>
            </w:pPr>
            <w:r>
              <w:rPr>
                <w:lang w:val="en-IE"/>
              </w:rPr>
              <w:t xml:space="preserve">The indicator covers </w:t>
            </w:r>
            <w:r w:rsidRPr="00D87A77">
              <w:rPr>
                <w:lang w:val="en-IE"/>
              </w:rPr>
              <w:t>(in accordance with Art</w:t>
            </w:r>
            <w:r w:rsidR="000D3DB9">
              <w:rPr>
                <w:lang w:val="en-IE"/>
              </w:rPr>
              <w:t>icle</w:t>
            </w:r>
            <w:r w:rsidRPr="00D87A77">
              <w:rPr>
                <w:lang w:val="en-IE"/>
              </w:rPr>
              <w:t xml:space="preserve"> 7</w:t>
            </w:r>
            <w:r w:rsidR="00F63DF2">
              <w:rPr>
                <w:lang w:val="en-IE"/>
              </w:rPr>
              <w:t>7</w:t>
            </w:r>
            <w:r w:rsidRPr="00D87A77">
              <w:rPr>
                <w:lang w:val="en-IE"/>
              </w:rPr>
              <w:t>(4))</w:t>
            </w:r>
          </w:p>
          <w:p w14:paraId="78D4356D" w14:textId="52061D2E" w:rsidR="00DA70B3" w:rsidRDefault="00DA70B3" w:rsidP="00DA70B3">
            <w:pPr>
              <w:pStyle w:val="ListParagraph"/>
              <w:numPr>
                <w:ilvl w:val="0"/>
                <w:numId w:val="1"/>
              </w:numPr>
              <w:ind w:left="360"/>
              <w:jc w:val="both"/>
              <w:rPr>
                <w:lang w:val="en-IE"/>
              </w:rPr>
            </w:pPr>
            <w:r>
              <w:rPr>
                <w:lang w:val="en-IE"/>
              </w:rPr>
              <w:t>B</w:t>
            </w:r>
            <w:r w:rsidR="0083620A" w:rsidRPr="00DA70B3">
              <w:rPr>
                <w:lang w:val="en-IE"/>
              </w:rPr>
              <w:t xml:space="preserve">eneficiaries of support as an overall amount (covering the cost of cooperation as well as the cost of the projects and operations implemented), as well as </w:t>
            </w:r>
          </w:p>
          <w:p w14:paraId="46E7673C" w14:textId="4F9A51AA" w:rsidR="0083620A" w:rsidRPr="00DA70B3" w:rsidRDefault="00DA70B3" w:rsidP="00DA70B3">
            <w:pPr>
              <w:pStyle w:val="ListParagraph"/>
              <w:numPr>
                <w:ilvl w:val="0"/>
                <w:numId w:val="1"/>
              </w:numPr>
              <w:ind w:left="360"/>
              <w:jc w:val="both"/>
              <w:rPr>
                <w:lang w:val="en-IE"/>
              </w:rPr>
            </w:pPr>
            <w:r>
              <w:rPr>
                <w:lang w:val="en-IE"/>
              </w:rPr>
              <w:t>B</w:t>
            </w:r>
            <w:r w:rsidR="0083620A" w:rsidRPr="00DA70B3">
              <w:rPr>
                <w:lang w:val="en-IE"/>
              </w:rPr>
              <w:t>eneficiaries of support covering only the cost of the operation but using funds from other types of interventions for project implementation (e.g. investments). In this case, however, the project implementation is covered by the corresponding indicators (e.g. for investments), and not by this indicator.</w:t>
            </w:r>
          </w:p>
          <w:p w14:paraId="3670445C" w14:textId="2F056B75" w:rsidR="0083620A" w:rsidRDefault="0083620A" w:rsidP="00DA70B3">
            <w:pPr>
              <w:pStyle w:val="ListParagraph"/>
              <w:numPr>
                <w:ilvl w:val="0"/>
                <w:numId w:val="1"/>
              </w:numPr>
              <w:ind w:left="360"/>
              <w:jc w:val="both"/>
              <w:rPr>
                <w:lang w:val="en-IE"/>
              </w:rPr>
            </w:pPr>
            <w:r w:rsidRPr="00FC77ED">
              <w:rPr>
                <w:lang w:val="en-IE"/>
              </w:rPr>
              <w:t>P</w:t>
            </w:r>
            <w:r>
              <w:rPr>
                <w:lang w:val="en-IE"/>
              </w:rPr>
              <w:t xml:space="preserve">roducer </w:t>
            </w:r>
            <w:r w:rsidRPr="00FC77ED">
              <w:rPr>
                <w:lang w:val="en-IE"/>
              </w:rPr>
              <w:t>O</w:t>
            </w:r>
            <w:r>
              <w:rPr>
                <w:lang w:val="en-IE"/>
              </w:rPr>
              <w:t>rganisation</w:t>
            </w:r>
            <w:r w:rsidRPr="00FC77ED">
              <w:rPr>
                <w:lang w:val="en-IE"/>
              </w:rPr>
              <w:t>s setting up an operational fund/program are captured by O.3</w:t>
            </w:r>
            <w:r w:rsidR="00914B6E">
              <w:rPr>
                <w:lang w:val="en-IE"/>
              </w:rPr>
              <w:t>5</w:t>
            </w:r>
            <w:r w:rsidRPr="00FC77ED">
              <w:rPr>
                <w:lang w:val="en-IE"/>
              </w:rPr>
              <w:t xml:space="preserve"> and should thus not be included in O.2</w:t>
            </w:r>
            <w:r w:rsidR="00914B6E">
              <w:rPr>
                <w:lang w:val="en-IE"/>
              </w:rPr>
              <w:t>8</w:t>
            </w:r>
            <w:r>
              <w:rPr>
                <w:lang w:val="en-IE"/>
              </w:rPr>
              <w:t>.</w:t>
            </w:r>
          </w:p>
          <w:p w14:paraId="441BB957" w14:textId="7DF8399F" w:rsidR="0083620A" w:rsidRPr="007C7A66" w:rsidRDefault="0083620A" w:rsidP="00DA70B3">
            <w:pPr>
              <w:pStyle w:val="ListParagraph"/>
              <w:numPr>
                <w:ilvl w:val="0"/>
                <w:numId w:val="1"/>
              </w:numPr>
              <w:ind w:left="360"/>
              <w:jc w:val="both"/>
              <w:rPr>
                <w:lang w:val="en-IE"/>
              </w:rPr>
            </w:pPr>
            <w:r w:rsidRPr="00B12D41">
              <w:rPr>
                <w:lang w:val="en-IE"/>
              </w:rPr>
              <w:t>Producer Organisations receiving support only through joint cooperation are not included here (but in O.</w:t>
            </w:r>
            <w:r w:rsidR="00914B6E">
              <w:rPr>
                <w:lang w:val="en-IE"/>
              </w:rPr>
              <w:t>32</w:t>
            </w:r>
            <w:r w:rsidRPr="00B12D41">
              <w:rPr>
                <w:lang w:val="en-IE"/>
              </w:rPr>
              <w:t>).</w:t>
            </w:r>
          </w:p>
        </w:tc>
      </w:tr>
    </w:tbl>
    <w:p w14:paraId="2CAC9327" w14:textId="38692F13" w:rsidR="00C81D1C" w:rsidRDefault="00C81D1C">
      <w:r>
        <w:br w:type="page"/>
      </w:r>
    </w:p>
    <w:tbl>
      <w:tblPr>
        <w:tblStyle w:val="TableGrid"/>
        <w:tblW w:w="0" w:type="auto"/>
        <w:tblLook w:val="04A0" w:firstRow="1" w:lastRow="0" w:firstColumn="1" w:lastColumn="0" w:noHBand="0" w:noVBand="1"/>
      </w:tblPr>
      <w:tblGrid>
        <w:gridCol w:w="2412"/>
        <w:gridCol w:w="6876"/>
      </w:tblGrid>
      <w:tr w:rsidR="0083620A" w14:paraId="2706CC95" w14:textId="77777777" w:rsidTr="0083620A">
        <w:tc>
          <w:tcPr>
            <w:tcW w:w="2412" w:type="dxa"/>
          </w:tcPr>
          <w:p w14:paraId="7F24A8B5" w14:textId="3633E030" w:rsidR="0083620A" w:rsidRPr="00530E00" w:rsidRDefault="0083620A" w:rsidP="0083620A">
            <w:pPr>
              <w:rPr>
                <w:b/>
                <w:lang w:val="en-IE"/>
              </w:rPr>
            </w:pPr>
            <w:r w:rsidRPr="00530E00">
              <w:rPr>
                <w:b/>
                <w:lang w:val="en-IE"/>
              </w:rPr>
              <w:lastRenderedPageBreak/>
              <w:t>Indicator name</w:t>
            </w:r>
          </w:p>
        </w:tc>
        <w:tc>
          <w:tcPr>
            <w:tcW w:w="6876" w:type="dxa"/>
          </w:tcPr>
          <w:p w14:paraId="3C691992" w14:textId="7C6E6CEE" w:rsidR="0083620A" w:rsidRPr="00530E00" w:rsidRDefault="0083620A" w:rsidP="00DD0ED0">
            <w:pPr>
              <w:jc w:val="both"/>
              <w:rPr>
                <w:b/>
                <w:lang w:val="en-IE"/>
              </w:rPr>
            </w:pPr>
            <w:r>
              <w:rPr>
                <w:b/>
                <w:lang w:val="en-IE"/>
              </w:rPr>
              <w:t>O.2</w:t>
            </w:r>
            <w:r w:rsidR="00A526EF">
              <w:rPr>
                <w:b/>
                <w:lang w:val="en-IE"/>
              </w:rPr>
              <w:t>9</w:t>
            </w:r>
            <w:r w:rsidRPr="00530E00">
              <w:rPr>
                <w:b/>
                <w:lang w:val="en-IE"/>
              </w:rPr>
              <w:t xml:space="preserve"> </w:t>
            </w:r>
            <w:r>
              <w:rPr>
                <w:b/>
                <w:lang w:val="en-IE"/>
              </w:rPr>
              <w:t xml:space="preserve">Number of </w:t>
            </w:r>
            <w:r w:rsidR="003F726E">
              <w:rPr>
                <w:b/>
                <w:lang w:val="en-IE"/>
              </w:rPr>
              <w:t>beneficiaries</w:t>
            </w:r>
            <w:r>
              <w:rPr>
                <w:b/>
                <w:lang w:val="en-IE"/>
              </w:rPr>
              <w:t xml:space="preserve"> receiving support to participate in </w:t>
            </w:r>
            <w:r w:rsidR="003F726E">
              <w:rPr>
                <w:b/>
                <w:lang w:val="en-IE"/>
              </w:rPr>
              <w:t>official</w:t>
            </w:r>
            <w:r>
              <w:rPr>
                <w:b/>
                <w:lang w:val="en-IE"/>
              </w:rPr>
              <w:t xml:space="preserve"> quality schemes</w:t>
            </w:r>
            <w:bookmarkStart w:id="30" w:name="O25"/>
            <w:bookmarkEnd w:id="30"/>
            <w:r w:rsidR="002878C3">
              <w:rPr>
                <w:b/>
                <w:lang w:val="en-IE"/>
              </w:rPr>
              <w:t xml:space="preserve"> </w:t>
            </w:r>
            <w:hyperlink w:anchor="_top" w:history="1">
              <w:r w:rsidR="002878C3" w:rsidRPr="002878C3">
                <w:rPr>
                  <w:rStyle w:val="Hyperlink"/>
                  <w:sz w:val="16"/>
                  <w:szCs w:val="16"/>
                  <w:lang w:val="en-IE"/>
                </w:rPr>
                <w:t>[back to overview]</w:t>
              </w:r>
            </w:hyperlink>
          </w:p>
        </w:tc>
      </w:tr>
      <w:tr w:rsidR="00E5404D" w14:paraId="3D0C4A13" w14:textId="77777777" w:rsidTr="0083620A">
        <w:tc>
          <w:tcPr>
            <w:tcW w:w="2412" w:type="dxa"/>
          </w:tcPr>
          <w:p w14:paraId="4AE3421A" w14:textId="77777777" w:rsidR="00E5404D" w:rsidRDefault="00E5404D" w:rsidP="00E5404D">
            <w:pPr>
              <w:rPr>
                <w:lang w:val="en-IE"/>
              </w:rPr>
            </w:pPr>
            <w:r>
              <w:rPr>
                <w:lang w:val="en-IE"/>
              </w:rPr>
              <w:t>Definition</w:t>
            </w:r>
          </w:p>
        </w:tc>
        <w:tc>
          <w:tcPr>
            <w:tcW w:w="6876" w:type="dxa"/>
          </w:tcPr>
          <w:p w14:paraId="0B6BAE59" w14:textId="31EE8E3D" w:rsidR="00E5404D" w:rsidRDefault="00E5404D" w:rsidP="003F726E">
            <w:pPr>
              <w:jc w:val="both"/>
              <w:rPr>
                <w:lang w:val="en-IE"/>
              </w:rPr>
            </w:pPr>
            <w:r w:rsidRPr="00A343B0">
              <w:rPr>
                <w:lang w:val="en-IE"/>
              </w:rPr>
              <w:t xml:space="preserve">The number of </w:t>
            </w:r>
            <w:r w:rsidR="003F726E">
              <w:rPr>
                <w:lang w:val="en-IE"/>
              </w:rPr>
              <w:t xml:space="preserve">beneficiaries </w:t>
            </w:r>
            <w:r>
              <w:rPr>
                <w:lang w:val="en-IE"/>
              </w:rPr>
              <w:t>participating in quality schemes for which a payment was made in the Financial Year concerned</w:t>
            </w:r>
            <w:r>
              <w:rPr>
                <w:color w:val="000000"/>
                <w:shd w:val="clear" w:color="auto" w:fill="FFFFFF"/>
              </w:rPr>
              <w:t>.</w:t>
            </w:r>
          </w:p>
        </w:tc>
      </w:tr>
      <w:tr w:rsidR="00E5404D" w14:paraId="6C2DD487" w14:textId="77777777" w:rsidTr="0083620A">
        <w:tc>
          <w:tcPr>
            <w:tcW w:w="2412" w:type="dxa"/>
          </w:tcPr>
          <w:p w14:paraId="1B828828" w14:textId="7B9E3A19" w:rsidR="00E5404D" w:rsidRDefault="00E5404D" w:rsidP="00E5404D">
            <w:pPr>
              <w:rPr>
                <w:lang w:val="en-IE"/>
              </w:rPr>
            </w:pPr>
            <w:r>
              <w:rPr>
                <w:lang w:val="en-IE"/>
              </w:rPr>
              <w:t>Types of interventions concerned</w:t>
            </w:r>
          </w:p>
        </w:tc>
        <w:tc>
          <w:tcPr>
            <w:tcW w:w="6876" w:type="dxa"/>
          </w:tcPr>
          <w:p w14:paraId="79AE246B" w14:textId="77777777" w:rsidR="00E5404D" w:rsidRDefault="00E5404D" w:rsidP="00E5404D">
            <w:pPr>
              <w:spacing w:after="120"/>
              <w:jc w:val="both"/>
              <w:rPr>
                <w:lang w:val="en-IE"/>
              </w:rPr>
            </w:pPr>
            <w:r>
              <w:rPr>
                <w:lang w:val="en-IE"/>
              </w:rPr>
              <w:t xml:space="preserve">The </w:t>
            </w:r>
            <w:r w:rsidRPr="001E759F">
              <w:rPr>
                <w:color w:val="000000" w:themeColor="text1"/>
                <w:lang w:val="en-IE"/>
              </w:rPr>
              <w:t>following type</w:t>
            </w:r>
            <w:r>
              <w:rPr>
                <w:color w:val="000000" w:themeColor="text1"/>
                <w:lang w:val="en-IE"/>
              </w:rPr>
              <w:t>s</w:t>
            </w:r>
            <w:r w:rsidRPr="001E759F">
              <w:rPr>
                <w:color w:val="000000" w:themeColor="text1"/>
                <w:lang w:val="en-IE"/>
              </w:rPr>
              <w:t xml:space="preserve"> of interventions </w:t>
            </w:r>
            <w:r>
              <w:rPr>
                <w:color w:val="000000" w:themeColor="text1"/>
                <w:lang w:val="en-IE"/>
              </w:rPr>
              <w:t>are</w:t>
            </w:r>
            <w:r w:rsidRPr="001E759F">
              <w:rPr>
                <w:color w:val="000000" w:themeColor="text1"/>
                <w:lang w:val="en-IE"/>
              </w:rPr>
              <w:t xml:space="preserve"> concerned</w:t>
            </w:r>
            <w:r>
              <w:rPr>
                <w:lang w:val="en-IE"/>
              </w:rPr>
              <w:t>:</w:t>
            </w:r>
          </w:p>
          <w:p w14:paraId="28B81E6D" w14:textId="34B13983" w:rsidR="00E5404D" w:rsidRPr="00C81D1C" w:rsidRDefault="00E5404D" w:rsidP="00E5404D">
            <w:pPr>
              <w:pStyle w:val="ListParagraph"/>
              <w:numPr>
                <w:ilvl w:val="0"/>
                <w:numId w:val="21"/>
              </w:numPr>
              <w:jc w:val="both"/>
              <w:rPr>
                <w:lang w:val="en-IE"/>
              </w:rPr>
            </w:pPr>
            <w:r>
              <w:rPr>
                <w:lang w:val="en-IE"/>
              </w:rPr>
              <w:t>Cooperation (Article</w:t>
            </w:r>
            <w:r w:rsidRPr="005E2D3D">
              <w:rPr>
                <w:lang w:val="en-IE"/>
              </w:rPr>
              <w:t xml:space="preserve"> </w:t>
            </w:r>
            <w:r>
              <w:rPr>
                <w:lang w:val="en-IE"/>
              </w:rPr>
              <w:t>7</w:t>
            </w:r>
            <w:r w:rsidR="00F63DF2">
              <w:rPr>
                <w:lang w:val="en-IE"/>
              </w:rPr>
              <w:t>7</w:t>
            </w:r>
            <w:r>
              <w:rPr>
                <w:color w:val="000000"/>
                <w:shd w:val="clear" w:color="auto" w:fill="FFFFFF"/>
              </w:rPr>
              <w:t>)</w:t>
            </w:r>
          </w:p>
          <w:p w14:paraId="78E45F6D" w14:textId="38F50540" w:rsidR="00E5404D" w:rsidRPr="003544D2" w:rsidRDefault="00E5404D" w:rsidP="003544D2">
            <w:pPr>
              <w:rPr>
                <w:lang w:val="en-IE"/>
              </w:rPr>
            </w:pPr>
          </w:p>
        </w:tc>
      </w:tr>
      <w:tr w:rsidR="00E5404D" w14:paraId="2AC358A5" w14:textId="77777777" w:rsidTr="0083620A">
        <w:tc>
          <w:tcPr>
            <w:tcW w:w="2412" w:type="dxa"/>
          </w:tcPr>
          <w:p w14:paraId="353F29AB" w14:textId="77777777" w:rsidR="00E5404D" w:rsidRDefault="00E5404D" w:rsidP="00E5404D">
            <w:pPr>
              <w:rPr>
                <w:lang w:val="en-IE"/>
              </w:rPr>
            </w:pPr>
            <w:r>
              <w:rPr>
                <w:lang w:val="en-IE"/>
              </w:rPr>
              <w:t>Methodology</w:t>
            </w:r>
          </w:p>
        </w:tc>
        <w:tc>
          <w:tcPr>
            <w:tcW w:w="6876" w:type="dxa"/>
          </w:tcPr>
          <w:p w14:paraId="532E4AE1" w14:textId="2051384E" w:rsidR="00E5404D" w:rsidRDefault="00E5404D" w:rsidP="00E5404D">
            <w:pPr>
              <w:jc w:val="both"/>
              <w:rPr>
                <w:lang w:val="en-IE"/>
              </w:rPr>
            </w:pPr>
            <w:r w:rsidRPr="00A343B0">
              <w:rPr>
                <w:lang w:val="en-IE"/>
              </w:rPr>
              <w:t xml:space="preserve">The number of </w:t>
            </w:r>
            <w:r w:rsidR="003F726E">
              <w:rPr>
                <w:lang w:val="en-IE"/>
              </w:rPr>
              <w:t xml:space="preserve">beneficiaries </w:t>
            </w:r>
            <w:r>
              <w:rPr>
                <w:lang w:val="en-IE"/>
              </w:rPr>
              <w:t xml:space="preserve">paid to participate in quality schemes in the Financial Year concerned shall be reported </w:t>
            </w:r>
            <w:r>
              <w:rPr>
                <w:b/>
                <w:lang w:val="en-IE"/>
              </w:rPr>
              <w:t>per unit amount</w:t>
            </w:r>
            <w:r w:rsidRPr="003B4DE8">
              <w:rPr>
                <w:lang w:val="en-IE"/>
              </w:rPr>
              <w:t>.</w:t>
            </w:r>
          </w:p>
          <w:p w14:paraId="3B3FE290" w14:textId="77777777" w:rsidR="00E5404D" w:rsidRDefault="00E5404D" w:rsidP="00E5404D">
            <w:pPr>
              <w:jc w:val="both"/>
              <w:rPr>
                <w:lang w:val="en-IE"/>
              </w:rPr>
            </w:pPr>
          </w:p>
          <w:p w14:paraId="09235011" w14:textId="2CB12EAA" w:rsidR="00E5404D" w:rsidRDefault="00E5404D" w:rsidP="00E5404D">
            <w:pPr>
              <w:spacing w:after="60"/>
              <w:jc w:val="both"/>
              <w:rPr>
                <w:lang w:val="en-IE"/>
              </w:rPr>
            </w:pPr>
            <w:r>
              <w:t>If one or more instalments are paid before the final payment for an operation, only a partial output is to be reported (see cover note).</w:t>
            </w:r>
          </w:p>
        </w:tc>
      </w:tr>
      <w:tr w:rsidR="00E5404D" w14:paraId="5D1CB362" w14:textId="77777777" w:rsidTr="001244DA">
        <w:trPr>
          <w:trHeight w:val="1432"/>
        </w:trPr>
        <w:tc>
          <w:tcPr>
            <w:tcW w:w="2412" w:type="dxa"/>
          </w:tcPr>
          <w:p w14:paraId="232C7BD3" w14:textId="77777777" w:rsidR="00E5404D" w:rsidRDefault="00E5404D" w:rsidP="00E5404D">
            <w:pPr>
              <w:rPr>
                <w:lang w:val="en-IE"/>
              </w:rPr>
            </w:pPr>
            <w:r>
              <w:rPr>
                <w:lang w:val="en-IE"/>
              </w:rPr>
              <w:t>Methodology for the aggregated values</w:t>
            </w:r>
          </w:p>
        </w:tc>
        <w:tc>
          <w:tcPr>
            <w:tcW w:w="6876" w:type="dxa"/>
          </w:tcPr>
          <w:p w14:paraId="7C9704DF" w14:textId="0DF8184E" w:rsidR="00E5404D" w:rsidRPr="001244DA" w:rsidRDefault="00E5404D" w:rsidP="00E5404D">
            <w:pPr>
              <w:jc w:val="both"/>
              <w:rPr>
                <w:lang w:val="en-IE"/>
              </w:rPr>
            </w:pPr>
            <w:r w:rsidRPr="001244DA">
              <w:rPr>
                <w:lang w:val="en-IE"/>
              </w:rPr>
              <w:t>Following aggregates should be provided:</w:t>
            </w:r>
          </w:p>
          <w:p w14:paraId="48A2DA32" w14:textId="34DBD26D" w:rsidR="00E5404D" w:rsidRDefault="002327CD" w:rsidP="00E5404D">
            <w:pPr>
              <w:pStyle w:val="ListParagraph"/>
              <w:numPr>
                <w:ilvl w:val="0"/>
                <w:numId w:val="1"/>
              </w:numPr>
              <w:ind w:left="360"/>
              <w:jc w:val="both"/>
              <w:rPr>
                <w:lang w:val="en-IE"/>
              </w:rPr>
            </w:pPr>
            <w:r>
              <w:rPr>
                <w:lang w:val="en-IE"/>
              </w:rPr>
              <w:t>The total number of beneficiaries receiving support b</w:t>
            </w:r>
            <w:r w:rsidR="00E5404D" w:rsidRPr="000E319E">
              <w:rPr>
                <w:lang w:val="en-IE"/>
              </w:rPr>
              <w:t xml:space="preserve">y intervention (if relevant, i.e. when within one intervention </w:t>
            </w:r>
            <w:r w:rsidR="00E5404D">
              <w:rPr>
                <w:lang w:val="en-IE"/>
              </w:rPr>
              <w:t xml:space="preserve">several </w:t>
            </w:r>
            <w:r w:rsidR="00E5404D" w:rsidRPr="000E319E">
              <w:rPr>
                <w:lang w:val="en-IE"/>
              </w:rPr>
              <w:t>unit amounts are defined)</w:t>
            </w:r>
          </w:p>
          <w:p w14:paraId="2A997B52" w14:textId="0A3119C0" w:rsidR="00E5404D" w:rsidRDefault="00E5404D" w:rsidP="003F726E">
            <w:pPr>
              <w:pStyle w:val="ListParagraph"/>
              <w:numPr>
                <w:ilvl w:val="0"/>
                <w:numId w:val="1"/>
              </w:numPr>
              <w:ind w:left="360"/>
              <w:jc w:val="both"/>
              <w:rPr>
                <w:lang w:val="en-IE"/>
              </w:rPr>
            </w:pPr>
            <w:r>
              <w:rPr>
                <w:lang w:val="en-IE"/>
              </w:rPr>
              <w:t xml:space="preserve">The total number of </w:t>
            </w:r>
            <w:r w:rsidR="003F726E">
              <w:rPr>
                <w:lang w:val="en-IE"/>
              </w:rPr>
              <w:t xml:space="preserve">beneficiaries </w:t>
            </w:r>
            <w:r>
              <w:rPr>
                <w:lang w:val="en-IE"/>
              </w:rPr>
              <w:t>receiving support to participate in quality schemes</w:t>
            </w:r>
          </w:p>
        </w:tc>
      </w:tr>
      <w:tr w:rsidR="00E5404D" w14:paraId="73AF7C30" w14:textId="77777777" w:rsidTr="001244DA">
        <w:trPr>
          <w:trHeight w:val="360"/>
        </w:trPr>
        <w:tc>
          <w:tcPr>
            <w:tcW w:w="2412" w:type="dxa"/>
          </w:tcPr>
          <w:p w14:paraId="311A9217" w14:textId="77777777" w:rsidR="00E5404D" w:rsidRDefault="00E5404D" w:rsidP="00E5404D">
            <w:pPr>
              <w:rPr>
                <w:lang w:val="en-IE"/>
              </w:rPr>
            </w:pPr>
            <w:r>
              <w:rPr>
                <w:lang w:val="en-IE"/>
              </w:rPr>
              <w:t>Unit of measurement</w:t>
            </w:r>
          </w:p>
        </w:tc>
        <w:tc>
          <w:tcPr>
            <w:tcW w:w="6876" w:type="dxa"/>
          </w:tcPr>
          <w:p w14:paraId="63634DE0" w14:textId="18B59C2A" w:rsidR="00E5404D" w:rsidRDefault="00E5404D" w:rsidP="003F726E">
            <w:pPr>
              <w:jc w:val="both"/>
              <w:rPr>
                <w:lang w:val="en-IE"/>
              </w:rPr>
            </w:pPr>
            <w:r>
              <w:rPr>
                <w:lang w:val="en-IE"/>
              </w:rPr>
              <w:t xml:space="preserve">Number of </w:t>
            </w:r>
            <w:r w:rsidR="003F726E">
              <w:rPr>
                <w:lang w:val="en-IE"/>
              </w:rPr>
              <w:t>beneficiaries</w:t>
            </w:r>
          </w:p>
        </w:tc>
      </w:tr>
      <w:tr w:rsidR="00E5404D" w:rsidRPr="00316ACD" w14:paraId="5F226276" w14:textId="77777777" w:rsidTr="001244DA">
        <w:trPr>
          <w:trHeight w:val="2476"/>
        </w:trPr>
        <w:tc>
          <w:tcPr>
            <w:tcW w:w="2412" w:type="dxa"/>
          </w:tcPr>
          <w:p w14:paraId="2E3C3A45" w14:textId="77777777" w:rsidR="00E5404D" w:rsidRDefault="00E5404D" w:rsidP="00E5404D">
            <w:pPr>
              <w:rPr>
                <w:lang w:val="en-IE"/>
              </w:rPr>
            </w:pPr>
            <w:r>
              <w:rPr>
                <w:lang w:val="en-IE"/>
              </w:rPr>
              <w:t>Comments/caveats</w:t>
            </w:r>
          </w:p>
        </w:tc>
        <w:tc>
          <w:tcPr>
            <w:tcW w:w="6876" w:type="dxa"/>
          </w:tcPr>
          <w:p w14:paraId="57943438" w14:textId="01C92748" w:rsidR="00E5404D" w:rsidRPr="00F7170D" w:rsidRDefault="00E5404D" w:rsidP="00E5404D">
            <w:pPr>
              <w:rPr>
                <w:lang w:val="en-IE"/>
              </w:rPr>
            </w:pPr>
            <w:r w:rsidRPr="00F7170D">
              <w:rPr>
                <w:lang w:val="en-IE"/>
              </w:rPr>
              <w:t>The indicator covers (in accordance with Art</w:t>
            </w:r>
            <w:r>
              <w:rPr>
                <w:lang w:val="en-IE"/>
              </w:rPr>
              <w:t>icle</w:t>
            </w:r>
            <w:r w:rsidRPr="00F7170D">
              <w:rPr>
                <w:lang w:val="en-IE"/>
              </w:rPr>
              <w:t xml:space="preserve"> 7</w:t>
            </w:r>
            <w:r w:rsidR="00F63DF2">
              <w:rPr>
                <w:lang w:val="en-IE"/>
              </w:rPr>
              <w:t>7</w:t>
            </w:r>
            <w:r w:rsidRPr="00F7170D">
              <w:rPr>
                <w:lang w:val="en-IE"/>
              </w:rPr>
              <w:t>(4))</w:t>
            </w:r>
          </w:p>
          <w:p w14:paraId="6BA4294C" w14:textId="566435F8" w:rsidR="00E5404D" w:rsidRPr="00744E72" w:rsidRDefault="00E5404D" w:rsidP="00744E72">
            <w:pPr>
              <w:pStyle w:val="ListParagraph"/>
              <w:numPr>
                <w:ilvl w:val="0"/>
                <w:numId w:val="1"/>
              </w:numPr>
              <w:ind w:left="360"/>
              <w:jc w:val="both"/>
              <w:rPr>
                <w:lang w:val="en-IE"/>
              </w:rPr>
            </w:pPr>
            <w:r w:rsidRPr="00744E72">
              <w:rPr>
                <w:lang w:val="en-IE"/>
              </w:rPr>
              <w:t xml:space="preserve">beneficiaries of support as an overall amount (covering the cost of cooperation as well as the cost of the projects and operations implemented), as well as </w:t>
            </w:r>
          </w:p>
          <w:p w14:paraId="13D14A77" w14:textId="6EE64009" w:rsidR="00E5404D" w:rsidRPr="00744E72" w:rsidRDefault="00E5404D" w:rsidP="00744E72">
            <w:pPr>
              <w:pStyle w:val="ListParagraph"/>
              <w:numPr>
                <w:ilvl w:val="0"/>
                <w:numId w:val="1"/>
              </w:numPr>
              <w:ind w:left="360"/>
              <w:jc w:val="both"/>
              <w:rPr>
                <w:lang w:val="en-IE"/>
              </w:rPr>
            </w:pPr>
            <w:r w:rsidRPr="00744E72">
              <w:rPr>
                <w:lang w:val="en-IE"/>
              </w:rPr>
              <w:t>beneficiaries of support covering only the cost of the operation but using funds from other types of interventions for project implementation (e.g. investments). In this case, however, the project implementation is covered by the corresponding indicators (e.g. for investments), and not by this indicator.</w:t>
            </w:r>
          </w:p>
        </w:tc>
      </w:tr>
    </w:tbl>
    <w:p w14:paraId="3D97A685" w14:textId="48B2537B" w:rsidR="00C81D1C" w:rsidRDefault="00C81D1C">
      <w:r>
        <w:br w:type="page"/>
      </w:r>
    </w:p>
    <w:tbl>
      <w:tblPr>
        <w:tblStyle w:val="TableGrid"/>
        <w:tblW w:w="0" w:type="auto"/>
        <w:tblLook w:val="04A0" w:firstRow="1" w:lastRow="0" w:firstColumn="1" w:lastColumn="0" w:noHBand="0" w:noVBand="1"/>
      </w:tblPr>
      <w:tblGrid>
        <w:gridCol w:w="2412"/>
        <w:gridCol w:w="6876"/>
      </w:tblGrid>
      <w:tr w:rsidR="00FD153D" w14:paraId="0F4D1D04" w14:textId="77777777" w:rsidTr="00FD153D">
        <w:tc>
          <w:tcPr>
            <w:tcW w:w="2412" w:type="dxa"/>
          </w:tcPr>
          <w:p w14:paraId="049468B2" w14:textId="05CB9DB8" w:rsidR="00FD153D" w:rsidRPr="00530E00" w:rsidRDefault="00FD153D" w:rsidP="00FD153D">
            <w:pPr>
              <w:rPr>
                <w:b/>
                <w:lang w:val="en-IE"/>
              </w:rPr>
            </w:pPr>
            <w:r w:rsidRPr="00530E00">
              <w:rPr>
                <w:b/>
                <w:lang w:val="en-IE"/>
              </w:rPr>
              <w:lastRenderedPageBreak/>
              <w:t>Indicator name</w:t>
            </w:r>
          </w:p>
        </w:tc>
        <w:tc>
          <w:tcPr>
            <w:tcW w:w="6876" w:type="dxa"/>
          </w:tcPr>
          <w:p w14:paraId="4C81169B" w14:textId="1CF49873" w:rsidR="00FD153D" w:rsidRPr="00530E00" w:rsidRDefault="00FD153D" w:rsidP="00CA60DC">
            <w:pPr>
              <w:rPr>
                <w:b/>
                <w:lang w:val="en-IE"/>
              </w:rPr>
            </w:pPr>
            <w:r>
              <w:rPr>
                <w:b/>
                <w:lang w:val="en-IE"/>
              </w:rPr>
              <w:t>O.</w:t>
            </w:r>
            <w:r w:rsidR="00A526EF">
              <w:rPr>
                <w:b/>
                <w:lang w:val="en-IE"/>
              </w:rPr>
              <w:t>30</w:t>
            </w:r>
            <w:r w:rsidRPr="00530E00">
              <w:rPr>
                <w:b/>
                <w:lang w:val="en-IE"/>
              </w:rPr>
              <w:t xml:space="preserve"> </w:t>
            </w:r>
            <w:r>
              <w:rPr>
                <w:b/>
                <w:lang w:val="en-IE"/>
              </w:rPr>
              <w:t xml:space="preserve">Number of </w:t>
            </w:r>
            <w:r w:rsidR="0091132F">
              <w:rPr>
                <w:b/>
                <w:lang w:val="en-IE"/>
              </w:rPr>
              <w:t xml:space="preserve">supported operations or units for </w:t>
            </w:r>
            <w:r>
              <w:rPr>
                <w:b/>
                <w:lang w:val="en-IE"/>
              </w:rPr>
              <w:t>generational renewal</w:t>
            </w:r>
            <w:bookmarkStart w:id="31" w:name="O26"/>
            <w:bookmarkEnd w:id="31"/>
            <w:r w:rsidR="0091132F">
              <w:rPr>
                <w:b/>
                <w:lang w:val="en-IE"/>
              </w:rPr>
              <w:t xml:space="preserve"> (excluding </w:t>
            </w:r>
            <w:r w:rsidR="00CA60DC">
              <w:rPr>
                <w:b/>
                <w:lang w:val="en-IE"/>
              </w:rPr>
              <w:t xml:space="preserve">setting-up </w:t>
            </w:r>
            <w:r w:rsidR="0091132F">
              <w:rPr>
                <w:b/>
                <w:lang w:val="en-IE"/>
              </w:rPr>
              <w:t>support)</w:t>
            </w:r>
            <w:r w:rsidR="002878C3">
              <w:rPr>
                <w:b/>
                <w:lang w:val="en-IE"/>
              </w:rPr>
              <w:t xml:space="preserve"> </w:t>
            </w:r>
            <w:hyperlink w:anchor="_top" w:history="1">
              <w:r w:rsidR="002878C3" w:rsidRPr="002878C3">
                <w:rPr>
                  <w:rStyle w:val="Hyperlink"/>
                  <w:sz w:val="16"/>
                  <w:szCs w:val="16"/>
                  <w:lang w:val="en-IE"/>
                </w:rPr>
                <w:t>[back to overview]</w:t>
              </w:r>
            </w:hyperlink>
          </w:p>
        </w:tc>
      </w:tr>
      <w:tr w:rsidR="00FD153D" w14:paraId="7467B3BE" w14:textId="77777777" w:rsidTr="001244DA">
        <w:trPr>
          <w:trHeight w:val="574"/>
        </w:trPr>
        <w:tc>
          <w:tcPr>
            <w:tcW w:w="2412" w:type="dxa"/>
          </w:tcPr>
          <w:p w14:paraId="1C5EDABA" w14:textId="77777777" w:rsidR="00FD153D" w:rsidRDefault="00FD153D" w:rsidP="00FD153D">
            <w:pPr>
              <w:rPr>
                <w:lang w:val="en-IE"/>
              </w:rPr>
            </w:pPr>
            <w:r>
              <w:rPr>
                <w:lang w:val="en-IE"/>
              </w:rPr>
              <w:t>Definition</w:t>
            </w:r>
          </w:p>
        </w:tc>
        <w:tc>
          <w:tcPr>
            <w:tcW w:w="6876" w:type="dxa"/>
          </w:tcPr>
          <w:p w14:paraId="7DF9D4DA" w14:textId="0AC16CEE" w:rsidR="00FD153D" w:rsidRDefault="00FD153D" w:rsidP="00FD153D">
            <w:pPr>
              <w:rPr>
                <w:lang w:val="en-IE"/>
              </w:rPr>
            </w:pPr>
            <w:r w:rsidRPr="00A343B0">
              <w:rPr>
                <w:lang w:val="en-IE"/>
              </w:rPr>
              <w:t xml:space="preserve">The number of </w:t>
            </w:r>
            <w:r>
              <w:rPr>
                <w:lang w:val="en-IE"/>
              </w:rPr>
              <w:t xml:space="preserve">operations </w:t>
            </w:r>
            <w:r w:rsidR="003544D2">
              <w:rPr>
                <w:lang w:val="en-IE"/>
              </w:rPr>
              <w:t xml:space="preserve">or other units </w:t>
            </w:r>
            <w:r>
              <w:rPr>
                <w:lang w:val="en-IE"/>
              </w:rPr>
              <w:t>for generational renewal for which a payment under cooperation was made in the Financial Year concerned</w:t>
            </w:r>
            <w:r>
              <w:rPr>
                <w:color w:val="000000"/>
                <w:shd w:val="clear" w:color="auto" w:fill="FFFFFF"/>
              </w:rPr>
              <w:t>.</w:t>
            </w:r>
          </w:p>
        </w:tc>
      </w:tr>
      <w:tr w:rsidR="00FD153D" w14:paraId="02501078" w14:textId="77777777" w:rsidTr="001244DA">
        <w:trPr>
          <w:trHeight w:val="738"/>
        </w:trPr>
        <w:tc>
          <w:tcPr>
            <w:tcW w:w="2412" w:type="dxa"/>
          </w:tcPr>
          <w:p w14:paraId="4967664D" w14:textId="77777777" w:rsidR="00FD153D" w:rsidRDefault="00FD153D" w:rsidP="00FD153D">
            <w:pPr>
              <w:rPr>
                <w:lang w:val="en-IE"/>
              </w:rPr>
            </w:pPr>
            <w:r>
              <w:rPr>
                <w:lang w:val="en-IE"/>
              </w:rPr>
              <w:t>Types of intervention concerned</w:t>
            </w:r>
          </w:p>
        </w:tc>
        <w:tc>
          <w:tcPr>
            <w:tcW w:w="6876" w:type="dxa"/>
          </w:tcPr>
          <w:p w14:paraId="1ECC6F91" w14:textId="77777777" w:rsidR="00FD153D" w:rsidRDefault="00FD153D" w:rsidP="00FD153D">
            <w:pPr>
              <w:spacing w:after="120"/>
              <w:rPr>
                <w:lang w:val="en-IE"/>
              </w:rPr>
            </w:pPr>
            <w:r>
              <w:rPr>
                <w:lang w:val="en-IE"/>
              </w:rPr>
              <w:t xml:space="preserve">The </w:t>
            </w:r>
            <w:r w:rsidRPr="001E759F">
              <w:rPr>
                <w:color w:val="000000" w:themeColor="text1"/>
                <w:lang w:val="en-IE"/>
              </w:rPr>
              <w:t>following type of intervention</w:t>
            </w:r>
            <w:r>
              <w:rPr>
                <w:color w:val="000000" w:themeColor="text1"/>
                <w:lang w:val="en-IE"/>
              </w:rPr>
              <w:t>s</w:t>
            </w:r>
            <w:r w:rsidRPr="001E759F">
              <w:rPr>
                <w:color w:val="000000" w:themeColor="text1"/>
                <w:lang w:val="en-IE"/>
              </w:rPr>
              <w:t xml:space="preserve"> </w:t>
            </w:r>
            <w:r>
              <w:rPr>
                <w:color w:val="000000" w:themeColor="text1"/>
                <w:lang w:val="en-IE"/>
              </w:rPr>
              <w:t xml:space="preserve">is </w:t>
            </w:r>
            <w:r w:rsidDel="005C5D7C">
              <w:rPr>
                <w:color w:val="000000" w:themeColor="text1"/>
                <w:lang w:val="en-IE"/>
              </w:rPr>
              <w:t>are</w:t>
            </w:r>
            <w:r w:rsidRPr="001E759F" w:rsidDel="005C5D7C">
              <w:rPr>
                <w:color w:val="000000" w:themeColor="text1"/>
                <w:lang w:val="en-IE"/>
              </w:rPr>
              <w:t xml:space="preserve"> </w:t>
            </w:r>
            <w:r w:rsidRPr="001E759F">
              <w:rPr>
                <w:color w:val="000000" w:themeColor="text1"/>
                <w:lang w:val="en-IE"/>
              </w:rPr>
              <w:t>concerned</w:t>
            </w:r>
            <w:r>
              <w:rPr>
                <w:lang w:val="en-IE"/>
              </w:rPr>
              <w:t>:</w:t>
            </w:r>
          </w:p>
          <w:p w14:paraId="23E0CE1E" w14:textId="6E893C75" w:rsidR="00FD153D" w:rsidRPr="005E2D3D" w:rsidRDefault="00FD153D" w:rsidP="00404A8F">
            <w:pPr>
              <w:pStyle w:val="ListParagraph"/>
              <w:numPr>
                <w:ilvl w:val="0"/>
                <w:numId w:val="45"/>
              </w:numPr>
              <w:contextualSpacing w:val="0"/>
              <w:rPr>
                <w:lang w:val="en-IE"/>
              </w:rPr>
            </w:pPr>
            <w:r>
              <w:rPr>
                <w:lang w:val="en-IE"/>
              </w:rPr>
              <w:t>Cooperation (</w:t>
            </w:r>
            <w:r w:rsidR="00C81D1C">
              <w:rPr>
                <w:lang w:val="en-IE"/>
              </w:rPr>
              <w:t>Article</w:t>
            </w:r>
            <w:r w:rsidRPr="005E2D3D">
              <w:rPr>
                <w:lang w:val="en-IE"/>
              </w:rPr>
              <w:t xml:space="preserve"> </w:t>
            </w:r>
            <w:r>
              <w:rPr>
                <w:lang w:val="en-IE"/>
              </w:rPr>
              <w:t>7</w:t>
            </w:r>
            <w:r w:rsidR="00F63DF2">
              <w:rPr>
                <w:lang w:val="en-IE"/>
              </w:rPr>
              <w:t>7</w:t>
            </w:r>
            <w:r>
              <w:rPr>
                <w:color w:val="000000"/>
                <w:shd w:val="clear" w:color="auto" w:fill="FFFFFF"/>
              </w:rPr>
              <w:t>)</w:t>
            </w:r>
          </w:p>
        </w:tc>
      </w:tr>
      <w:tr w:rsidR="00FD153D" w14:paraId="2797188E" w14:textId="77777777" w:rsidTr="001244DA">
        <w:trPr>
          <w:trHeight w:val="1484"/>
        </w:trPr>
        <w:tc>
          <w:tcPr>
            <w:tcW w:w="2412" w:type="dxa"/>
          </w:tcPr>
          <w:p w14:paraId="54948E94" w14:textId="77777777" w:rsidR="00FD153D" w:rsidRDefault="00FD153D" w:rsidP="00FD153D">
            <w:pPr>
              <w:rPr>
                <w:lang w:val="en-IE"/>
              </w:rPr>
            </w:pPr>
            <w:r>
              <w:rPr>
                <w:lang w:val="en-IE"/>
              </w:rPr>
              <w:t>Methodology</w:t>
            </w:r>
          </w:p>
        </w:tc>
        <w:tc>
          <w:tcPr>
            <w:tcW w:w="6876" w:type="dxa"/>
          </w:tcPr>
          <w:p w14:paraId="622EAC71" w14:textId="21E14CB1" w:rsidR="00FD153D" w:rsidRDefault="00FD153D" w:rsidP="00FD153D">
            <w:pPr>
              <w:rPr>
                <w:lang w:val="en-IE"/>
              </w:rPr>
            </w:pPr>
            <w:r w:rsidRPr="00A343B0">
              <w:rPr>
                <w:lang w:val="en-IE"/>
              </w:rPr>
              <w:t xml:space="preserve">The number of </w:t>
            </w:r>
            <w:r w:rsidR="003544D2">
              <w:rPr>
                <w:lang w:val="en-IE"/>
              </w:rPr>
              <w:t xml:space="preserve">operations or other units for </w:t>
            </w:r>
            <w:r w:rsidRPr="00050B22">
              <w:rPr>
                <w:lang w:val="en-IE"/>
              </w:rPr>
              <w:t xml:space="preserve">generational renewal </w:t>
            </w:r>
            <w:r>
              <w:rPr>
                <w:lang w:val="en-IE"/>
              </w:rPr>
              <w:t xml:space="preserve">paid under </w:t>
            </w:r>
            <w:r w:rsidR="00C81D1C">
              <w:rPr>
                <w:lang w:val="en-IE"/>
              </w:rPr>
              <w:t>Article</w:t>
            </w:r>
            <w:r w:rsidR="009A4D6E">
              <w:rPr>
                <w:lang w:val="en-IE"/>
              </w:rPr>
              <w:t xml:space="preserve"> </w:t>
            </w:r>
            <w:r>
              <w:rPr>
                <w:lang w:val="en-IE"/>
              </w:rPr>
              <w:t>7</w:t>
            </w:r>
            <w:r w:rsidR="00F63DF2">
              <w:rPr>
                <w:lang w:val="en-IE"/>
              </w:rPr>
              <w:t>7</w:t>
            </w:r>
            <w:r>
              <w:rPr>
                <w:lang w:val="en-IE"/>
              </w:rPr>
              <w:t xml:space="preserve"> in the Financial Year concerned shall be reported </w:t>
            </w:r>
            <w:r w:rsidRPr="00C81D1C">
              <w:rPr>
                <w:b/>
                <w:lang w:val="en-IE"/>
              </w:rPr>
              <w:t xml:space="preserve">per </w:t>
            </w:r>
            <w:r w:rsidR="00C81D1C">
              <w:rPr>
                <w:b/>
                <w:lang w:val="en-IE"/>
              </w:rPr>
              <w:t>unit amount</w:t>
            </w:r>
          </w:p>
          <w:p w14:paraId="46C1A03D" w14:textId="77777777" w:rsidR="00C81D1C" w:rsidRDefault="00C81D1C" w:rsidP="00FD153D">
            <w:pPr>
              <w:jc w:val="both"/>
              <w:rPr>
                <w:lang w:val="en-IE"/>
              </w:rPr>
            </w:pPr>
          </w:p>
          <w:p w14:paraId="226F6C36" w14:textId="55279677" w:rsidR="00FD153D" w:rsidRDefault="00FD153D" w:rsidP="009A4D6E">
            <w:pPr>
              <w:spacing w:after="60"/>
              <w:jc w:val="both"/>
              <w:rPr>
                <w:lang w:val="en-IE"/>
              </w:rPr>
            </w:pPr>
            <w:r>
              <w:t>If one or more instalments are paid before the final payment for an operation, only a partial output is to be reported (see cover note)</w:t>
            </w:r>
          </w:p>
        </w:tc>
      </w:tr>
      <w:tr w:rsidR="00FD153D" w14:paraId="3CC60B6D" w14:textId="77777777" w:rsidTr="001244DA">
        <w:trPr>
          <w:trHeight w:val="1476"/>
        </w:trPr>
        <w:tc>
          <w:tcPr>
            <w:tcW w:w="2412" w:type="dxa"/>
          </w:tcPr>
          <w:p w14:paraId="6A95B741" w14:textId="77777777" w:rsidR="00FD153D" w:rsidRDefault="00FD153D" w:rsidP="00FD153D">
            <w:pPr>
              <w:rPr>
                <w:lang w:val="en-IE"/>
              </w:rPr>
            </w:pPr>
            <w:r>
              <w:rPr>
                <w:lang w:val="en-IE"/>
              </w:rPr>
              <w:t>Methodology for the aggregated values</w:t>
            </w:r>
          </w:p>
        </w:tc>
        <w:tc>
          <w:tcPr>
            <w:tcW w:w="6876" w:type="dxa"/>
          </w:tcPr>
          <w:p w14:paraId="0CA4373F" w14:textId="5B47E343" w:rsidR="00FD153D" w:rsidRPr="001244DA" w:rsidRDefault="002465AF" w:rsidP="00FD153D">
            <w:pPr>
              <w:rPr>
                <w:lang w:val="en-IE"/>
              </w:rPr>
            </w:pPr>
            <w:r>
              <w:rPr>
                <w:lang w:val="en-IE"/>
              </w:rPr>
              <w:t>The f</w:t>
            </w:r>
            <w:r w:rsidR="00FD153D" w:rsidRPr="001244DA">
              <w:rPr>
                <w:lang w:val="en-IE"/>
              </w:rPr>
              <w:t>ollowing aggregates should be provided:</w:t>
            </w:r>
          </w:p>
          <w:p w14:paraId="12E81E51" w14:textId="248F6187" w:rsidR="00FD153D" w:rsidRDefault="002327CD" w:rsidP="002327CD">
            <w:pPr>
              <w:pStyle w:val="ListParagraph"/>
              <w:numPr>
                <w:ilvl w:val="0"/>
                <w:numId w:val="1"/>
              </w:numPr>
              <w:jc w:val="both"/>
              <w:rPr>
                <w:lang w:val="en-IE"/>
              </w:rPr>
            </w:pPr>
            <w:r>
              <w:rPr>
                <w:lang w:val="en-IE"/>
              </w:rPr>
              <w:t xml:space="preserve">The total number of </w:t>
            </w:r>
            <w:r w:rsidR="00FF2614">
              <w:rPr>
                <w:lang w:val="en-IE"/>
              </w:rPr>
              <w:t xml:space="preserve">operations or </w:t>
            </w:r>
            <w:r>
              <w:rPr>
                <w:lang w:val="en-IE"/>
              </w:rPr>
              <w:t xml:space="preserve">units </w:t>
            </w:r>
            <w:r w:rsidR="00FF2614">
              <w:rPr>
                <w:lang w:val="en-IE"/>
              </w:rPr>
              <w:t xml:space="preserve">with support for generational renewal </w:t>
            </w:r>
            <w:r>
              <w:rPr>
                <w:lang w:val="en-IE"/>
              </w:rPr>
              <w:t>b</w:t>
            </w:r>
            <w:r w:rsidR="00FD153D" w:rsidRPr="000E319E">
              <w:rPr>
                <w:lang w:val="en-IE"/>
              </w:rPr>
              <w:t xml:space="preserve">y intervention (if relevant, i.e. when within one intervention </w:t>
            </w:r>
            <w:r w:rsidR="00FD153D">
              <w:rPr>
                <w:lang w:val="en-IE"/>
              </w:rPr>
              <w:t xml:space="preserve">several </w:t>
            </w:r>
            <w:r w:rsidR="00FD153D" w:rsidRPr="000E319E">
              <w:rPr>
                <w:lang w:val="en-IE"/>
              </w:rPr>
              <w:t>unit amounts are defined)</w:t>
            </w:r>
          </w:p>
          <w:p w14:paraId="42F71C0B" w14:textId="69A7793C" w:rsidR="003544D2" w:rsidRPr="003544D2" w:rsidRDefault="00FD153D" w:rsidP="003544D2">
            <w:pPr>
              <w:pStyle w:val="ListParagraph"/>
              <w:numPr>
                <w:ilvl w:val="0"/>
                <w:numId w:val="1"/>
              </w:numPr>
              <w:jc w:val="both"/>
              <w:rPr>
                <w:lang w:val="en-IE"/>
              </w:rPr>
            </w:pPr>
            <w:r>
              <w:rPr>
                <w:lang w:val="en-IE"/>
              </w:rPr>
              <w:t xml:space="preserve">The total number of </w:t>
            </w:r>
            <w:r w:rsidR="003544D2">
              <w:rPr>
                <w:lang w:val="en-IE"/>
              </w:rPr>
              <w:t>operations</w:t>
            </w:r>
            <w:r w:rsidRPr="00FC77ED">
              <w:rPr>
                <w:lang w:val="en-IE"/>
              </w:rPr>
              <w:t xml:space="preserve"> </w:t>
            </w:r>
            <w:r>
              <w:rPr>
                <w:lang w:val="en-IE"/>
              </w:rPr>
              <w:t>with support for generational renewal</w:t>
            </w:r>
            <w:r w:rsidR="00FF2614">
              <w:rPr>
                <w:lang w:val="en-IE"/>
              </w:rPr>
              <w:t xml:space="preserve"> </w:t>
            </w:r>
            <w:r w:rsidR="003544D2" w:rsidRPr="003544D2">
              <w:rPr>
                <w:lang w:val="en-IE"/>
              </w:rPr>
              <w:t>(this aggregate covers all operations, included those paid in other units)</w:t>
            </w:r>
          </w:p>
          <w:p w14:paraId="6DDFC644" w14:textId="1992BCE3" w:rsidR="00FD153D" w:rsidRPr="00050B22" w:rsidRDefault="003544D2" w:rsidP="00D86779">
            <w:pPr>
              <w:pStyle w:val="ListParagraph"/>
              <w:numPr>
                <w:ilvl w:val="0"/>
                <w:numId w:val="1"/>
              </w:numPr>
              <w:jc w:val="both"/>
              <w:rPr>
                <w:lang w:val="en-IE"/>
              </w:rPr>
            </w:pPr>
            <w:r w:rsidRPr="003544D2">
              <w:rPr>
                <w:lang w:val="en-IE"/>
              </w:rPr>
              <w:t xml:space="preserve">A total number for each supported unit (other </w:t>
            </w:r>
            <w:r w:rsidR="00D86779">
              <w:rPr>
                <w:lang w:val="en-IE"/>
              </w:rPr>
              <w:t>units potentially used to apply simplified cost approaches</w:t>
            </w:r>
            <w:r w:rsidRPr="003544D2">
              <w:rPr>
                <w:lang w:val="en-IE"/>
              </w:rPr>
              <w:t>) for</w:t>
            </w:r>
            <w:r w:rsidR="004036BB">
              <w:rPr>
                <w:lang w:val="en-IE"/>
              </w:rPr>
              <w:t xml:space="preserve"> generational renewal</w:t>
            </w:r>
            <w:r w:rsidRPr="003544D2">
              <w:rPr>
                <w:lang w:val="en-IE"/>
              </w:rPr>
              <w:t>.</w:t>
            </w:r>
          </w:p>
        </w:tc>
      </w:tr>
      <w:tr w:rsidR="00FD153D" w14:paraId="3C2E0B4E" w14:textId="77777777" w:rsidTr="001244DA">
        <w:trPr>
          <w:trHeight w:val="404"/>
        </w:trPr>
        <w:tc>
          <w:tcPr>
            <w:tcW w:w="2412" w:type="dxa"/>
          </w:tcPr>
          <w:p w14:paraId="14B11DA8" w14:textId="77777777" w:rsidR="00FD153D" w:rsidRDefault="00FD153D" w:rsidP="00FD153D">
            <w:pPr>
              <w:rPr>
                <w:lang w:val="en-IE"/>
              </w:rPr>
            </w:pPr>
            <w:r>
              <w:rPr>
                <w:lang w:val="en-IE"/>
              </w:rPr>
              <w:t>Unit of measurement</w:t>
            </w:r>
          </w:p>
        </w:tc>
        <w:tc>
          <w:tcPr>
            <w:tcW w:w="6876" w:type="dxa"/>
          </w:tcPr>
          <w:p w14:paraId="69CB6D53" w14:textId="119BD54D" w:rsidR="00FD153D" w:rsidRDefault="00FD153D" w:rsidP="00C81D1C">
            <w:pPr>
              <w:rPr>
                <w:lang w:val="en-IE"/>
              </w:rPr>
            </w:pPr>
            <w:r>
              <w:rPr>
                <w:lang w:val="en-IE"/>
              </w:rPr>
              <w:t xml:space="preserve">Number of </w:t>
            </w:r>
            <w:r w:rsidR="00CC43D9">
              <w:rPr>
                <w:lang w:val="en-IE"/>
              </w:rPr>
              <w:t xml:space="preserve">operations </w:t>
            </w:r>
            <w:r w:rsidR="00CC43D9" w:rsidRPr="00D86779">
              <w:rPr>
                <w:lang w:val="en-IE"/>
              </w:rPr>
              <w:t xml:space="preserve">or </w:t>
            </w:r>
            <w:r w:rsidR="00D86779">
              <w:rPr>
                <w:lang w:val="en-IE"/>
              </w:rPr>
              <w:t xml:space="preserve">other units </w:t>
            </w:r>
          </w:p>
        </w:tc>
      </w:tr>
      <w:tr w:rsidR="00FD153D" w:rsidRPr="00316ACD" w14:paraId="4A23A7A6" w14:textId="77777777" w:rsidTr="001244DA">
        <w:trPr>
          <w:trHeight w:val="2690"/>
        </w:trPr>
        <w:tc>
          <w:tcPr>
            <w:tcW w:w="2412" w:type="dxa"/>
          </w:tcPr>
          <w:p w14:paraId="4D74765E" w14:textId="77777777" w:rsidR="00FD153D" w:rsidRDefault="00FD153D" w:rsidP="00FD153D">
            <w:pPr>
              <w:rPr>
                <w:lang w:val="en-IE"/>
              </w:rPr>
            </w:pPr>
            <w:r>
              <w:rPr>
                <w:lang w:val="en-IE"/>
              </w:rPr>
              <w:t>Comments/caveats</w:t>
            </w:r>
          </w:p>
        </w:tc>
        <w:tc>
          <w:tcPr>
            <w:tcW w:w="6876" w:type="dxa"/>
          </w:tcPr>
          <w:p w14:paraId="7BD835FA" w14:textId="6FE66DAF" w:rsidR="00DA70B3" w:rsidRDefault="00DA70B3" w:rsidP="00DA70B3">
            <w:pPr>
              <w:spacing w:after="120"/>
              <w:jc w:val="both"/>
              <w:rPr>
                <w:lang w:val="en-IE"/>
              </w:rPr>
            </w:pPr>
            <w:r>
              <w:rPr>
                <w:lang w:val="en-IE"/>
              </w:rPr>
              <w:t xml:space="preserve">The indicator covers </w:t>
            </w:r>
            <w:r w:rsidRPr="00D87A77">
              <w:rPr>
                <w:lang w:val="en-IE"/>
              </w:rPr>
              <w:t>(in accordance with Art</w:t>
            </w:r>
            <w:r>
              <w:rPr>
                <w:lang w:val="en-IE"/>
              </w:rPr>
              <w:t>icle</w:t>
            </w:r>
            <w:r w:rsidRPr="00D87A77">
              <w:rPr>
                <w:lang w:val="en-IE"/>
              </w:rPr>
              <w:t xml:space="preserve"> 7</w:t>
            </w:r>
            <w:r w:rsidR="00F63DF2">
              <w:rPr>
                <w:lang w:val="en-IE"/>
              </w:rPr>
              <w:t>7</w:t>
            </w:r>
            <w:r w:rsidRPr="00D87A77">
              <w:rPr>
                <w:lang w:val="en-IE"/>
              </w:rPr>
              <w:t>(4))</w:t>
            </w:r>
          </w:p>
          <w:p w14:paraId="309BA704" w14:textId="77777777" w:rsidR="00DA70B3" w:rsidRDefault="00DA70B3" w:rsidP="00DA70B3">
            <w:pPr>
              <w:pStyle w:val="ListParagraph"/>
              <w:numPr>
                <w:ilvl w:val="0"/>
                <w:numId w:val="1"/>
              </w:numPr>
              <w:ind w:left="360"/>
              <w:jc w:val="both"/>
              <w:rPr>
                <w:lang w:val="en-IE"/>
              </w:rPr>
            </w:pPr>
            <w:r w:rsidRPr="00DA70B3">
              <w:rPr>
                <w:lang w:val="en-IE"/>
              </w:rPr>
              <w:t xml:space="preserve">beneficiaries of support as an overall amount (covering the cost of cooperation as well as the cost of the projects and operations implemented), as well as </w:t>
            </w:r>
          </w:p>
          <w:p w14:paraId="07EDD57C" w14:textId="6D6307F0" w:rsidR="00FD153D" w:rsidRPr="001244DA" w:rsidRDefault="00DA70B3" w:rsidP="00FD153D">
            <w:pPr>
              <w:pStyle w:val="ListParagraph"/>
              <w:numPr>
                <w:ilvl w:val="0"/>
                <w:numId w:val="1"/>
              </w:numPr>
              <w:ind w:left="360"/>
              <w:jc w:val="both"/>
              <w:rPr>
                <w:lang w:val="en-IE"/>
              </w:rPr>
            </w:pPr>
            <w:r w:rsidRPr="00DA70B3">
              <w:rPr>
                <w:lang w:val="en-IE"/>
              </w:rPr>
              <w:t>beneficiaries of support covering only the cost of the operation but using funds from other types of interventions for project implementation (e.g. investments). In this case, however, the project implementation is covered by the corresponding indicators (e.g. for investments), and not by this indicator.</w:t>
            </w:r>
          </w:p>
        </w:tc>
      </w:tr>
    </w:tbl>
    <w:p w14:paraId="277C53B6" w14:textId="08C34F98" w:rsidR="00FD153D" w:rsidRDefault="00FD153D"/>
    <w:p w14:paraId="1EC835CA" w14:textId="280B9D28" w:rsidR="00D82F81" w:rsidRDefault="00D82F81">
      <w:r>
        <w:br w:type="page"/>
      </w:r>
    </w:p>
    <w:tbl>
      <w:tblPr>
        <w:tblStyle w:val="TableGrid"/>
        <w:tblW w:w="0" w:type="auto"/>
        <w:tblLook w:val="04A0" w:firstRow="1" w:lastRow="0" w:firstColumn="1" w:lastColumn="0" w:noHBand="0" w:noVBand="1"/>
      </w:tblPr>
      <w:tblGrid>
        <w:gridCol w:w="2412"/>
        <w:gridCol w:w="6876"/>
      </w:tblGrid>
      <w:tr w:rsidR="00FD153D" w14:paraId="2AE4AD8E" w14:textId="77777777" w:rsidTr="00FD153D">
        <w:tc>
          <w:tcPr>
            <w:tcW w:w="2412" w:type="dxa"/>
          </w:tcPr>
          <w:p w14:paraId="094EE5AF" w14:textId="40461554" w:rsidR="00FD153D" w:rsidRPr="00530E00" w:rsidRDefault="00FD153D" w:rsidP="00FD153D">
            <w:pPr>
              <w:rPr>
                <w:b/>
                <w:lang w:val="en-IE"/>
              </w:rPr>
            </w:pPr>
            <w:r w:rsidRPr="00530E00">
              <w:rPr>
                <w:b/>
                <w:lang w:val="en-IE"/>
              </w:rPr>
              <w:lastRenderedPageBreak/>
              <w:t>Indicator name</w:t>
            </w:r>
          </w:p>
        </w:tc>
        <w:tc>
          <w:tcPr>
            <w:tcW w:w="6876" w:type="dxa"/>
          </w:tcPr>
          <w:p w14:paraId="32CE2EC3" w14:textId="6CB893F9" w:rsidR="00FD153D" w:rsidRPr="00530E00" w:rsidRDefault="00FD153D" w:rsidP="00FD153D">
            <w:pPr>
              <w:rPr>
                <w:b/>
                <w:lang w:val="en-IE"/>
              </w:rPr>
            </w:pPr>
            <w:r>
              <w:rPr>
                <w:b/>
                <w:lang w:val="en-IE"/>
              </w:rPr>
              <w:t>O.</w:t>
            </w:r>
            <w:r w:rsidR="00A526EF">
              <w:rPr>
                <w:b/>
                <w:lang w:val="en-IE"/>
              </w:rPr>
              <w:t>31</w:t>
            </w:r>
            <w:r w:rsidRPr="00530E00">
              <w:rPr>
                <w:b/>
                <w:lang w:val="en-IE"/>
              </w:rPr>
              <w:t xml:space="preserve"> </w:t>
            </w:r>
            <w:r>
              <w:rPr>
                <w:b/>
                <w:lang w:val="en-IE"/>
              </w:rPr>
              <w:t xml:space="preserve">Number of </w:t>
            </w:r>
            <w:r w:rsidR="0091132F">
              <w:rPr>
                <w:b/>
                <w:lang w:val="en-IE"/>
              </w:rPr>
              <w:t xml:space="preserve">supported </w:t>
            </w:r>
            <w:r>
              <w:rPr>
                <w:b/>
                <w:lang w:val="en-IE"/>
              </w:rPr>
              <w:t>local development strategies (LEADER)</w:t>
            </w:r>
            <w:bookmarkStart w:id="32" w:name="O27"/>
            <w:bookmarkEnd w:id="32"/>
            <w:r w:rsidR="0091132F">
              <w:rPr>
                <w:b/>
                <w:lang w:val="en-IE"/>
              </w:rPr>
              <w:t xml:space="preserve"> or preparatory actions</w:t>
            </w:r>
            <w:r w:rsidR="00185EB1">
              <w:rPr>
                <w:b/>
                <w:lang w:val="en-IE"/>
              </w:rPr>
              <w:t xml:space="preserve"> </w:t>
            </w:r>
            <w:hyperlink w:anchor="_top" w:history="1">
              <w:r w:rsidR="00185EB1" w:rsidRPr="002878C3">
                <w:rPr>
                  <w:rStyle w:val="Hyperlink"/>
                  <w:sz w:val="16"/>
                  <w:szCs w:val="16"/>
                  <w:lang w:val="en-IE"/>
                </w:rPr>
                <w:t>[back to overview]</w:t>
              </w:r>
            </w:hyperlink>
          </w:p>
        </w:tc>
      </w:tr>
      <w:tr w:rsidR="00FD153D" w14:paraId="4EEDAD99" w14:textId="77777777" w:rsidTr="001244DA">
        <w:trPr>
          <w:trHeight w:val="858"/>
        </w:trPr>
        <w:tc>
          <w:tcPr>
            <w:tcW w:w="2412" w:type="dxa"/>
          </w:tcPr>
          <w:p w14:paraId="21E2FBB3" w14:textId="77777777" w:rsidR="00FD153D" w:rsidRDefault="00FD153D" w:rsidP="00FD153D">
            <w:pPr>
              <w:rPr>
                <w:lang w:val="en-IE"/>
              </w:rPr>
            </w:pPr>
            <w:r>
              <w:rPr>
                <w:lang w:val="en-IE"/>
              </w:rPr>
              <w:t>Definition</w:t>
            </w:r>
          </w:p>
        </w:tc>
        <w:tc>
          <w:tcPr>
            <w:tcW w:w="6876" w:type="dxa"/>
          </w:tcPr>
          <w:p w14:paraId="1BDED713" w14:textId="48F1633F" w:rsidR="00FD153D" w:rsidRDefault="00FD153D" w:rsidP="009F1AAB">
            <w:pPr>
              <w:rPr>
                <w:lang w:val="en-IE"/>
              </w:rPr>
            </w:pPr>
            <w:r w:rsidRPr="00A343B0">
              <w:rPr>
                <w:lang w:val="en-IE"/>
              </w:rPr>
              <w:t xml:space="preserve">The number of </w:t>
            </w:r>
            <w:r w:rsidRPr="007A3FD1">
              <w:rPr>
                <w:lang w:val="en-IE"/>
              </w:rPr>
              <w:t>local development strategies</w:t>
            </w:r>
            <w:r>
              <w:rPr>
                <w:lang w:val="en-IE"/>
              </w:rPr>
              <w:t xml:space="preserve"> </w:t>
            </w:r>
            <w:r w:rsidR="009F1AAB">
              <w:rPr>
                <w:lang w:val="en-IE"/>
              </w:rPr>
              <w:t>(</w:t>
            </w:r>
            <w:r>
              <w:rPr>
                <w:lang w:val="en-IE"/>
              </w:rPr>
              <w:t>prepared or</w:t>
            </w:r>
            <w:r w:rsidRPr="007A3FD1">
              <w:rPr>
                <w:lang w:val="en-IE"/>
              </w:rPr>
              <w:t xml:space="preserve"> </w:t>
            </w:r>
            <w:r w:rsidRPr="0025458F">
              <w:rPr>
                <w:lang w:val="en-IE"/>
              </w:rPr>
              <w:t>implemented</w:t>
            </w:r>
            <w:r w:rsidR="009F1AAB">
              <w:rPr>
                <w:lang w:val="en-IE"/>
              </w:rPr>
              <w:t>)</w:t>
            </w:r>
            <w:r>
              <w:rPr>
                <w:lang w:val="en-IE"/>
              </w:rPr>
              <w:t xml:space="preserve"> </w:t>
            </w:r>
            <w:r w:rsidR="009F1AAB">
              <w:rPr>
                <w:lang w:val="en-IE"/>
              </w:rPr>
              <w:t xml:space="preserve">or preparatory actions </w:t>
            </w:r>
            <w:r>
              <w:rPr>
                <w:lang w:val="en-IE"/>
              </w:rPr>
              <w:t>for which a payment under cooperation was made in the Financial Year concerned</w:t>
            </w:r>
            <w:r>
              <w:rPr>
                <w:color w:val="000000"/>
                <w:shd w:val="clear" w:color="auto" w:fill="FFFFFF"/>
              </w:rPr>
              <w:t>.</w:t>
            </w:r>
          </w:p>
        </w:tc>
      </w:tr>
      <w:tr w:rsidR="00FD153D" w14:paraId="0977CF85" w14:textId="77777777" w:rsidTr="001244DA">
        <w:trPr>
          <w:trHeight w:val="756"/>
        </w:trPr>
        <w:tc>
          <w:tcPr>
            <w:tcW w:w="2412" w:type="dxa"/>
          </w:tcPr>
          <w:p w14:paraId="0F299B2E" w14:textId="77777777" w:rsidR="00FD153D" w:rsidRDefault="00FD153D" w:rsidP="00FD153D">
            <w:pPr>
              <w:rPr>
                <w:lang w:val="en-IE"/>
              </w:rPr>
            </w:pPr>
            <w:r>
              <w:rPr>
                <w:lang w:val="en-IE"/>
              </w:rPr>
              <w:t>Types of intervention concerned</w:t>
            </w:r>
          </w:p>
        </w:tc>
        <w:tc>
          <w:tcPr>
            <w:tcW w:w="6876" w:type="dxa"/>
          </w:tcPr>
          <w:p w14:paraId="4A32E9F5" w14:textId="34B9BECE" w:rsidR="00FD153D" w:rsidRDefault="00FD153D" w:rsidP="00FD153D">
            <w:pPr>
              <w:spacing w:after="120"/>
              <w:rPr>
                <w:lang w:val="en-IE"/>
              </w:rPr>
            </w:pPr>
            <w:r>
              <w:rPr>
                <w:lang w:val="en-IE"/>
              </w:rPr>
              <w:t xml:space="preserve">The </w:t>
            </w:r>
            <w:r w:rsidRPr="001E759F">
              <w:rPr>
                <w:color w:val="000000" w:themeColor="text1"/>
                <w:lang w:val="en-IE"/>
              </w:rPr>
              <w:t>following type of intervention</w:t>
            </w:r>
            <w:r>
              <w:rPr>
                <w:color w:val="000000" w:themeColor="text1"/>
                <w:lang w:val="en-IE"/>
              </w:rPr>
              <w:t>s</w:t>
            </w:r>
            <w:r w:rsidRPr="001E759F">
              <w:rPr>
                <w:color w:val="000000" w:themeColor="text1"/>
                <w:lang w:val="en-IE"/>
              </w:rPr>
              <w:t xml:space="preserve"> </w:t>
            </w:r>
            <w:r>
              <w:rPr>
                <w:color w:val="000000" w:themeColor="text1"/>
                <w:lang w:val="en-IE"/>
              </w:rPr>
              <w:t>are</w:t>
            </w:r>
            <w:r w:rsidRPr="001E759F">
              <w:rPr>
                <w:color w:val="000000" w:themeColor="text1"/>
                <w:lang w:val="en-IE"/>
              </w:rPr>
              <w:t xml:space="preserve"> concerned</w:t>
            </w:r>
            <w:r>
              <w:rPr>
                <w:lang w:val="en-IE"/>
              </w:rPr>
              <w:t>:</w:t>
            </w:r>
          </w:p>
          <w:p w14:paraId="1E464954" w14:textId="760AC570" w:rsidR="00FD153D" w:rsidRPr="005E2D3D" w:rsidRDefault="00FD153D" w:rsidP="00C81D1C">
            <w:pPr>
              <w:pStyle w:val="ListParagraph"/>
              <w:numPr>
                <w:ilvl w:val="0"/>
                <w:numId w:val="21"/>
              </w:numPr>
              <w:rPr>
                <w:lang w:val="en-IE"/>
              </w:rPr>
            </w:pPr>
            <w:r>
              <w:rPr>
                <w:lang w:val="en-IE"/>
              </w:rPr>
              <w:t>Cooperation (</w:t>
            </w:r>
            <w:r w:rsidR="00C81D1C">
              <w:rPr>
                <w:lang w:val="en-IE"/>
              </w:rPr>
              <w:t>Article</w:t>
            </w:r>
            <w:r w:rsidRPr="005E2D3D">
              <w:rPr>
                <w:lang w:val="en-IE"/>
              </w:rPr>
              <w:t xml:space="preserve"> </w:t>
            </w:r>
            <w:r>
              <w:rPr>
                <w:lang w:val="en-IE"/>
              </w:rPr>
              <w:t>7</w:t>
            </w:r>
            <w:r w:rsidR="00F63DF2">
              <w:rPr>
                <w:lang w:val="en-IE"/>
              </w:rPr>
              <w:t>7</w:t>
            </w:r>
            <w:r>
              <w:rPr>
                <w:color w:val="000000"/>
                <w:shd w:val="clear" w:color="auto" w:fill="FFFFFF"/>
              </w:rPr>
              <w:t>)</w:t>
            </w:r>
          </w:p>
        </w:tc>
      </w:tr>
      <w:tr w:rsidR="00FD153D" w14:paraId="403BE035" w14:textId="77777777" w:rsidTr="001244DA">
        <w:trPr>
          <w:trHeight w:val="3048"/>
        </w:trPr>
        <w:tc>
          <w:tcPr>
            <w:tcW w:w="2412" w:type="dxa"/>
          </w:tcPr>
          <w:p w14:paraId="5460D70A" w14:textId="77777777" w:rsidR="00FD153D" w:rsidRDefault="00FD153D" w:rsidP="00FD153D">
            <w:pPr>
              <w:rPr>
                <w:lang w:val="en-IE"/>
              </w:rPr>
            </w:pPr>
            <w:r>
              <w:rPr>
                <w:lang w:val="en-IE"/>
              </w:rPr>
              <w:t>Methodology</w:t>
            </w:r>
          </w:p>
        </w:tc>
        <w:tc>
          <w:tcPr>
            <w:tcW w:w="6876" w:type="dxa"/>
          </w:tcPr>
          <w:p w14:paraId="22267D8A" w14:textId="39778A43" w:rsidR="00FD153D" w:rsidRDefault="00FD153D" w:rsidP="0041308F">
            <w:pPr>
              <w:jc w:val="both"/>
              <w:rPr>
                <w:lang w:val="en-IE"/>
              </w:rPr>
            </w:pPr>
            <w:r w:rsidRPr="00A343B0">
              <w:rPr>
                <w:lang w:val="en-IE"/>
              </w:rPr>
              <w:t xml:space="preserve">The number of </w:t>
            </w:r>
            <w:r w:rsidRPr="007A3FD1">
              <w:rPr>
                <w:lang w:val="en-IE"/>
              </w:rPr>
              <w:t xml:space="preserve">local development strategies </w:t>
            </w:r>
            <w:r w:rsidR="000A1D92">
              <w:rPr>
                <w:lang w:val="en-IE"/>
              </w:rPr>
              <w:t xml:space="preserve">or preparatory actions </w:t>
            </w:r>
            <w:r>
              <w:rPr>
                <w:lang w:val="en-IE"/>
              </w:rPr>
              <w:t>for which a payment was made in the Financial Year concerned</w:t>
            </w:r>
            <w:r w:rsidDel="005D757A">
              <w:rPr>
                <w:lang w:val="en-IE"/>
              </w:rPr>
              <w:t xml:space="preserve"> </w:t>
            </w:r>
            <w:r>
              <w:rPr>
                <w:lang w:val="en-IE"/>
              </w:rPr>
              <w:t xml:space="preserve">shall be reported </w:t>
            </w:r>
            <w:r w:rsidRPr="00C81D1C">
              <w:rPr>
                <w:b/>
                <w:lang w:val="en-IE"/>
              </w:rPr>
              <w:t xml:space="preserve">per </w:t>
            </w:r>
            <w:r w:rsidR="00C81D1C">
              <w:rPr>
                <w:b/>
                <w:lang w:val="en-IE"/>
              </w:rPr>
              <w:t>unit amount</w:t>
            </w:r>
            <w:r w:rsidRPr="003B4DE8">
              <w:rPr>
                <w:lang w:val="en-IE"/>
              </w:rPr>
              <w:t>.</w:t>
            </w:r>
          </w:p>
          <w:p w14:paraId="1AAC0A13" w14:textId="77777777" w:rsidR="00C81D1C" w:rsidRDefault="00C81D1C" w:rsidP="0041308F">
            <w:pPr>
              <w:jc w:val="both"/>
              <w:rPr>
                <w:lang w:val="en-IE"/>
              </w:rPr>
            </w:pPr>
          </w:p>
          <w:p w14:paraId="6C9261A5" w14:textId="2138CA0D" w:rsidR="00FD153D" w:rsidRDefault="00FD153D" w:rsidP="0041308F">
            <w:pPr>
              <w:jc w:val="both"/>
              <w:rPr>
                <w:lang w:val="en-IE"/>
              </w:rPr>
            </w:pPr>
            <w:r>
              <w:rPr>
                <w:lang w:val="en-IE"/>
              </w:rPr>
              <w:t xml:space="preserve">Cooperation support to implement </w:t>
            </w:r>
            <w:r w:rsidRPr="007A3FD1">
              <w:rPr>
                <w:lang w:val="en-IE"/>
              </w:rPr>
              <w:t xml:space="preserve">local development strategies </w:t>
            </w:r>
            <w:r>
              <w:rPr>
                <w:lang w:val="en-IE"/>
              </w:rPr>
              <w:t>is paid progressively over the programming period. The output reported should correspond to the share of the amount paid in the Financial Year concerned in the committed amount</w:t>
            </w:r>
            <w:r w:rsidDel="00812209">
              <w:rPr>
                <w:lang w:val="en-IE"/>
              </w:rPr>
              <w:t xml:space="preserve"> </w:t>
            </w:r>
            <w:r>
              <w:rPr>
                <w:lang w:val="en-IE"/>
              </w:rPr>
              <w:t xml:space="preserve">to be paid for that </w:t>
            </w:r>
            <w:r w:rsidRPr="007A3FD1">
              <w:rPr>
                <w:lang w:val="en-IE"/>
              </w:rPr>
              <w:t>local development strategies</w:t>
            </w:r>
            <w:r>
              <w:rPr>
                <w:lang w:val="en-IE"/>
              </w:rPr>
              <w:t>.</w:t>
            </w:r>
          </w:p>
          <w:p w14:paraId="177750F5" w14:textId="77777777" w:rsidR="00FD153D" w:rsidRDefault="00FD153D" w:rsidP="00FD153D">
            <w:pPr>
              <w:rPr>
                <w:lang w:val="en-IE"/>
              </w:rPr>
            </w:pPr>
            <w:r>
              <w:rPr>
                <w:lang w:val="en-IE"/>
              </w:rPr>
              <w:t>E.g. for a payment of 25% of the committed amount, 0.25 of output is to be reported.</w:t>
            </w:r>
          </w:p>
          <w:p w14:paraId="03675F8D" w14:textId="77777777" w:rsidR="00627B45" w:rsidRDefault="00627B45" w:rsidP="00FD153D">
            <w:pPr>
              <w:rPr>
                <w:lang w:val="en-IE"/>
              </w:rPr>
            </w:pPr>
          </w:p>
          <w:p w14:paraId="46B8F280" w14:textId="549EA0D4" w:rsidR="00627B45" w:rsidRDefault="00627B45" w:rsidP="00FD153D">
            <w:pPr>
              <w:rPr>
                <w:lang w:val="en-IE"/>
              </w:rPr>
            </w:pPr>
            <w:r w:rsidRPr="00627B45">
              <w:rPr>
                <w:lang w:val="en-IE"/>
              </w:rPr>
              <w:t>In the case of financial instruments</w:t>
            </w:r>
            <w:r w:rsidR="00E639AF">
              <w:rPr>
                <w:lang w:val="en-IE"/>
              </w:rPr>
              <w:t xml:space="preserve"> (FI)</w:t>
            </w:r>
            <w:r w:rsidRPr="00627B45">
              <w:rPr>
                <w:lang w:val="en-IE"/>
              </w:rPr>
              <w:t>, the output indicator shall report the number of final recipient projects receiving FI support under the Leader intervention.</w:t>
            </w:r>
          </w:p>
        </w:tc>
      </w:tr>
      <w:tr w:rsidR="00FD153D" w14:paraId="0829BD5E" w14:textId="77777777" w:rsidTr="001244DA">
        <w:trPr>
          <w:trHeight w:val="1955"/>
        </w:trPr>
        <w:tc>
          <w:tcPr>
            <w:tcW w:w="2412" w:type="dxa"/>
          </w:tcPr>
          <w:p w14:paraId="54152493" w14:textId="77777777" w:rsidR="00FD153D" w:rsidRDefault="00FD153D" w:rsidP="00FD153D">
            <w:pPr>
              <w:rPr>
                <w:lang w:val="en-IE"/>
              </w:rPr>
            </w:pPr>
            <w:r>
              <w:rPr>
                <w:lang w:val="en-IE"/>
              </w:rPr>
              <w:t>Methodology for the aggregated values</w:t>
            </w:r>
          </w:p>
        </w:tc>
        <w:tc>
          <w:tcPr>
            <w:tcW w:w="6876" w:type="dxa"/>
          </w:tcPr>
          <w:p w14:paraId="4A28F4A4" w14:textId="16454510" w:rsidR="00FD153D" w:rsidRPr="001244DA" w:rsidRDefault="002465AF" w:rsidP="00FD153D">
            <w:pPr>
              <w:rPr>
                <w:lang w:val="en-IE"/>
              </w:rPr>
            </w:pPr>
            <w:r>
              <w:rPr>
                <w:lang w:val="en-IE"/>
              </w:rPr>
              <w:t>The f</w:t>
            </w:r>
            <w:r w:rsidR="00FD153D" w:rsidRPr="001244DA">
              <w:rPr>
                <w:lang w:val="en-IE"/>
              </w:rPr>
              <w:t>ollowing aggregates should be provided:</w:t>
            </w:r>
          </w:p>
          <w:p w14:paraId="1F633E86" w14:textId="1104ED0D" w:rsidR="009F1AAB" w:rsidRDefault="002327CD" w:rsidP="009F1AAB">
            <w:pPr>
              <w:pStyle w:val="ListParagraph"/>
              <w:numPr>
                <w:ilvl w:val="0"/>
                <w:numId w:val="1"/>
              </w:numPr>
              <w:ind w:left="360"/>
              <w:jc w:val="both"/>
              <w:rPr>
                <w:lang w:val="en-IE"/>
              </w:rPr>
            </w:pPr>
            <w:r>
              <w:rPr>
                <w:lang w:val="en-IE"/>
              </w:rPr>
              <w:t xml:space="preserve">The total number of </w:t>
            </w:r>
            <w:r w:rsidR="008615A8">
              <w:rPr>
                <w:lang w:val="en-IE"/>
              </w:rPr>
              <w:t xml:space="preserve">local development strategies of preparatory actions </w:t>
            </w:r>
            <w:r>
              <w:rPr>
                <w:lang w:val="en-IE"/>
              </w:rPr>
              <w:t>paid b</w:t>
            </w:r>
            <w:r w:rsidR="00FD153D" w:rsidRPr="000E319E">
              <w:rPr>
                <w:lang w:val="en-IE"/>
              </w:rPr>
              <w:t xml:space="preserve">y intervention (if relevant, i.e. when within one intervention </w:t>
            </w:r>
            <w:r w:rsidR="00FD153D">
              <w:rPr>
                <w:lang w:val="en-IE"/>
              </w:rPr>
              <w:t xml:space="preserve">several </w:t>
            </w:r>
            <w:r w:rsidR="00FD153D" w:rsidRPr="000E319E">
              <w:rPr>
                <w:lang w:val="en-IE"/>
              </w:rPr>
              <w:t>unit amounts are defined)</w:t>
            </w:r>
          </w:p>
          <w:p w14:paraId="0A1A916F" w14:textId="167F392F" w:rsidR="00FD153D" w:rsidRPr="009F1AAB" w:rsidRDefault="00FD153D" w:rsidP="009F1AAB">
            <w:pPr>
              <w:pStyle w:val="ListParagraph"/>
              <w:numPr>
                <w:ilvl w:val="0"/>
                <w:numId w:val="1"/>
              </w:numPr>
              <w:ind w:left="360"/>
              <w:jc w:val="both"/>
              <w:rPr>
                <w:lang w:val="en-IE"/>
              </w:rPr>
            </w:pPr>
            <w:r w:rsidRPr="009F1AAB">
              <w:rPr>
                <w:lang w:val="en-IE"/>
              </w:rPr>
              <w:t>The total number of local development strategies for which</w:t>
            </w:r>
            <w:r w:rsidR="00DB7463">
              <w:t xml:space="preserve"> </w:t>
            </w:r>
            <w:r w:rsidR="00DB7463" w:rsidRPr="009F1AAB">
              <w:rPr>
                <w:lang w:val="en-IE"/>
              </w:rPr>
              <w:t>support for</w:t>
            </w:r>
            <w:r w:rsidRPr="009F1AAB">
              <w:rPr>
                <w:lang w:val="en-IE"/>
              </w:rPr>
              <w:t xml:space="preserve"> preparatory </w:t>
            </w:r>
            <w:r w:rsidR="000A1D92" w:rsidRPr="009F1AAB">
              <w:rPr>
                <w:lang w:val="en-IE"/>
              </w:rPr>
              <w:t xml:space="preserve">action </w:t>
            </w:r>
            <w:r w:rsidRPr="009F1AAB">
              <w:rPr>
                <w:lang w:val="en-IE"/>
              </w:rPr>
              <w:t>was paid</w:t>
            </w:r>
          </w:p>
          <w:p w14:paraId="096711C5" w14:textId="77777777" w:rsidR="00FD153D" w:rsidRPr="00627B45" w:rsidRDefault="00FD153D" w:rsidP="00C81D1C">
            <w:pPr>
              <w:pStyle w:val="ListParagraph"/>
              <w:numPr>
                <w:ilvl w:val="0"/>
                <w:numId w:val="1"/>
              </w:numPr>
              <w:ind w:left="360"/>
              <w:jc w:val="both"/>
              <w:rPr>
                <w:lang w:val="en-IE"/>
              </w:rPr>
            </w:pPr>
            <w:r>
              <w:rPr>
                <w:lang w:val="en-IE"/>
              </w:rPr>
              <w:t xml:space="preserve">The total number of </w:t>
            </w:r>
            <w:r w:rsidRPr="007A3FD1">
              <w:rPr>
                <w:lang w:val="en-IE"/>
              </w:rPr>
              <w:t>local development strategies</w:t>
            </w:r>
            <w:r>
              <w:t xml:space="preserve"> whose implementation was supported</w:t>
            </w:r>
          </w:p>
          <w:p w14:paraId="3849F431" w14:textId="47B3ADB4" w:rsidR="00627B45" w:rsidRDefault="00627B45" w:rsidP="00C81D1C">
            <w:pPr>
              <w:pStyle w:val="ListParagraph"/>
              <w:numPr>
                <w:ilvl w:val="0"/>
                <w:numId w:val="1"/>
              </w:numPr>
              <w:ind w:left="360"/>
              <w:jc w:val="both"/>
              <w:rPr>
                <w:lang w:val="en-IE"/>
              </w:rPr>
            </w:pPr>
            <w:r w:rsidRPr="00627B45">
              <w:t>Data reported for FIs under O.31 should not be taken into account.</w:t>
            </w:r>
          </w:p>
        </w:tc>
      </w:tr>
      <w:tr w:rsidR="00FD153D" w14:paraId="477D061B" w14:textId="77777777" w:rsidTr="001244DA">
        <w:trPr>
          <w:trHeight w:val="352"/>
        </w:trPr>
        <w:tc>
          <w:tcPr>
            <w:tcW w:w="2412" w:type="dxa"/>
          </w:tcPr>
          <w:p w14:paraId="44527027" w14:textId="77777777" w:rsidR="00FD153D" w:rsidRDefault="00FD153D" w:rsidP="00FD153D">
            <w:pPr>
              <w:rPr>
                <w:lang w:val="en-IE"/>
              </w:rPr>
            </w:pPr>
            <w:r>
              <w:rPr>
                <w:lang w:val="en-IE"/>
              </w:rPr>
              <w:t>Unit of measurement</w:t>
            </w:r>
          </w:p>
        </w:tc>
        <w:tc>
          <w:tcPr>
            <w:tcW w:w="6876" w:type="dxa"/>
          </w:tcPr>
          <w:p w14:paraId="5B84A852" w14:textId="77777777" w:rsidR="00FD153D" w:rsidRDefault="00FD153D" w:rsidP="00FD153D">
            <w:pPr>
              <w:rPr>
                <w:lang w:val="en-IE"/>
              </w:rPr>
            </w:pPr>
            <w:r>
              <w:rPr>
                <w:lang w:val="en-IE"/>
              </w:rPr>
              <w:t xml:space="preserve">Number of </w:t>
            </w:r>
            <w:r w:rsidRPr="00F85837">
              <w:rPr>
                <w:lang w:val="en-IE"/>
              </w:rPr>
              <w:t>local development strategies</w:t>
            </w:r>
            <w:r w:rsidR="002E028C">
              <w:rPr>
                <w:lang w:val="en-IE"/>
              </w:rPr>
              <w:t xml:space="preserve"> or preparatory actions</w:t>
            </w:r>
          </w:p>
          <w:p w14:paraId="29A55A11" w14:textId="7DA89B01" w:rsidR="00627B45" w:rsidRDefault="00627B45" w:rsidP="00FD153D">
            <w:pPr>
              <w:rPr>
                <w:lang w:val="en-IE"/>
              </w:rPr>
            </w:pPr>
            <w:r>
              <w:rPr>
                <w:lang w:val="en-IE"/>
              </w:rPr>
              <w:t>[</w:t>
            </w:r>
            <w:r w:rsidRPr="00627B45">
              <w:rPr>
                <w:i/>
                <w:lang w:val="en-IE"/>
              </w:rPr>
              <w:t>In case of FIs, number of final recipient projects</w:t>
            </w:r>
            <w:r>
              <w:rPr>
                <w:lang w:val="en-IE"/>
              </w:rPr>
              <w:t>]</w:t>
            </w:r>
          </w:p>
        </w:tc>
      </w:tr>
      <w:tr w:rsidR="00FD153D" w:rsidRPr="00316ACD" w14:paraId="5D6EF337" w14:textId="77777777" w:rsidTr="001244DA">
        <w:trPr>
          <w:trHeight w:val="2630"/>
        </w:trPr>
        <w:tc>
          <w:tcPr>
            <w:tcW w:w="2412" w:type="dxa"/>
          </w:tcPr>
          <w:p w14:paraId="22602209" w14:textId="77777777" w:rsidR="00FD153D" w:rsidRDefault="00FD153D" w:rsidP="00FD153D">
            <w:pPr>
              <w:rPr>
                <w:lang w:val="en-IE"/>
              </w:rPr>
            </w:pPr>
            <w:r>
              <w:rPr>
                <w:lang w:val="en-IE"/>
              </w:rPr>
              <w:t>Comments/caveats</w:t>
            </w:r>
          </w:p>
        </w:tc>
        <w:tc>
          <w:tcPr>
            <w:tcW w:w="6876" w:type="dxa"/>
          </w:tcPr>
          <w:p w14:paraId="24060E70" w14:textId="7A773586" w:rsidR="00DA70B3" w:rsidRDefault="00DA70B3" w:rsidP="00DA70B3">
            <w:pPr>
              <w:spacing w:after="120"/>
              <w:jc w:val="both"/>
              <w:rPr>
                <w:lang w:val="en-IE"/>
              </w:rPr>
            </w:pPr>
            <w:r>
              <w:rPr>
                <w:lang w:val="en-IE"/>
              </w:rPr>
              <w:t xml:space="preserve">The indicator covers </w:t>
            </w:r>
            <w:r w:rsidRPr="00D87A77">
              <w:rPr>
                <w:lang w:val="en-IE"/>
              </w:rPr>
              <w:t>(in accordance with Art</w:t>
            </w:r>
            <w:r>
              <w:rPr>
                <w:lang w:val="en-IE"/>
              </w:rPr>
              <w:t>icle</w:t>
            </w:r>
            <w:r w:rsidRPr="00D87A77">
              <w:rPr>
                <w:lang w:val="en-IE"/>
              </w:rPr>
              <w:t xml:space="preserve"> 7</w:t>
            </w:r>
            <w:r w:rsidR="00F63DF2">
              <w:rPr>
                <w:lang w:val="en-IE"/>
              </w:rPr>
              <w:t>7</w:t>
            </w:r>
            <w:r w:rsidRPr="00D87A77">
              <w:rPr>
                <w:lang w:val="en-IE"/>
              </w:rPr>
              <w:t>(4))</w:t>
            </w:r>
          </w:p>
          <w:p w14:paraId="17649576" w14:textId="77777777" w:rsidR="00DA70B3" w:rsidRDefault="00DA70B3" w:rsidP="00DA70B3">
            <w:pPr>
              <w:pStyle w:val="ListParagraph"/>
              <w:numPr>
                <w:ilvl w:val="0"/>
                <w:numId w:val="1"/>
              </w:numPr>
              <w:ind w:left="360"/>
              <w:jc w:val="both"/>
              <w:rPr>
                <w:lang w:val="en-IE"/>
              </w:rPr>
            </w:pPr>
            <w:r w:rsidRPr="00DA70B3">
              <w:rPr>
                <w:lang w:val="en-IE"/>
              </w:rPr>
              <w:t xml:space="preserve">beneficiaries of support as an overall amount (covering the cost of cooperation as well as the cost of the projects and operations implemented), as well as </w:t>
            </w:r>
          </w:p>
          <w:p w14:paraId="5D068025" w14:textId="7ACDD3A9" w:rsidR="00FD153D" w:rsidRPr="001244DA" w:rsidRDefault="00DA70B3" w:rsidP="00FD153D">
            <w:pPr>
              <w:pStyle w:val="ListParagraph"/>
              <w:numPr>
                <w:ilvl w:val="0"/>
                <w:numId w:val="1"/>
              </w:numPr>
              <w:ind w:left="360"/>
              <w:jc w:val="both"/>
              <w:rPr>
                <w:lang w:val="en-IE"/>
              </w:rPr>
            </w:pPr>
            <w:r w:rsidRPr="00DA70B3">
              <w:rPr>
                <w:lang w:val="en-IE"/>
              </w:rPr>
              <w:t>beneficiaries of support covering only the cost of the operation but using funds from other types of interventions for project implementation (e.g. investments). In this case, however, the project implementation is covered by the corresponding indicators (e.g. for investments), and not by this indicator.</w:t>
            </w:r>
          </w:p>
        </w:tc>
      </w:tr>
    </w:tbl>
    <w:p w14:paraId="5BABAC64" w14:textId="77777777" w:rsidR="004D531B" w:rsidRDefault="004D531B">
      <w:r>
        <w:br w:type="page"/>
      </w:r>
    </w:p>
    <w:tbl>
      <w:tblPr>
        <w:tblStyle w:val="TableGrid"/>
        <w:tblW w:w="0" w:type="auto"/>
        <w:tblLook w:val="04A0" w:firstRow="1" w:lastRow="0" w:firstColumn="1" w:lastColumn="0" w:noHBand="0" w:noVBand="1"/>
      </w:tblPr>
      <w:tblGrid>
        <w:gridCol w:w="2412"/>
        <w:gridCol w:w="6876"/>
      </w:tblGrid>
      <w:tr w:rsidR="00FD153D" w14:paraId="37FC3823" w14:textId="77777777" w:rsidTr="00FD153D">
        <w:tc>
          <w:tcPr>
            <w:tcW w:w="2412" w:type="dxa"/>
          </w:tcPr>
          <w:p w14:paraId="328C822B" w14:textId="3178FF69" w:rsidR="00FD153D" w:rsidRPr="00530E00" w:rsidRDefault="00FD153D" w:rsidP="00FD153D">
            <w:pPr>
              <w:rPr>
                <w:b/>
                <w:lang w:val="en-IE"/>
              </w:rPr>
            </w:pPr>
            <w:r w:rsidRPr="00530E00">
              <w:rPr>
                <w:b/>
                <w:lang w:val="en-IE"/>
              </w:rPr>
              <w:lastRenderedPageBreak/>
              <w:t>Indicator name</w:t>
            </w:r>
          </w:p>
        </w:tc>
        <w:tc>
          <w:tcPr>
            <w:tcW w:w="6876" w:type="dxa"/>
          </w:tcPr>
          <w:p w14:paraId="536A81A3" w14:textId="5E687E81" w:rsidR="00FD153D" w:rsidRPr="00530E00" w:rsidRDefault="00FD153D" w:rsidP="00DD0ED0">
            <w:pPr>
              <w:rPr>
                <w:b/>
                <w:lang w:val="en-IE"/>
              </w:rPr>
            </w:pPr>
            <w:r>
              <w:rPr>
                <w:b/>
                <w:lang w:val="en-IE"/>
              </w:rPr>
              <w:t>O.</w:t>
            </w:r>
            <w:r w:rsidR="00A526EF">
              <w:rPr>
                <w:b/>
                <w:lang w:val="en-IE"/>
              </w:rPr>
              <w:t>32</w:t>
            </w:r>
            <w:r w:rsidRPr="00530E00">
              <w:rPr>
                <w:b/>
                <w:lang w:val="en-IE"/>
              </w:rPr>
              <w:t xml:space="preserve"> </w:t>
            </w:r>
            <w:r>
              <w:rPr>
                <w:b/>
                <w:lang w:val="en-IE"/>
              </w:rPr>
              <w:t xml:space="preserve">Number of </w:t>
            </w:r>
            <w:r w:rsidR="0091132F">
              <w:rPr>
                <w:b/>
                <w:lang w:val="en-IE"/>
              </w:rPr>
              <w:t xml:space="preserve">supported </w:t>
            </w:r>
            <w:r>
              <w:rPr>
                <w:b/>
                <w:lang w:val="en-IE"/>
              </w:rPr>
              <w:t xml:space="preserve">other cooperation </w:t>
            </w:r>
            <w:r w:rsidR="0091132F">
              <w:rPr>
                <w:b/>
                <w:lang w:val="en-IE"/>
              </w:rPr>
              <w:t xml:space="preserve">operations or units </w:t>
            </w:r>
            <w:r>
              <w:rPr>
                <w:b/>
                <w:lang w:val="en-IE"/>
              </w:rPr>
              <w:t>(excluding EIP reported under O.1)</w:t>
            </w:r>
            <w:bookmarkStart w:id="33" w:name="O28"/>
            <w:bookmarkEnd w:id="33"/>
            <w:r w:rsidR="00185EB1">
              <w:rPr>
                <w:b/>
                <w:lang w:val="en-IE"/>
              </w:rPr>
              <w:t xml:space="preserve"> </w:t>
            </w:r>
            <w:hyperlink w:anchor="_top" w:history="1">
              <w:r w:rsidR="00185EB1" w:rsidRPr="002878C3">
                <w:rPr>
                  <w:rStyle w:val="Hyperlink"/>
                  <w:sz w:val="16"/>
                  <w:szCs w:val="16"/>
                  <w:lang w:val="en-IE"/>
                </w:rPr>
                <w:t>[back to overview]</w:t>
              </w:r>
            </w:hyperlink>
          </w:p>
        </w:tc>
      </w:tr>
      <w:tr w:rsidR="00FD153D" w14:paraId="3DB2D637" w14:textId="77777777" w:rsidTr="004A0C76">
        <w:trPr>
          <w:trHeight w:val="1141"/>
        </w:trPr>
        <w:tc>
          <w:tcPr>
            <w:tcW w:w="2412" w:type="dxa"/>
          </w:tcPr>
          <w:p w14:paraId="62025C19" w14:textId="77777777" w:rsidR="00FD153D" w:rsidRDefault="00FD153D" w:rsidP="00FD153D">
            <w:pPr>
              <w:rPr>
                <w:lang w:val="en-IE"/>
              </w:rPr>
            </w:pPr>
            <w:r>
              <w:rPr>
                <w:lang w:val="en-IE"/>
              </w:rPr>
              <w:t>Definition</w:t>
            </w:r>
          </w:p>
        </w:tc>
        <w:tc>
          <w:tcPr>
            <w:tcW w:w="6876" w:type="dxa"/>
          </w:tcPr>
          <w:p w14:paraId="0F940C91" w14:textId="64ECF941" w:rsidR="00FD153D" w:rsidRDefault="00FD153D" w:rsidP="00D7104E">
            <w:pPr>
              <w:rPr>
                <w:lang w:val="en-IE"/>
              </w:rPr>
            </w:pPr>
            <w:r w:rsidRPr="00A343B0">
              <w:rPr>
                <w:lang w:val="en-IE"/>
              </w:rPr>
              <w:t xml:space="preserve">The number of </w:t>
            </w:r>
            <w:r>
              <w:rPr>
                <w:lang w:val="en-IE"/>
              </w:rPr>
              <w:t xml:space="preserve">other forms of cooperation </w:t>
            </w:r>
            <w:r w:rsidR="000A1D92">
              <w:rPr>
                <w:lang w:val="en-IE"/>
              </w:rPr>
              <w:t>operations or other units</w:t>
            </w:r>
            <w:r>
              <w:rPr>
                <w:lang w:val="en-IE"/>
              </w:rPr>
              <w:t xml:space="preserve"> for which a payment under cooperation was made in the Financial Year concerned (excluding EIP operational groups reported under O.1 and all cooperation </w:t>
            </w:r>
            <w:r w:rsidR="0063527B">
              <w:rPr>
                <w:lang w:val="en-IE"/>
              </w:rPr>
              <w:t>interventions</w:t>
            </w:r>
            <w:r>
              <w:rPr>
                <w:lang w:val="en-IE"/>
              </w:rPr>
              <w:t xml:space="preserve"> reported under </w:t>
            </w:r>
            <w:r w:rsidRPr="00914B6E">
              <w:rPr>
                <w:lang w:val="en-IE"/>
              </w:rPr>
              <w:t>O.2</w:t>
            </w:r>
            <w:r w:rsidR="00914B6E">
              <w:rPr>
                <w:lang w:val="en-IE"/>
              </w:rPr>
              <w:t>8</w:t>
            </w:r>
            <w:r w:rsidRPr="00914B6E">
              <w:rPr>
                <w:lang w:val="en-IE"/>
              </w:rPr>
              <w:t xml:space="preserve"> to O.</w:t>
            </w:r>
            <w:r w:rsidR="00914B6E">
              <w:rPr>
                <w:lang w:val="en-IE"/>
              </w:rPr>
              <w:t>31</w:t>
            </w:r>
            <w:r>
              <w:rPr>
                <w:lang w:val="en-IE"/>
              </w:rPr>
              <w:t>)</w:t>
            </w:r>
          </w:p>
        </w:tc>
      </w:tr>
      <w:tr w:rsidR="00FD153D" w14:paraId="1A287BF3" w14:textId="77777777" w:rsidTr="004A0C76">
        <w:trPr>
          <w:trHeight w:val="773"/>
        </w:trPr>
        <w:tc>
          <w:tcPr>
            <w:tcW w:w="2412" w:type="dxa"/>
          </w:tcPr>
          <w:p w14:paraId="10D0D706" w14:textId="77777777" w:rsidR="00FD153D" w:rsidRDefault="00FD153D" w:rsidP="00FD153D">
            <w:pPr>
              <w:rPr>
                <w:lang w:val="en-IE"/>
              </w:rPr>
            </w:pPr>
            <w:r>
              <w:rPr>
                <w:lang w:val="en-IE"/>
              </w:rPr>
              <w:t>Types of intervention concerned</w:t>
            </w:r>
          </w:p>
        </w:tc>
        <w:tc>
          <w:tcPr>
            <w:tcW w:w="6876" w:type="dxa"/>
          </w:tcPr>
          <w:p w14:paraId="36D5A8E4" w14:textId="77777777" w:rsidR="00FD153D" w:rsidRDefault="00FD153D" w:rsidP="00FD153D">
            <w:pPr>
              <w:spacing w:after="120"/>
              <w:rPr>
                <w:lang w:val="en-IE"/>
              </w:rPr>
            </w:pPr>
            <w:r>
              <w:rPr>
                <w:lang w:val="en-IE"/>
              </w:rPr>
              <w:t xml:space="preserve">The </w:t>
            </w:r>
            <w:r w:rsidRPr="001E759F">
              <w:rPr>
                <w:color w:val="000000" w:themeColor="text1"/>
                <w:lang w:val="en-IE"/>
              </w:rPr>
              <w:t>following type of intervention</w:t>
            </w:r>
            <w:r>
              <w:rPr>
                <w:color w:val="000000" w:themeColor="text1"/>
                <w:lang w:val="en-IE"/>
              </w:rPr>
              <w:t xml:space="preserve"> is</w:t>
            </w:r>
            <w:r w:rsidRPr="001E759F">
              <w:rPr>
                <w:color w:val="000000" w:themeColor="text1"/>
                <w:lang w:val="en-IE"/>
              </w:rPr>
              <w:t xml:space="preserve"> concerned</w:t>
            </w:r>
            <w:r>
              <w:rPr>
                <w:lang w:val="en-IE"/>
              </w:rPr>
              <w:t>:</w:t>
            </w:r>
          </w:p>
          <w:p w14:paraId="3DBD1702" w14:textId="4A4D5728" w:rsidR="00FD153D" w:rsidRPr="005E2D3D" w:rsidRDefault="00FD153D" w:rsidP="00C81D1C">
            <w:pPr>
              <w:pStyle w:val="ListParagraph"/>
              <w:numPr>
                <w:ilvl w:val="0"/>
                <w:numId w:val="21"/>
              </w:numPr>
              <w:rPr>
                <w:lang w:val="en-IE"/>
              </w:rPr>
            </w:pPr>
            <w:r>
              <w:rPr>
                <w:lang w:val="en-IE"/>
              </w:rPr>
              <w:t>Cooperation (</w:t>
            </w:r>
            <w:r w:rsidR="00C81D1C">
              <w:rPr>
                <w:lang w:val="en-IE"/>
              </w:rPr>
              <w:t>Article</w:t>
            </w:r>
            <w:r w:rsidRPr="005E2D3D">
              <w:rPr>
                <w:lang w:val="en-IE"/>
              </w:rPr>
              <w:t xml:space="preserve"> </w:t>
            </w:r>
            <w:r>
              <w:rPr>
                <w:lang w:val="en-IE"/>
              </w:rPr>
              <w:t>7</w:t>
            </w:r>
            <w:r w:rsidR="00F63DF2">
              <w:rPr>
                <w:lang w:val="en-IE"/>
              </w:rPr>
              <w:t>7</w:t>
            </w:r>
            <w:r>
              <w:rPr>
                <w:lang w:val="en-IE"/>
              </w:rPr>
              <w:t>)</w:t>
            </w:r>
          </w:p>
        </w:tc>
      </w:tr>
      <w:tr w:rsidR="00FD153D" w14:paraId="6908547A" w14:textId="77777777" w:rsidTr="004A0C76">
        <w:trPr>
          <w:trHeight w:val="2073"/>
        </w:trPr>
        <w:tc>
          <w:tcPr>
            <w:tcW w:w="2412" w:type="dxa"/>
          </w:tcPr>
          <w:p w14:paraId="1E27D30D" w14:textId="77777777" w:rsidR="00FD153D" w:rsidRDefault="00FD153D" w:rsidP="00FD153D">
            <w:pPr>
              <w:rPr>
                <w:lang w:val="en-IE"/>
              </w:rPr>
            </w:pPr>
            <w:r>
              <w:rPr>
                <w:lang w:val="en-IE"/>
              </w:rPr>
              <w:t>Methodology</w:t>
            </w:r>
          </w:p>
        </w:tc>
        <w:tc>
          <w:tcPr>
            <w:tcW w:w="6876" w:type="dxa"/>
          </w:tcPr>
          <w:p w14:paraId="78D84EEB" w14:textId="469E846F" w:rsidR="00FD153D" w:rsidRDefault="00FD153D" w:rsidP="00FD153D">
            <w:pPr>
              <w:rPr>
                <w:lang w:val="en-IE"/>
              </w:rPr>
            </w:pPr>
            <w:r w:rsidRPr="00A343B0">
              <w:rPr>
                <w:lang w:val="en-IE"/>
              </w:rPr>
              <w:t>The number of</w:t>
            </w:r>
            <w:r>
              <w:rPr>
                <w:lang w:val="en-IE"/>
              </w:rPr>
              <w:t xml:space="preserve"> other form of</w:t>
            </w:r>
            <w:r w:rsidRPr="00A343B0">
              <w:rPr>
                <w:lang w:val="en-IE"/>
              </w:rPr>
              <w:t xml:space="preserve"> </w:t>
            </w:r>
            <w:r>
              <w:rPr>
                <w:lang w:val="en-IE"/>
              </w:rPr>
              <w:t xml:space="preserve">cooperation </w:t>
            </w:r>
            <w:r w:rsidR="000A1D92">
              <w:rPr>
                <w:lang w:val="en-IE"/>
              </w:rPr>
              <w:t>operations or other units</w:t>
            </w:r>
            <w:r w:rsidRPr="007A3FD1">
              <w:rPr>
                <w:lang w:val="en-IE"/>
              </w:rPr>
              <w:t xml:space="preserve"> </w:t>
            </w:r>
            <w:r>
              <w:rPr>
                <w:lang w:val="en-IE"/>
              </w:rPr>
              <w:t xml:space="preserve">paid in the Financial Year concerned, shall be reported </w:t>
            </w:r>
            <w:r w:rsidRPr="000A1901">
              <w:rPr>
                <w:b/>
                <w:lang w:val="en-IE"/>
              </w:rPr>
              <w:t xml:space="preserve">per </w:t>
            </w:r>
            <w:r w:rsidRPr="00602EA1">
              <w:rPr>
                <w:b/>
                <w:lang w:val="en-IE"/>
              </w:rPr>
              <w:t>unit amount</w:t>
            </w:r>
            <w:r w:rsidR="009A4D6E" w:rsidRPr="00A911FC">
              <w:rPr>
                <w:lang w:val="en-IE"/>
              </w:rPr>
              <w:t xml:space="preserve"> (</w:t>
            </w:r>
            <w:r w:rsidR="009A4D6E">
              <w:rPr>
                <w:lang w:val="en-IE"/>
              </w:rPr>
              <w:t>e</w:t>
            </w:r>
            <w:r>
              <w:rPr>
                <w:lang w:val="en-IE"/>
              </w:rPr>
              <w:t>xcluding EIP operational groups reported under O.1 and all cooperation groups reported under O.2</w:t>
            </w:r>
            <w:r w:rsidR="00914B6E">
              <w:rPr>
                <w:lang w:val="en-IE"/>
              </w:rPr>
              <w:t>8</w:t>
            </w:r>
            <w:r>
              <w:rPr>
                <w:lang w:val="en-IE"/>
              </w:rPr>
              <w:t xml:space="preserve"> to O.</w:t>
            </w:r>
            <w:r w:rsidR="00914B6E">
              <w:rPr>
                <w:lang w:val="en-IE"/>
              </w:rPr>
              <w:t>31</w:t>
            </w:r>
            <w:r w:rsidR="009A4D6E">
              <w:rPr>
                <w:lang w:val="en-IE"/>
              </w:rPr>
              <w:t>)</w:t>
            </w:r>
            <w:r>
              <w:rPr>
                <w:lang w:val="en-IE"/>
              </w:rPr>
              <w:t>.</w:t>
            </w:r>
          </w:p>
          <w:p w14:paraId="61040088" w14:textId="77777777" w:rsidR="00C81D1C" w:rsidRDefault="00C81D1C" w:rsidP="00FD153D">
            <w:pPr>
              <w:rPr>
                <w:lang w:val="en-IE"/>
              </w:rPr>
            </w:pPr>
          </w:p>
          <w:p w14:paraId="1D588C3A" w14:textId="77777777" w:rsidR="00FD153D" w:rsidRDefault="00FD153D" w:rsidP="00FD153D">
            <w:pPr>
              <w:spacing w:after="60"/>
              <w:jc w:val="both"/>
              <w:rPr>
                <w:lang w:val="en-IE"/>
              </w:rPr>
            </w:pPr>
            <w:r>
              <w:t>If one or more instalments are paid before the final payment for an operation, only a partial output is to be reported (see cover note).</w:t>
            </w:r>
          </w:p>
        </w:tc>
      </w:tr>
      <w:tr w:rsidR="00FD153D" w14:paraId="3D16759E" w14:textId="77777777" w:rsidTr="004A0C76">
        <w:trPr>
          <w:trHeight w:val="1251"/>
        </w:trPr>
        <w:tc>
          <w:tcPr>
            <w:tcW w:w="2412" w:type="dxa"/>
          </w:tcPr>
          <w:p w14:paraId="7F9DAA21" w14:textId="77777777" w:rsidR="00FD153D" w:rsidRDefault="00FD153D" w:rsidP="00FD153D">
            <w:pPr>
              <w:rPr>
                <w:lang w:val="en-IE"/>
              </w:rPr>
            </w:pPr>
            <w:r>
              <w:rPr>
                <w:lang w:val="en-IE"/>
              </w:rPr>
              <w:t>Methodology for the aggregated values</w:t>
            </w:r>
          </w:p>
        </w:tc>
        <w:tc>
          <w:tcPr>
            <w:tcW w:w="6876" w:type="dxa"/>
          </w:tcPr>
          <w:p w14:paraId="5E949DB6" w14:textId="14156E94" w:rsidR="00FD153D" w:rsidRPr="004A0C76" w:rsidRDefault="002465AF" w:rsidP="00FD153D">
            <w:pPr>
              <w:rPr>
                <w:lang w:val="en-IE"/>
              </w:rPr>
            </w:pPr>
            <w:r>
              <w:rPr>
                <w:lang w:val="en-IE"/>
              </w:rPr>
              <w:t>The f</w:t>
            </w:r>
            <w:r w:rsidR="00FD153D" w:rsidRPr="004A0C76">
              <w:rPr>
                <w:lang w:val="en-IE"/>
              </w:rPr>
              <w:t>ollowing aggregates should be provided:</w:t>
            </w:r>
          </w:p>
          <w:p w14:paraId="06733459" w14:textId="4A4B5E7B" w:rsidR="00FD153D" w:rsidRDefault="002327CD" w:rsidP="002327CD">
            <w:pPr>
              <w:pStyle w:val="ListParagraph"/>
              <w:numPr>
                <w:ilvl w:val="0"/>
                <w:numId w:val="1"/>
              </w:numPr>
              <w:jc w:val="both"/>
              <w:rPr>
                <w:lang w:val="en-IE"/>
              </w:rPr>
            </w:pPr>
            <w:r>
              <w:rPr>
                <w:lang w:val="en-IE"/>
              </w:rPr>
              <w:t xml:space="preserve">The total number of </w:t>
            </w:r>
            <w:r w:rsidR="008615A8">
              <w:rPr>
                <w:lang w:val="en-IE"/>
              </w:rPr>
              <w:t xml:space="preserve">other cooperation operation or </w:t>
            </w:r>
            <w:r>
              <w:rPr>
                <w:lang w:val="en-IE"/>
              </w:rPr>
              <w:t>units paid b</w:t>
            </w:r>
            <w:r w:rsidR="00FD153D" w:rsidRPr="000E319E">
              <w:rPr>
                <w:lang w:val="en-IE"/>
              </w:rPr>
              <w:t xml:space="preserve">y intervention (if relevant, i.e. when within one intervention </w:t>
            </w:r>
            <w:r w:rsidR="00FD153D">
              <w:rPr>
                <w:lang w:val="en-IE"/>
              </w:rPr>
              <w:t xml:space="preserve">several </w:t>
            </w:r>
            <w:r w:rsidR="00FD153D" w:rsidRPr="000E319E">
              <w:rPr>
                <w:lang w:val="en-IE"/>
              </w:rPr>
              <w:t>unit amounts are defined)</w:t>
            </w:r>
          </w:p>
          <w:p w14:paraId="799961E8" w14:textId="0D5885FD" w:rsidR="000A1D92" w:rsidRPr="000A1D92" w:rsidRDefault="00FD153D" w:rsidP="000A1D92">
            <w:pPr>
              <w:pStyle w:val="ListParagraph"/>
              <w:numPr>
                <w:ilvl w:val="0"/>
                <w:numId w:val="1"/>
              </w:numPr>
              <w:jc w:val="both"/>
              <w:rPr>
                <w:lang w:val="en-IE"/>
              </w:rPr>
            </w:pPr>
            <w:r>
              <w:rPr>
                <w:lang w:val="en-IE"/>
              </w:rPr>
              <w:t xml:space="preserve">The total number of other cooperation group </w:t>
            </w:r>
            <w:r w:rsidR="000A1D92">
              <w:rPr>
                <w:lang w:val="en-IE"/>
              </w:rPr>
              <w:t>operations</w:t>
            </w:r>
            <w:r w:rsidR="000A1D92" w:rsidRPr="000A1D92">
              <w:rPr>
                <w:lang w:val="en-IE"/>
              </w:rPr>
              <w:t>. (this aggregate covers all operations, included those paid in other units)</w:t>
            </w:r>
          </w:p>
          <w:p w14:paraId="0CABFD06" w14:textId="144C6B09" w:rsidR="00525C06" w:rsidRDefault="0067597A" w:rsidP="008217C6">
            <w:pPr>
              <w:pStyle w:val="ListParagraph"/>
              <w:numPr>
                <w:ilvl w:val="0"/>
                <w:numId w:val="1"/>
              </w:numPr>
              <w:jc w:val="both"/>
              <w:rPr>
                <w:lang w:val="en-IE"/>
              </w:rPr>
            </w:pPr>
            <w:r w:rsidRPr="003544D2">
              <w:rPr>
                <w:lang w:val="en-IE"/>
              </w:rPr>
              <w:t xml:space="preserve">A total number for each supported unit (other </w:t>
            </w:r>
            <w:r>
              <w:rPr>
                <w:lang w:val="en-IE"/>
              </w:rPr>
              <w:t>units potentially used to apply simplified cost approaches</w:t>
            </w:r>
            <w:r w:rsidRPr="003544D2">
              <w:rPr>
                <w:lang w:val="en-IE"/>
              </w:rPr>
              <w:t>)</w:t>
            </w:r>
            <w:r w:rsidR="000A1D92" w:rsidRPr="000A1D92">
              <w:rPr>
                <w:lang w:val="en-IE"/>
              </w:rPr>
              <w:t xml:space="preserve"> for</w:t>
            </w:r>
            <w:r w:rsidR="000A1D92">
              <w:rPr>
                <w:lang w:val="en-IE"/>
              </w:rPr>
              <w:t xml:space="preserve"> other cooperation</w:t>
            </w:r>
            <w:r w:rsidR="000A1D92" w:rsidRPr="000A1D92">
              <w:rPr>
                <w:lang w:val="en-IE"/>
              </w:rPr>
              <w:t>.</w:t>
            </w:r>
          </w:p>
        </w:tc>
      </w:tr>
      <w:tr w:rsidR="00FD153D" w14:paraId="704A8599" w14:textId="77777777" w:rsidTr="004A0C76">
        <w:trPr>
          <w:trHeight w:val="322"/>
        </w:trPr>
        <w:tc>
          <w:tcPr>
            <w:tcW w:w="2412" w:type="dxa"/>
          </w:tcPr>
          <w:p w14:paraId="21AB0F35" w14:textId="77777777" w:rsidR="00FD153D" w:rsidRDefault="00FD153D" w:rsidP="00FD153D">
            <w:pPr>
              <w:rPr>
                <w:lang w:val="en-IE"/>
              </w:rPr>
            </w:pPr>
            <w:r>
              <w:rPr>
                <w:lang w:val="en-IE"/>
              </w:rPr>
              <w:t>Unit of measurement</w:t>
            </w:r>
          </w:p>
        </w:tc>
        <w:tc>
          <w:tcPr>
            <w:tcW w:w="6876" w:type="dxa"/>
          </w:tcPr>
          <w:p w14:paraId="3A7331CE" w14:textId="153FDD77" w:rsidR="00FD153D" w:rsidRDefault="00FD153D" w:rsidP="00AE6863">
            <w:pPr>
              <w:rPr>
                <w:lang w:val="en-IE"/>
              </w:rPr>
            </w:pPr>
            <w:r>
              <w:rPr>
                <w:lang w:val="en-IE"/>
              </w:rPr>
              <w:t xml:space="preserve">Number of </w:t>
            </w:r>
            <w:r w:rsidR="000974E1">
              <w:rPr>
                <w:lang w:val="en-IE"/>
              </w:rPr>
              <w:t>operations</w:t>
            </w:r>
            <w:r w:rsidR="00E5404D">
              <w:rPr>
                <w:lang w:val="en-IE"/>
              </w:rPr>
              <w:t xml:space="preserve"> </w:t>
            </w:r>
            <w:r w:rsidR="00E5404D" w:rsidRPr="0067597A">
              <w:rPr>
                <w:lang w:val="en-IE"/>
              </w:rPr>
              <w:t xml:space="preserve">or </w:t>
            </w:r>
            <w:r w:rsidR="0067597A">
              <w:rPr>
                <w:lang w:val="en-IE"/>
              </w:rPr>
              <w:t xml:space="preserve">other </w:t>
            </w:r>
            <w:r w:rsidR="00E5404D" w:rsidRPr="0067597A">
              <w:rPr>
                <w:lang w:val="en-IE"/>
              </w:rPr>
              <w:t>units</w:t>
            </w:r>
          </w:p>
        </w:tc>
      </w:tr>
      <w:tr w:rsidR="00FD153D" w:rsidRPr="00316ACD" w14:paraId="065E8FBA" w14:textId="77777777" w:rsidTr="00FD153D">
        <w:tc>
          <w:tcPr>
            <w:tcW w:w="2412" w:type="dxa"/>
          </w:tcPr>
          <w:p w14:paraId="75F42FA5" w14:textId="77777777" w:rsidR="00FD153D" w:rsidRDefault="00FD153D" w:rsidP="00FD153D">
            <w:pPr>
              <w:rPr>
                <w:lang w:val="en-IE"/>
              </w:rPr>
            </w:pPr>
            <w:r>
              <w:rPr>
                <w:lang w:val="en-IE"/>
              </w:rPr>
              <w:t>Comments/caveats</w:t>
            </w:r>
          </w:p>
        </w:tc>
        <w:tc>
          <w:tcPr>
            <w:tcW w:w="6876" w:type="dxa"/>
          </w:tcPr>
          <w:p w14:paraId="356609B8" w14:textId="4E1FCC76" w:rsidR="00DA70B3" w:rsidRDefault="00DA70B3" w:rsidP="00DA70B3">
            <w:pPr>
              <w:spacing w:after="120"/>
              <w:jc w:val="both"/>
              <w:rPr>
                <w:lang w:val="en-IE"/>
              </w:rPr>
            </w:pPr>
            <w:r>
              <w:rPr>
                <w:lang w:val="en-IE"/>
              </w:rPr>
              <w:t xml:space="preserve">The indicator covers </w:t>
            </w:r>
            <w:r w:rsidRPr="00D87A77">
              <w:rPr>
                <w:lang w:val="en-IE"/>
              </w:rPr>
              <w:t>(in accordance with Art</w:t>
            </w:r>
            <w:r>
              <w:rPr>
                <w:lang w:val="en-IE"/>
              </w:rPr>
              <w:t>icle</w:t>
            </w:r>
            <w:r w:rsidRPr="00D87A77">
              <w:rPr>
                <w:lang w:val="en-IE"/>
              </w:rPr>
              <w:t xml:space="preserve"> 7</w:t>
            </w:r>
            <w:r w:rsidR="00F63DF2">
              <w:rPr>
                <w:lang w:val="en-IE"/>
              </w:rPr>
              <w:t>7</w:t>
            </w:r>
            <w:r w:rsidRPr="00D87A77">
              <w:rPr>
                <w:lang w:val="en-IE"/>
              </w:rPr>
              <w:t>(4))</w:t>
            </w:r>
          </w:p>
          <w:p w14:paraId="268FA4A6" w14:textId="1033357E" w:rsidR="00DA70B3" w:rsidRDefault="00DA70B3" w:rsidP="00DA70B3">
            <w:pPr>
              <w:pStyle w:val="ListParagraph"/>
              <w:numPr>
                <w:ilvl w:val="0"/>
                <w:numId w:val="1"/>
              </w:numPr>
              <w:ind w:left="360"/>
              <w:jc w:val="both"/>
              <w:rPr>
                <w:lang w:val="en-IE"/>
              </w:rPr>
            </w:pPr>
            <w:r w:rsidRPr="00DA70B3">
              <w:rPr>
                <w:lang w:val="en-IE"/>
              </w:rPr>
              <w:t xml:space="preserve">beneficiaries of support as an overall amount (covering the cost of cooperation as well as the cost of the operations implemented), as well as </w:t>
            </w:r>
          </w:p>
          <w:p w14:paraId="6FAC2EBF" w14:textId="3847F84F" w:rsidR="00DA70B3" w:rsidRPr="00DA70B3" w:rsidRDefault="00DA70B3" w:rsidP="00DA70B3">
            <w:pPr>
              <w:pStyle w:val="ListParagraph"/>
              <w:numPr>
                <w:ilvl w:val="0"/>
                <w:numId w:val="1"/>
              </w:numPr>
              <w:ind w:left="360"/>
              <w:jc w:val="both"/>
              <w:rPr>
                <w:lang w:val="en-IE"/>
              </w:rPr>
            </w:pPr>
            <w:r w:rsidRPr="00DA70B3">
              <w:rPr>
                <w:lang w:val="en-IE"/>
              </w:rPr>
              <w:t>beneficiaries of support covering only the cost of the operation but using funds from other types of interventions for implementation (e.g. investments). In this case, however, the implementation is covered by the corresponding indicators (e.g. for investments), and not by this indicator.</w:t>
            </w:r>
          </w:p>
          <w:p w14:paraId="33D4D0E4" w14:textId="77777777" w:rsidR="00FD153D" w:rsidRPr="007C7A66" w:rsidRDefault="00FD153D" w:rsidP="00FD153D">
            <w:pPr>
              <w:rPr>
                <w:lang w:val="en-IE"/>
              </w:rPr>
            </w:pPr>
          </w:p>
        </w:tc>
      </w:tr>
    </w:tbl>
    <w:p w14:paraId="1184A3CD" w14:textId="62FA59AF" w:rsidR="00FD153D" w:rsidRDefault="00A92409">
      <w:r>
        <w:br w:type="page"/>
      </w:r>
    </w:p>
    <w:tbl>
      <w:tblPr>
        <w:tblStyle w:val="TableGrid"/>
        <w:tblW w:w="9288" w:type="dxa"/>
        <w:tblLook w:val="04A0" w:firstRow="1" w:lastRow="0" w:firstColumn="1" w:lastColumn="0" w:noHBand="0" w:noVBand="1"/>
      </w:tblPr>
      <w:tblGrid>
        <w:gridCol w:w="2412"/>
        <w:gridCol w:w="6876"/>
      </w:tblGrid>
      <w:tr w:rsidR="00FD153D" w14:paraId="64E3264E" w14:textId="77777777" w:rsidTr="00706491">
        <w:tc>
          <w:tcPr>
            <w:tcW w:w="2412" w:type="dxa"/>
          </w:tcPr>
          <w:p w14:paraId="5D9F7DB3" w14:textId="08D8D81A" w:rsidR="00FD153D" w:rsidRPr="00530E00" w:rsidRDefault="00FD153D" w:rsidP="00074D7B">
            <w:pPr>
              <w:spacing w:after="120"/>
              <w:contextualSpacing/>
              <w:rPr>
                <w:b/>
                <w:lang w:val="en-IE"/>
              </w:rPr>
            </w:pPr>
            <w:r w:rsidRPr="00530E00">
              <w:rPr>
                <w:b/>
                <w:lang w:val="en-IE"/>
              </w:rPr>
              <w:lastRenderedPageBreak/>
              <w:t>Indicator name</w:t>
            </w:r>
          </w:p>
        </w:tc>
        <w:tc>
          <w:tcPr>
            <w:tcW w:w="6876" w:type="dxa"/>
          </w:tcPr>
          <w:p w14:paraId="4AA63244" w14:textId="34F3A77B" w:rsidR="00FD153D" w:rsidRDefault="00FD153D" w:rsidP="00F87024">
            <w:pPr>
              <w:spacing w:after="120"/>
              <w:rPr>
                <w:b/>
                <w:lang w:val="en-IE"/>
              </w:rPr>
            </w:pPr>
            <w:r>
              <w:rPr>
                <w:b/>
                <w:lang w:val="en-IE"/>
              </w:rPr>
              <w:t>O.</w:t>
            </w:r>
            <w:r w:rsidR="00A526EF">
              <w:rPr>
                <w:b/>
                <w:lang w:val="en-IE"/>
              </w:rPr>
              <w:t>33</w:t>
            </w:r>
            <w:r w:rsidRPr="00530E00">
              <w:rPr>
                <w:b/>
                <w:lang w:val="en-IE"/>
              </w:rPr>
              <w:t xml:space="preserve"> </w:t>
            </w:r>
            <w:r>
              <w:rPr>
                <w:b/>
                <w:lang w:val="en-IE"/>
              </w:rPr>
              <w:t xml:space="preserve">Number of </w:t>
            </w:r>
            <w:r w:rsidR="0091132F">
              <w:rPr>
                <w:b/>
                <w:lang w:val="en-IE"/>
              </w:rPr>
              <w:t>supported training</w:t>
            </w:r>
            <w:r w:rsidR="009A267A">
              <w:rPr>
                <w:b/>
                <w:lang w:val="en-IE"/>
              </w:rPr>
              <w:t>,</w:t>
            </w:r>
            <w:r w:rsidR="0091132F">
              <w:rPr>
                <w:b/>
                <w:lang w:val="en-IE"/>
              </w:rPr>
              <w:t xml:space="preserve"> advice</w:t>
            </w:r>
            <w:r w:rsidR="009A267A">
              <w:rPr>
                <w:b/>
                <w:lang w:val="en-IE"/>
              </w:rPr>
              <w:t xml:space="preserve"> and awareness</w:t>
            </w:r>
            <w:bookmarkStart w:id="34" w:name="O29"/>
            <w:bookmarkEnd w:id="34"/>
            <w:r w:rsidR="00CA60DC">
              <w:rPr>
                <w:b/>
                <w:strike/>
                <w:lang w:val="en-IE"/>
              </w:rPr>
              <w:t xml:space="preserve"> </w:t>
            </w:r>
            <w:r w:rsidR="00931B4B" w:rsidRPr="00DD0ED0">
              <w:rPr>
                <w:b/>
                <w:lang w:val="en-IE"/>
              </w:rPr>
              <w:t>actions</w:t>
            </w:r>
            <w:r w:rsidR="00931B4B">
              <w:rPr>
                <w:b/>
                <w:lang w:val="en-IE"/>
              </w:rPr>
              <w:t xml:space="preserve"> </w:t>
            </w:r>
            <w:r w:rsidR="0091132F">
              <w:rPr>
                <w:b/>
                <w:lang w:val="en-IE"/>
              </w:rPr>
              <w:t>or units</w:t>
            </w:r>
            <w:r w:rsidR="00185EB1">
              <w:rPr>
                <w:b/>
                <w:lang w:val="en-IE"/>
              </w:rPr>
              <w:t xml:space="preserve"> </w:t>
            </w:r>
            <w:hyperlink w:anchor="_top" w:history="1">
              <w:r w:rsidR="00185EB1" w:rsidRPr="002878C3">
                <w:rPr>
                  <w:rStyle w:val="Hyperlink"/>
                  <w:sz w:val="16"/>
                  <w:szCs w:val="16"/>
                  <w:lang w:val="en-IE"/>
                </w:rPr>
                <w:t>[back to overview]</w:t>
              </w:r>
            </w:hyperlink>
          </w:p>
        </w:tc>
      </w:tr>
      <w:tr w:rsidR="00FD153D" w14:paraId="2F9753DE" w14:textId="77777777" w:rsidTr="00706491">
        <w:tc>
          <w:tcPr>
            <w:tcW w:w="2412" w:type="dxa"/>
          </w:tcPr>
          <w:p w14:paraId="794162BD" w14:textId="77777777" w:rsidR="00FD153D" w:rsidRDefault="00FD153D" w:rsidP="009647F2">
            <w:pPr>
              <w:rPr>
                <w:lang w:val="en-IE"/>
              </w:rPr>
            </w:pPr>
            <w:r>
              <w:rPr>
                <w:lang w:val="en-IE"/>
              </w:rPr>
              <w:t>Definition</w:t>
            </w:r>
          </w:p>
        </w:tc>
        <w:tc>
          <w:tcPr>
            <w:tcW w:w="6876" w:type="dxa"/>
          </w:tcPr>
          <w:p w14:paraId="5C75D5C8" w14:textId="5201854D" w:rsidR="00FD153D" w:rsidRDefault="00B761D4" w:rsidP="000E4A95">
            <w:pPr>
              <w:spacing w:after="120"/>
              <w:rPr>
                <w:lang w:val="en-IE"/>
              </w:rPr>
            </w:pPr>
            <w:r>
              <w:rPr>
                <w:lang w:val="en-IE"/>
              </w:rPr>
              <w:t xml:space="preserve">The total number of information, knowledge exchange, training, advice, innovation promotion and awareness </w:t>
            </w:r>
            <w:r w:rsidRPr="000974E1">
              <w:rPr>
                <w:lang w:val="en-IE"/>
              </w:rPr>
              <w:t>actions</w:t>
            </w:r>
            <w:r>
              <w:rPr>
                <w:lang w:val="en-IE"/>
              </w:rPr>
              <w:t xml:space="preserve"> (including setting-up of advisory services) </w:t>
            </w:r>
            <w:r w:rsidR="00045B4B">
              <w:rPr>
                <w:lang w:val="en-IE"/>
              </w:rPr>
              <w:t xml:space="preserve"> </w:t>
            </w:r>
            <w:r w:rsidR="000A1D92">
              <w:rPr>
                <w:lang w:val="en-IE"/>
              </w:rPr>
              <w:t xml:space="preserve">or other units </w:t>
            </w:r>
            <w:r w:rsidR="00BB41A2">
              <w:rPr>
                <w:lang w:val="en-IE"/>
              </w:rPr>
              <w:t xml:space="preserve">(e.g. hours and farmers) </w:t>
            </w:r>
            <w:r w:rsidR="00FD153D">
              <w:rPr>
                <w:lang w:val="en-IE"/>
              </w:rPr>
              <w:t xml:space="preserve">carried out for farmers and non-farmers (excluding </w:t>
            </w:r>
            <w:r w:rsidR="000E4A95">
              <w:rPr>
                <w:lang w:val="en-IE"/>
              </w:rPr>
              <w:t xml:space="preserve">advice actions </w:t>
            </w:r>
            <w:r w:rsidR="00FD153D">
              <w:rPr>
                <w:lang w:val="en-IE"/>
              </w:rPr>
              <w:t xml:space="preserve">reported under O.2) in the Financial Year concerned. </w:t>
            </w:r>
          </w:p>
        </w:tc>
      </w:tr>
      <w:tr w:rsidR="00FD153D" w:rsidRPr="0016178E" w14:paraId="4422FAC4" w14:textId="77777777" w:rsidTr="00706491">
        <w:tc>
          <w:tcPr>
            <w:tcW w:w="2412" w:type="dxa"/>
          </w:tcPr>
          <w:p w14:paraId="5B7928F0" w14:textId="77777777" w:rsidR="00FD153D" w:rsidRDefault="00FD153D" w:rsidP="009647F2">
            <w:pPr>
              <w:rPr>
                <w:lang w:val="en-IE"/>
              </w:rPr>
            </w:pPr>
            <w:r>
              <w:rPr>
                <w:lang w:val="en-IE"/>
              </w:rPr>
              <w:t>Types of intervention concerned</w:t>
            </w:r>
          </w:p>
        </w:tc>
        <w:tc>
          <w:tcPr>
            <w:tcW w:w="6876" w:type="dxa"/>
          </w:tcPr>
          <w:p w14:paraId="52246F5B" w14:textId="77777777" w:rsidR="00FD153D" w:rsidRPr="00936D04" w:rsidRDefault="00FD153D" w:rsidP="00074D7B">
            <w:pPr>
              <w:spacing w:after="120"/>
              <w:rPr>
                <w:lang w:val="en-IE"/>
              </w:rPr>
            </w:pPr>
            <w:r w:rsidRPr="00936D04">
              <w:rPr>
                <w:lang w:val="en-IE"/>
              </w:rPr>
              <w:t xml:space="preserve">The following types of interventions are concerned: </w:t>
            </w:r>
          </w:p>
          <w:p w14:paraId="6A972994" w14:textId="026CE0A5" w:rsidR="00FD153D" w:rsidRPr="002A330A" w:rsidRDefault="00FD153D" w:rsidP="00260724">
            <w:pPr>
              <w:pStyle w:val="ListParagraph"/>
              <w:numPr>
                <w:ilvl w:val="0"/>
                <w:numId w:val="11"/>
              </w:numPr>
              <w:spacing w:after="120"/>
              <w:contextualSpacing w:val="0"/>
              <w:rPr>
                <w:lang w:val="en-IE"/>
              </w:rPr>
            </w:pPr>
            <w:r w:rsidRPr="00275279">
              <w:rPr>
                <w:lang w:val="en-IE"/>
              </w:rPr>
              <w:t>Knowledge exchange and</w:t>
            </w:r>
            <w:r w:rsidR="00FB616A">
              <w:rPr>
                <w:lang w:val="en-IE"/>
              </w:rPr>
              <w:t xml:space="preserve"> dissemination of</w:t>
            </w:r>
            <w:r w:rsidRPr="00275279">
              <w:rPr>
                <w:lang w:val="en-IE"/>
              </w:rPr>
              <w:t xml:space="preserve"> information (</w:t>
            </w:r>
            <w:r w:rsidR="00C81D1C">
              <w:rPr>
                <w:lang w:val="en-IE"/>
              </w:rPr>
              <w:t>Article</w:t>
            </w:r>
            <w:r w:rsidRPr="00275279">
              <w:rPr>
                <w:lang w:val="en-IE"/>
              </w:rPr>
              <w:t xml:space="preserve"> 7</w:t>
            </w:r>
            <w:r w:rsidR="00A67F88">
              <w:rPr>
                <w:lang w:val="en-IE"/>
              </w:rPr>
              <w:t>8</w:t>
            </w:r>
            <w:r w:rsidRPr="00275279">
              <w:rPr>
                <w:lang w:val="en-IE"/>
              </w:rPr>
              <w:t>)</w:t>
            </w:r>
          </w:p>
        </w:tc>
      </w:tr>
      <w:tr w:rsidR="00FD153D" w14:paraId="374C39D2" w14:textId="77777777" w:rsidTr="00706491">
        <w:trPr>
          <w:trHeight w:val="957"/>
        </w:trPr>
        <w:tc>
          <w:tcPr>
            <w:tcW w:w="2412" w:type="dxa"/>
          </w:tcPr>
          <w:p w14:paraId="0CFB0F8B" w14:textId="77777777" w:rsidR="00FD153D" w:rsidRDefault="00FD153D" w:rsidP="009647F2">
            <w:pPr>
              <w:rPr>
                <w:lang w:val="en-IE"/>
              </w:rPr>
            </w:pPr>
            <w:r>
              <w:rPr>
                <w:lang w:val="en-IE"/>
              </w:rPr>
              <w:t>Methodology</w:t>
            </w:r>
          </w:p>
        </w:tc>
        <w:tc>
          <w:tcPr>
            <w:tcW w:w="6876" w:type="dxa"/>
          </w:tcPr>
          <w:p w14:paraId="168FEEE9" w14:textId="5FDBB56C" w:rsidR="00FD153D" w:rsidRDefault="00FD153D" w:rsidP="00074D7B">
            <w:pPr>
              <w:spacing w:after="120"/>
              <w:jc w:val="both"/>
              <w:rPr>
                <w:rFonts w:asciiTheme="majorHAnsi" w:eastAsiaTheme="majorEastAsia" w:hAnsiTheme="majorHAnsi" w:cstheme="majorBidi"/>
                <w:i/>
                <w:iCs/>
                <w:color w:val="243F60" w:themeColor="accent1" w:themeShade="7F"/>
                <w:lang w:val="en-IE"/>
              </w:rPr>
            </w:pPr>
            <w:r>
              <w:rPr>
                <w:lang w:val="en-IE"/>
              </w:rPr>
              <w:t xml:space="preserve">The number </w:t>
            </w:r>
            <w:r w:rsidRPr="00484C53">
              <w:rPr>
                <w:lang w:val="en-IE"/>
              </w:rPr>
              <w:t>of information, training</w:t>
            </w:r>
            <w:r w:rsidR="009F1AAB">
              <w:rPr>
                <w:lang w:val="en-IE"/>
              </w:rPr>
              <w:t>,</w:t>
            </w:r>
            <w:r w:rsidRPr="00484C53">
              <w:rPr>
                <w:lang w:val="en-IE"/>
              </w:rPr>
              <w:t xml:space="preserve"> advice</w:t>
            </w:r>
            <w:r>
              <w:rPr>
                <w:lang w:val="en-IE"/>
              </w:rPr>
              <w:t xml:space="preserve"> </w:t>
            </w:r>
            <w:r w:rsidR="009F1AAB">
              <w:rPr>
                <w:lang w:val="en-IE"/>
              </w:rPr>
              <w:t xml:space="preserve">and awareness </w:t>
            </w:r>
            <w:r w:rsidR="002927D0">
              <w:rPr>
                <w:lang w:val="en-IE"/>
              </w:rPr>
              <w:t xml:space="preserve">actions </w:t>
            </w:r>
            <w:r>
              <w:rPr>
                <w:lang w:val="en-IE"/>
              </w:rPr>
              <w:t xml:space="preserve">(including setting-up) </w:t>
            </w:r>
            <w:r w:rsidR="002927D0">
              <w:rPr>
                <w:lang w:val="en-IE"/>
              </w:rPr>
              <w:t xml:space="preserve"> or other units </w:t>
            </w:r>
            <w:r>
              <w:rPr>
                <w:lang w:val="en-IE"/>
              </w:rPr>
              <w:t xml:space="preserve">for which a payment was made in the Financial Year concerned shall be reported </w:t>
            </w:r>
            <w:r w:rsidR="00074D7B" w:rsidRPr="00074D7B">
              <w:rPr>
                <w:b/>
                <w:lang w:val="en-IE"/>
              </w:rPr>
              <w:t>per</w:t>
            </w:r>
            <w:r w:rsidR="00074D7B">
              <w:rPr>
                <w:b/>
                <w:lang w:val="en-IE"/>
              </w:rPr>
              <w:t xml:space="preserve"> unit amount</w:t>
            </w:r>
            <w:r>
              <w:rPr>
                <w:lang w:val="en-IE"/>
              </w:rPr>
              <w:t xml:space="preserve"> </w:t>
            </w:r>
          </w:p>
          <w:p w14:paraId="2B750C64" w14:textId="60DE923C" w:rsidR="00627B45" w:rsidRDefault="00627B45" w:rsidP="002927D0">
            <w:pPr>
              <w:spacing w:after="120"/>
              <w:jc w:val="both"/>
            </w:pPr>
            <w:r w:rsidRPr="00627B45">
              <w:t>In the case of financial instruments</w:t>
            </w:r>
            <w:r w:rsidR="00E639AF">
              <w:t xml:space="preserve"> (FI)</w:t>
            </w:r>
            <w:r w:rsidRPr="00627B45">
              <w:t>, the output indicator shall report the number of final recipients receiving FI support under the Knowledge exchange and information type of intervention.</w:t>
            </w:r>
          </w:p>
          <w:p w14:paraId="1BA8D6FC" w14:textId="484F762A" w:rsidR="00FD153D" w:rsidRPr="00480C8D" w:rsidRDefault="00FD153D" w:rsidP="002927D0">
            <w:pPr>
              <w:spacing w:after="120"/>
              <w:jc w:val="both"/>
              <w:rPr>
                <w:lang w:val="en-IE"/>
              </w:rPr>
            </w:pPr>
            <w:r>
              <w:t>If one or more instalments are paid before the final payment for an</w:t>
            </w:r>
            <w:r w:rsidR="009F1AAB">
              <w:t xml:space="preserve"> </w:t>
            </w:r>
            <w:r w:rsidR="002927D0">
              <w:t>action</w:t>
            </w:r>
            <w:r>
              <w:t>, only a partial output is to be reported (see cover note).</w:t>
            </w:r>
            <w:r w:rsidDel="004D054C">
              <w:rPr>
                <w:lang w:val="en-IE"/>
              </w:rPr>
              <w:t xml:space="preserve"> </w:t>
            </w:r>
          </w:p>
        </w:tc>
      </w:tr>
      <w:tr w:rsidR="00FD153D" w14:paraId="34E6E68B" w14:textId="77777777" w:rsidTr="004A0C76">
        <w:trPr>
          <w:trHeight w:val="1361"/>
        </w:trPr>
        <w:tc>
          <w:tcPr>
            <w:tcW w:w="2412" w:type="dxa"/>
          </w:tcPr>
          <w:p w14:paraId="0252F094" w14:textId="77777777" w:rsidR="00FD153D" w:rsidRDefault="00FD153D" w:rsidP="009647F2">
            <w:pPr>
              <w:rPr>
                <w:lang w:val="en-IE"/>
              </w:rPr>
            </w:pPr>
            <w:r>
              <w:rPr>
                <w:lang w:val="en-IE"/>
              </w:rPr>
              <w:t>Methodology for the aggregated values</w:t>
            </w:r>
          </w:p>
        </w:tc>
        <w:tc>
          <w:tcPr>
            <w:tcW w:w="6876" w:type="dxa"/>
          </w:tcPr>
          <w:p w14:paraId="42E41596" w14:textId="25F2CDF2" w:rsidR="00FD153D" w:rsidRPr="004A0C76" w:rsidRDefault="002465AF" w:rsidP="00074D7B">
            <w:pPr>
              <w:spacing w:after="120"/>
              <w:rPr>
                <w:lang w:val="en-IE"/>
              </w:rPr>
            </w:pPr>
            <w:r>
              <w:rPr>
                <w:lang w:val="en-IE"/>
              </w:rPr>
              <w:t>The f</w:t>
            </w:r>
            <w:r w:rsidR="00FD153D" w:rsidRPr="004A0C76">
              <w:rPr>
                <w:lang w:val="en-IE"/>
              </w:rPr>
              <w:t>ollowing aggregates should be provided:</w:t>
            </w:r>
          </w:p>
          <w:p w14:paraId="431D01B2" w14:textId="354B01A8" w:rsidR="00FD153D" w:rsidRDefault="00B761D4" w:rsidP="00AE6863">
            <w:pPr>
              <w:pStyle w:val="ListParagraph"/>
              <w:numPr>
                <w:ilvl w:val="0"/>
                <w:numId w:val="1"/>
              </w:numPr>
              <w:spacing w:after="120"/>
              <w:ind w:left="427" w:hanging="425"/>
              <w:contextualSpacing w:val="0"/>
              <w:jc w:val="both"/>
              <w:rPr>
                <w:lang w:val="en-IE"/>
              </w:rPr>
            </w:pPr>
            <w:r>
              <w:rPr>
                <w:lang w:val="en-IE"/>
              </w:rPr>
              <w:t>The total number of information, knowledge exchange,</w:t>
            </w:r>
            <w:r w:rsidRPr="008615A8">
              <w:rPr>
                <w:lang w:val="en-IE"/>
              </w:rPr>
              <w:t xml:space="preserve"> training, advice</w:t>
            </w:r>
            <w:r>
              <w:rPr>
                <w:lang w:val="en-IE"/>
              </w:rPr>
              <w:t>, innovation promotion</w:t>
            </w:r>
            <w:r w:rsidRPr="008615A8">
              <w:rPr>
                <w:lang w:val="en-IE"/>
              </w:rPr>
              <w:t xml:space="preserve"> and awareness actions </w:t>
            </w:r>
            <w:r>
              <w:rPr>
                <w:lang w:val="en-IE"/>
              </w:rPr>
              <w:t>or units paid b</w:t>
            </w:r>
            <w:r w:rsidRPr="000E319E">
              <w:rPr>
                <w:lang w:val="en-IE"/>
              </w:rPr>
              <w:t>y</w:t>
            </w:r>
            <w:r w:rsidR="00FD153D" w:rsidRPr="000E319E">
              <w:rPr>
                <w:lang w:val="en-IE"/>
              </w:rPr>
              <w:t xml:space="preserve"> intervention (if relevant, i.e. when within one intervention </w:t>
            </w:r>
            <w:r w:rsidR="00FD153D">
              <w:rPr>
                <w:lang w:val="en-IE"/>
              </w:rPr>
              <w:t>several average</w:t>
            </w:r>
            <w:r w:rsidR="00FD153D" w:rsidRPr="000E319E">
              <w:rPr>
                <w:lang w:val="en-IE"/>
              </w:rPr>
              <w:t xml:space="preserve"> unit amounts are defined)</w:t>
            </w:r>
          </w:p>
          <w:p w14:paraId="6B616E52" w14:textId="49AB4491" w:rsidR="002927D0" w:rsidRPr="002927D0" w:rsidRDefault="00B761D4" w:rsidP="00260724">
            <w:pPr>
              <w:pStyle w:val="ListParagraph"/>
              <w:numPr>
                <w:ilvl w:val="0"/>
                <w:numId w:val="1"/>
              </w:numPr>
              <w:spacing w:after="120"/>
              <w:ind w:left="360"/>
              <w:contextualSpacing w:val="0"/>
              <w:jc w:val="both"/>
              <w:rPr>
                <w:lang w:val="en-IE"/>
              </w:rPr>
            </w:pPr>
            <w:r>
              <w:rPr>
                <w:lang w:val="en-IE"/>
              </w:rPr>
              <w:t xml:space="preserve">Total number of information, knowledge exchange, training, advice, innovation promotion and awareness actions carried out </w:t>
            </w:r>
            <w:r w:rsidRPr="002927D0">
              <w:rPr>
                <w:lang w:val="en-IE"/>
              </w:rPr>
              <w:t xml:space="preserve">(this aggregate covers all </w:t>
            </w:r>
            <w:r>
              <w:rPr>
                <w:lang w:val="en-IE"/>
              </w:rPr>
              <w:t>action</w:t>
            </w:r>
            <w:r w:rsidRPr="002927D0">
              <w:rPr>
                <w:lang w:val="en-IE"/>
              </w:rPr>
              <w:t>s, included those paid in other units)</w:t>
            </w:r>
          </w:p>
          <w:p w14:paraId="18FCCA3B" w14:textId="3CE64F4D" w:rsidR="00FD153D" w:rsidRPr="00074D7B" w:rsidRDefault="00B761D4" w:rsidP="009A4D6E">
            <w:pPr>
              <w:pStyle w:val="ListParagraph"/>
              <w:numPr>
                <w:ilvl w:val="0"/>
                <w:numId w:val="1"/>
              </w:numPr>
              <w:spacing w:after="120"/>
              <w:ind w:left="360"/>
              <w:contextualSpacing w:val="0"/>
              <w:jc w:val="both"/>
              <w:rPr>
                <w:i/>
                <w:lang w:val="en-IE"/>
              </w:rPr>
            </w:pPr>
            <w:r w:rsidRPr="002927D0">
              <w:rPr>
                <w:lang w:val="en-IE"/>
              </w:rPr>
              <w:t>A total number for each supported unit (other than</w:t>
            </w:r>
            <w:r>
              <w:rPr>
                <w:lang w:val="en-IE"/>
              </w:rPr>
              <w:t xml:space="preserve"> action</w:t>
            </w:r>
            <w:r w:rsidRPr="002927D0">
              <w:rPr>
                <w:lang w:val="en-IE"/>
              </w:rPr>
              <w:t xml:space="preserve">) for </w:t>
            </w:r>
            <w:r>
              <w:rPr>
                <w:lang w:val="en-IE"/>
              </w:rPr>
              <w:t>information, knowledge exchange, training, advice, innovation promotion and awareness</w:t>
            </w:r>
            <w:r w:rsidRPr="002927D0">
              <w:rPr>
                <w:lang w:val="en-IE"/>
              </w:rPr>
              <w:t>.</w:t>
            </w:r>
          </w:p>
        </w:tc>
      </w:tr>
      <w:tr w:rsidR="00FD153D" w14:paraId="5F7A42EA" w14:textId="77777777" w:rsidTr="00706491">
        <w:trPr>
          <w:trHeight w:val="327"/>
        </w:trPr>
        <w:tc>
          <w:tcPr>
            <w:tcW w:w="2412" w:type="dxa"/>
          </w:tcPr>
          <w:p w14:paraId="19272350" w14:textId="77777777" w:rsidR="00FD153D" w:rsidRDefault="00FD153D" w:rsidP="009647F2">
            <w:pPr>
              <w:rPr>
                <w:lang w:val="en-IE"/>
              </w:rPr>
            </w:pPr>
            <w:r>
              <w:rPr>
                <w:lang w:val="en-IE"/>
              </w:rPr>
              <w:t>Unit of measurement</w:t>
            </w:r>
          </w:p>
        </w:tc>
        <w:tc>
          <w:tcPr>
            <w:tcW w:w="6876" w:type="dxa"/>
          </w:tcPr>
          <w:p w14:paraId="0D826C1D" w14:textId="6517639A" w:rsidR="00FD153D" w:rsidRDefault="00FD153D" w:rsidP="00AE6863">
            <w:pPr>
              <w:spacing w:after="120"/>
              <w:rPr>
                <w:lang w:val="en-IE"/>
              </w:rPr>
            </w:pPr>
            <w:r>
              <w:rPr>
                <w:lang w:val="en-IE"/>
              </w:rPr>
              <w:t xml:space="preserve">Number of </w:t>
            </w:r>
            <w:r w:rsidR="00AE6863">
              <w:rPr>
                <w:lang w:val="en-IE"/>
              </w:rPr>
              <w:t xml:space="preserve">operations, </w:t>
            </w:r>
            <w:r w:rsidR="001A5D37">
              <w:rPr>
                <w:lang w:val="en-IE"/>
              </w:rPr>
              <w:t>beneficiaries</w:t>
            </w:r>
            <w:r w:rsidR="00AE6863">
              <w:rPr>
                <w:lang w:val="en-IE"/>
              </w:rPr>
              <w:t xml:space="preserve"> </w:t>
            </w:r>
            <w:r w:rsidR="00BB41A2">
              <w:rPr>
                <w:lang w:val="en-IE"/>
              </w:rPr>
              <w:t>or other units (e.g. hours)</w:t>
            </w:r>
          </w:p>
        </w:tc>
      </w:tr>
      <w:tr w:rsidR="00FD153D" w:rsidRPr="007542F4" w14:paraId="5A06ADF2" w14:textId="77777777" w:rsidTr="00706491">
        <w:trPr>
          <w:trHeight w:val="42"/>
        </w:trPr>
        <w:tc>
          <w:tcPr>
            <w:tcW w:w="2412" w:type="dxa"/>
          </w:tcPr>
          <w:p w14:paraId="7065F58E" w14:textId="77777777" w:rsidR="00FD153D" w:rsidRDefault="00FD153D" w:rsidP="009647F2">
            <w:pPr>
              <w:rPr>
                <w:lang w:val="en-IE"/>
              </w:rPr>
            </w:pPr>
            <w:r>
              <w:rPr>
                <w:lang w:val="en-IE"/>
              </w:rPr>
              <w:t>Comments/caveats</w:t>
            </w:r>
          </w:p>
        </w:tc>
        <w:tc>
          <w:tcPr>
            <w:tcW w:w="6876" w:type="dxa"/>
          </w:tcPr>
          <w:p w14:paraId="128A2DAB" w14:textId="198B4C92" w:rsidR="00FD153D" w:rsidRPr="007C7A66" w:rsidRDefault="009A267A" w:rsidP="000E4A95">
            <w:pPr>
              <w:spacing w:after="120"/>
              <w:rPr>
                <w:lang w:val="en-IE"/>
              </w:rPr>
            </w:pPr>
            <w:r>
              <w:rPr>
                <w:lang w:val="en-IE"/>
              </w:rPr>
              <w:t xml:space="preserve">Plans, </w:t>
            </w:r>
            <w:r w:rsidRPr="009A267A">
              <w:rPr>
                <w:lang w:val="en-IE"/>
              </w:rPr>
              <w:t xml:space="preserve">studies </w:t>
            </w:r>
            <w:r>
              <w:rPr>
                <w:lang w:val="en-IE"/>
              </w:rPr>
              <w:t xml:space="preserve">and awareness actions </w:t>
            </w:r>
            <w:r w:rsidRPr="009A267A">
              <w:rPr>
                <w:lang w:val="en-IE"/>
              </w:rPr>
              <w:t>with the aim of knowledge exchange and spreading of information are accounted under O.</w:t>
            </w:r>
            <w:r w:rsidR="00914B6E">
              <w:rPr>
                <w:lang w:val="en-IE"/>
              </w:rPr>
              <w:t>33</w:t>
            </w:r>
            <w:r w:rsidRPr="009A267A">
              <w:rPr>
                <w:lang w:val="en-IE"/>
              </w:rPr>
              <w:t>.</w:t>
            </w:r>
          </w:p>
        </w:tc>
      </w:tr>
    </w:tbl>
    <w:p w14:paraId="3DCC0A55" w14:textId="5204A023" w:rsidR="00404A8F" w:rsidRDefault="00404A8F" w:rsidP="00404A8F"/>
    <w:p w14:paraId="4D4BF8ED" w14:textId="445B7A44" w:rsidR="00074D7B" w:rsidRDefault="00074D7B" w:rsidP="00FD153D"/>
    <w:p w14:paraId="4FCC6A10" w14:textId="77777777" w:rsidR="0044058D" w:rsidRDefault="00331DC9" w:rsidP="00331DC9">
      <w:r>
        <w:br w:type="page"/>
      </w:r>
    </w:p>
    <w:tbl>
      <w:tblPr>
        <w:tblStyle w:val="TableGrid"/>
        <w:tblW w:w="0" w:type="auto"/>
        <w:tblLook w:val="04A0" w:firstRow="1" w:lastRow="0" w:firstColumn="1" w:lastColumn="0" w:noHBand="0" w:noVBand="1"/>
      </w:tblPr>
      <w:tblGrid>
        <w:gridCol w:w="2412"/>
        <w:gridCol w:w="6876"/>
      </w:tblGrid>
      <w:tr w:rsidR="00FD153D" w14:paraId="3A50ABFC" w14:textId="77777777" w:rsidTr="22288B48">
        <w:tc>
          <w:tcPr>
            <w:tcW w:w="2412" w:type="dxa"/>
          </w:tcPr>
          <w:p w14:paraId="7D305B2C" w14:textId="77777777" w:rsidR="00FD153D" w:rsidRPr="00530E00" w:rsidRDefault="00FD153D" w:rsidP="00FD153D">
            <w:pPr>
              <w:rPr>
                <w:b/>
                <w:lang w:val="en-IE"/>
              </w:rPr>
            </w:pPr>
            <w:r w:rsidRPr="00530E00">
              <w:rPr>
                <w:b/>
                <w:lang w:val="en-IE"/>
              </w:rPr>
              <w:lastRenderedPageBreak/>
              <w:t>Indicator name</w:t>
            </w:r>
          </w:p>
        </w:tc>
        <w:tc>
          <w:tcPr>
            <w:tcW w:w="6876" w:type="dxa"/>
          </w:tcPr>
          <w:p w14:paraId="432695E1" w14:textId="40560027" w:rsidR="00FD153D" w:rsidRPr="00530E00" w:rsidRDefault="00FD153D" w:rsidP="00CA60DC">
            <w:pPr>
              <w:rPr>
                <w:b/>
                <w:lang w:val="en-IE"/>
              </w:rPr>
            </w:pPr>
            <w:r w:rsidRPr="007A6C5D">
              <w:rPr>
                <w:b/>
                <w:lang w:val="en-IE"/>
              </w:rPr>
              <w:t>O.3</w:t>
            </w:r>
            <w:r w:rsidR="00A526EF">
              <w:rPr>
                <w:b/>
                <w:lang w:val="en-IE"/>
              </w:rPr>
              <w:t>4</w:t>
            </w:r>
            <w:r w:rsidR="00A50011">
              <w:rPr>
                <w:b/>
                <w:vertAlign w:val="superscript"/>
                <w:lang w:val="en-IE"/>
              </w:rPr>
              <w:t>MO</w:t>
            </w:r>
            <w:r w:rsidRPr="007A6C5D">
              <w:rPr>
                <w:b/>
                <w:lang w:val="en-IE"/>
              </w:rPr>
              <w:t xml:space="preserve"> Number of h</w:t>
            </w:r>
            <w:r w:rsidR="00036285">
              <w:rPr>
                <w:b/>
                <w:lang w:val="en-IE"/>
              </w:rPr>
              <w:t>ectares</w:t>
            </w:r>
            <w:r w:rsidRPr="007A6C5D">
              <w:rPr>
                <w:b/>
                <w:lang w:val="en-IE"/>
              </w:rPr>
              <w:t xml:space="preserve"> under environmental practices (</w:t>
            </w:r>
            <w:r w:rsidR="00CA60DC">
              <w:rPr>
                <w:b/>
                <w:lang w:val="en-IE"/>
              </w:rPr>
              <w:t>summary</w:t>
            </w:r>
            <w:r w:rsidR="001A5D37">
              <w:rPr>
                <w:b/>
                <w:lang w:val="en-IE"/>
              </w:rPr>
              <w:t xml:space="preserve"> </w:t>
            </w:r>
            <w:r w:rsidRPr="007A6C5D">
              <w:rPr>
                <w:b/>
                <w:lang w:val="en-IE"/>
              </w:rPr>
              <w:t xml:space="preserve">indicator on physical area covered by conditionality, </w:t>
            </w:r>
            <w:r w:rsidR="00036285">
              <w:rPr>
                <w:b/>
                <w:lang w:val="en-IE"/>
              </w:rPr>
              <w:t>eco-schemes, agri- and forest</w:t>
            </w:r>
            <w:r w:rsidR="00CA60DC">
              <w:rPr>
                <w:b/>
                <w:lang w:val="en-IE"/>
              </w:rPr>
              <w:t>-</w:t>
            </w:r>
            <w:r w:rsidR="00036285">
              <w:rPr>
                <w:b/>
                <w:lang w:val="en-IE"/>
              </w:rPr>
              <w:t>environment</w:t>
            </w:r>
            <w:r w:rsidR="00CA60DC">
              <w:rPr>
                <w:b/>
                <w:lang w:val="en-IE"/>
              </w:rPr>
              <w:t>-</w:t>
            </w:r>
            <w:r w:rsidR="00036285">
              <w:rPr>
                <w:b/>
                <w:lang w:val="en-IE"/>
              </w:rPr>
              <w:t>climate management commitments</w:t>
            </w:r>
            <w:r w:rsidRPr="007A6C5D">
              <w:rPr>
                <w:b/>
                <w:lang w:val="en-IE"/>
              </w:rPr>
              <w:t>)</w:t>
            </w:r>
            <w:bookmarkStart w:id="35" w:name="O31"/>
            <w:bookmarkEnd w:id="35"/>
            <w:r w:rsidR="00185EB1">
              <w:rPr>
                <w:b/>
                <w:lang w:val="en-IE"/>
              </w:rPr>
              <w:t xml:space="preserve"> </w:t>
            </w:r>
            <w:hyperlink w:anchor="_top" w:history="1">
              <w:r w:rsidR="00185EB1" w:rsidRPr="002878C3">
                <w:rPr>
                  <w:rStyle w:val="Hyperlink"/>
                  <w:sz w:val="16"/>
                  <w:szCs w:val="16"/>
                  <w:lang w:val="en-IE"/>
                </w:rPr>
                <w:t>[back to overview]</w:t>
              </w:r>
            </w:hyperlink>
          </w:p>
        </w:tc>
      </w:tr>
      <w:tr w:rsidR="00FD153D" w14:paraId="0304C6A7" w14:textId="77777777" w:rsidTr="22288B48">
        <w:tc>
          <w:tcPr>
            <w:tcW w:w="2412" w:type="dxa"/>
          </w:tcPr>
          <w:p w14:paraId="43E2B4D1" w14:textId="77777777" w:rsidR="00FD153D" w:rsidRDefault="00FD153D" w:rsidP="00FD153D">
            <w:pPr>
              <w:rPr>
                <w:lang w:val="en-IE"/>
              </w:rPr>
            </w:pPr>
            <w:r>
              <w:rPr>
                <w:lang w:val="en-IE"/>
              </w:rPr>
              <w:t>Definition</w:t>
            </w:r>
          </w:p>
        </w:tc>
        <w:tc>
          <w:tcPr>
            <w:tcW w:w="6876" w:type="dxa"/>
          </w:tcPr>
          <w:p w14:paraId="6B3FA0B2" w14:textId="151637B4" w:rsidR="00FD153D" w:rsidRPr="008B4D20" w:rsidRDefault="00FD153D" w:rsidP="00003598">
            <w:pPr>
              <w:jc w:val="both"/>
              <w:rPr>
                <w:lang w:val="en-IE"/>
              </w:rPr>
            </w:pPr>
            <w:r>
              <w:rPr>
                <w:lang w:val="en-IE"/>
              </w:rPr>
              <w:t xml:space="preserve">The number </w:t>
            </w:r>
            <w:r w:rsidRPr="0052623E">
              <w:rPr>
                <w:lang w:val="en-IE"/>
              </w:rPr>
              <w:t>of hectares under conditionality and</w:t>
            </w:r>
            <w:r>
              <w:rPr>
                <w:lang w:val="en-IE"/>
              </w:rPr>
              <w:t xml:space="preserve"> other interventions promoting practices beneficial for environment and climate with CAP support.</w:t>
            </w:r>
          </w:p>
        </w:tc>
      </w:tr>
      <w:tr w:rsidR="00FD153D" w14:paraId="2E5AB348" w14:textId="77777777" w:rsidTr="22288B48">
        <w:tc>
          <w:tcPr>
            <w:tcW w:w="2412" w:type="dxa"/>
          </w:tcPr>
          <w:p w14:paraId="69459D0D" w14:textId="77777777" w:rsidR="00FD153D" w:rsidRDefault="00FD153D" w:rsidP="00FD153D">
            <w:pPr>
              <w:rPr>
                <w:lang w:val="en-IE"/>
              </w:rPr>
            </w:pPr>
            <w:r>
              <w:rPr>
                <w:lang w:val="en-IE"/>
              </w:rPr>
              <w:t>Types of intervention</w:t>
            </w:r>
            <w:r w:rsidDel="00E97FFB">
              <w:rPr>
                <w:lang w:val="en-IE"/>
              </w:rPr>
              <w:t>*</w:t>
            </w:r>
            <w:r>
              <w:rPr>
                <w:lang w:val="en-IE"/>
              </w:rPr>
              <w:t xml:space="preserve"> concerned</w:t>
            </w:r>
            <w:r w:rsidRPr="009647F2">
              <w:footnoteReference w:id="13"/>
            </w:r>
          </w:p>
        </w:tc>
        <w:tc>
          <w:tcPr>
            <w:tcW w:w="6876" w:type="dxa"/>
          </w:tcPr>
          <w:p w14:paraId="2EA6F842" w14:textId="77777777" w:rsidR="00FD153D" w:rsidRDefault="00FD153D" w:rsidP="00074D7B">
            <w:pPr>
              <w:jc w:val="both"/>
              <w:rPr>
                <w:lang w:val="en-IE"/>
              </w:rPr>
            </w:pPr>
            <w:r>
              <w:rPr>
                <w:lang w:val="en-IE"/>
              </w:rPr>
              <w:t>All agricultural and forestry area under practices beneficial for environment and climate</w:t>
            </w:r>
            <w:r w:rsidDel="00291C1F">
              <w:rPr>
                <w:lang w:val="en-IE"/>
              </w:rPr>
              <w:t xml:space="preserve"> </w:t>
            </w:r>
            <w:r>
              <w:rPr>
                <w:lang w:val="en-IE"/>
              </w:rPr>
              <w:t>due to:</w:t>
            </w:r>
          </w:p>
          <w:p w14:paraId="568EC21C" w14:textId="1063C0AC" w:rsidR="00FD153D" w:rsidRDefault="00FD153D" w:rsidP="003E5A4E">
            <w:pPr>
              <w:pStyle w:val="ListParagraph"/>
              <w:numPr>
                <w:ilvl w:val="0"/>
                <w:numId w:val="22"/>
              </w:numPr>
              <w:jc w:val="both"/>
              <w:rPr>
                <w:lang w:val="en-IE"/>
              </w:rPr>
            </w:pPr>
            <w:r>
              <w:rPr>
                <w:lang w:val="en-IE"/>
              </w:rPr>
              <w:t xml:space="preserve">Conditionality </w:t>
            </w:r>
            <w:r w:rsidR="006D1B64">
              <w:rPr>
                <w:lang w:val="en-IE"/>
              </w:rPr>
              <w:t>(Annex III)</w:t>
            </w:r>
          </w:p>
          <w:p w14:paraId="3DB9869C" w14:textId="0AEAA60E" w:rsidR="00FD153D" w:rsidRDefault="00795C8C" w:rsidP="00795C8C">
            <w:pPr>
              <w:pStyle w:val="ListParagraph"/>
              <w:numPr>
                <w:ilvl w:val="0"/>
                <w:numId w:val="22"/>
              </w:numPr>
              <w:jc w:val="both"/>
              <w:rPr>
                <w:lang w:val="en-IE"/>
              </w:rPr>
            </w:pPr>
            <w:r w:rsidRPr="00795C8C">
              <w:rPr>
                <w:lang w:val="en-IE"/>
              </w:rPr>
              <w:t>Schemes for the climate, the environment and animal welfare</w:t>
            </w:r>
            <w:r w:rsidRPr="00795C8C" w:rsidDel="00795C8C">
              <w:rPr>
                <w:lang w:val="en-IE"/>
              </w:rPr>
              <w:t xml:space="preserve"> </w:t>
            </w:r>
            <w:r w:rsidR="006D1B64">
              <w:rPr>
                <w:lang w:val="en-IE"/>
              </w:rPr>
              <w:t xml:space="preserve">(Article </w:t>
            </w:r>
            <w:r w:rsidR="00783BF1">
              <w:rPr>
                <w:lang w:val="en-IE"/>
              </w:rPr>
              <w:t>31</w:t>
            </w:r>
            <w:r w:rsidR="006D1B64">
              <w:rPr>
                <w:lang w:val="en-IE"/>
              </w:rPr>
              <w:t>)</w:t>
            </w:r>
          </w:p>
          <w:p w14:paraId="116DF1BB" w14:textId="66F12427" w:rsidR="00FD153D" w:rsidRPr="00706491" w:rsidRDefault="00FD153D" w:rsidP="003E5A4E">
            <w:pPr>
              <w:pStyle w:val="ListParagraph"/>
              <w:numPr>
                <w:ilvl w:val="0"/>
                <w:numId w:val="22"/>
              </w:numPr>
              <w:jc w:val="both"/>
            </w:pPr>
            <w:r w:rsidRPr="004D531B">
              <w:t>Agri-and forest- environmental, climate</w:t>
            </w:r>
            <w:r w:rsidR="00795C8C">
              <w:t>-related</w:t>
            </w:r>
            <w:r w:rsidRPr="004D531B">
              <w:t xml:space="preserve"> and other management commitments</w:t>
            </w:r>
            <w:r w:rsidRPr="004D531B">
              <w:rPr>
                <w:lang w:val="en-IE"/>
              </w:rPr>
              <w:t xml:space="preserve"> </w:t>
            </w:r>
            <w:r w:rsidR="003E5A4E">
              <w:rPr>
                <w:lang w:val="en-IE"/>
              </w:rPr>
              <w:t xml:space="preserve">(Article </w:t>
            </w:r>
            <w:r w:rsidR="00D322DA">
              <w:rPr>
                <w:lang w:val="en-IE"/>
              </w:rPr>
              <w:t>70</w:t>
            </w:r>
            <w:r w:rsidR="003E5A4E">
              <w:rPr>
                <w:lang w:val="en-IE"/>
              </w:rPr>
              <w:t>)</w:t>
            </w:r>
          </w:p>
          <w:p w14:paraId="5BDB578D" w14:textId="431BD6F4" w:rsidR="003E5A4E" w:rsidRPr="00706491" w:rsidRDefault="00FD153D" w:rsidP="003E5A4E">
            <w:pPr>
              <w:pStyle w:val="ListParagraph"/>
              <w:numPr>
                <w:ilvl w:val="0"/>
                <w:numId w:val="22"/>
              </w:numPr>
              <w:jc w:val="both"/>
              <w:rPr>
                <w:lang w:val="en-IE"/>
              </w:rPr>
            </w:pPr>
            <w:r w:rsidRPr="00706491">
              <w:rPr>
                <w:lang w:val="en-IE"/>
              </w:rPr>
              <w:t>Sectoral types of intervention</w:t>
            </w:r>
            <w:r w:rsidR="003E5A4E" w:rsidRPr="00706491">
              <w:rPr>
                <w:lang w:val="en-IE"/>
              </w:rPr>
              <w:t xml:space="preserve">: </w:t>
            </w:r>
          </w:p>
          <w:p w14:paraId="08BA9A90" w14:textId="36F1B36D" w:rsidR="003E5A4E" w:rsidRPr="00706491" w:rsidRDefault="003E5A4E" w:rsidP="003E5A4E">
            <w:pPr>
              <w:pStyle w:val="ListParagraph"/>
              <w:numPr>
                <w:ilvl w:val="1"/>
                <w:numId w:val="22"/>
              </w:numPr>
              <w:jc w:val="both"/>
              <w:rPr>
                <w:lang w:val="en-IE"/>
              </w:rPr>
            </w:pPr>
            <w:r w:rsidRPr="00706491">
              <w:rPr>
                <w:lang w:val="en-IE"/>
              </w:rPr>
              <w:t>For F&amp;V</w:t>
            </w:r>
            <w:r w:rsidR="0011482E">
              <w:rPr>
                <w:lang w:val="en-IE"/>
              </w:rPr>
              <w:t>,</w:t>
            </w:r>
            <w:r w:rsidR="0011482E" w:rsidRPr="00706491">
              <w:rPr>
                <w:lang w:val="en-IE"/>
              </w:rPr>
              <w:t xml:space="preserve"> hops, olive oil and table olives and ‘other sectors’ as defined in Article </w:t>
            </w:r>
            <w:r w:rsidR="0011482E">
              <w:rPr>
                <w:lang w:val="en-IE"/>
              </w:rPr>
              <w:t>42</w:t>
            </w:r>
            <w:r w:rsidR="00A26E48">
              <w:rPr>
                <w:lang w:val="en-IE"/>
              </w:rPr>
              <w:t>;</w:t>
            </w:r>
            <w:r w:rsidRPr="00706491">
              <w:rPr>
                <w:lang w:val="en-IE"/>
              </w:rPr>
              <w:t xml:space="preserve"> Article 4</w:t>
            </w:r>
            <w:r w:rsidR="0011482E">
              <w:rPr>
                <w:lang w:val="en-IE"/>
              </w:rPr>
              <w:t>7</w:t>
            </w:r>
            <w:r w:rsidRPr="00706491">
              <w:rPr>
                <w:lang w:val="en-IE"/>
              </w:rPr>
              <w:t>(1)(</w:t>
            </w:r>
            <w:r w:rsidR="0011482E">
              <w:rPr>
                <w:lang w:val="en-IE"/>
              </w:rPr>
              <w:t>a</w:t>
            </w:r>
            <w:r w:rsidRPr="00706491">
              <w:rPr>
                <w:lang w:val="en-IE"/>
              </w:rPr>
              <w:t xml:space="preserve">) </w:t>
            </w:r>
            <w:r w:rsidR="0011482E">
              <w:rPr>
                <w:lang w:val="en-IE"/>
              </w:rPr>
              <w:t xml:space="preserve">(i) </w:t>
            </w:r>
            <w:r w:rsidRPr="00706491">
              <w:rPr>
                <w:lang w:val="en-IE"/>
              </w:rPr>
              <w:t>to (</w:t>
            </w:r>
            <w:r w:rsidR="0011482E">
              <w:rPr>
                <w:lang w:val="en-IE"/>
              </w:rPr>
              <w:t>iii</w:t>
            </w:r>
            <w:r w:rsidRPr="00706491">
              <w:rPr>
                <w:lang w:val="en-IE"/>
              </w:rPr>
              <w:t>)</w:t>
            </w:r>
            <w:r w:rsidR="0011482E">
              <w:rPr>
                <w:lang w:val="en-IE"/>
              </w:rPr>
              <w:t>, (viii), (x)</w:t>
            </w:r>
            <w:r w:rsidRPr="00706491">
              <w:rPr>
                <w:lang w:val="en-IE"/>
              </w:rPr>
              <w:t xml:space="preserve"> and (</w:t>
            </w:r>
            <w:r w:rsidR="0011482E">
              <w:rPr>
                <w:lang w:val="en-IE"/>
              </w:rPr>
              <w:t>xii</w:t>
            </w:r>
            <w:r w:rsidRPr="00706491">
              <w:rPr>
                <w:lang w:val="en-IE"/>
              </w:rPr>
              <w:t>)</w:t>
            </w:r>
            <w:r w:rsidR="0011482E">
              <w:rPr>
                <w:lang w:val="en-IE"/>
              </w:rPr>
              <w:t>, and (d) and (i)</w:t>
            </w:r>
          </w:p>
          <w:p w14:paraId="41DF4B5B" w14:textId="1329EC99" w:rsidR="003E5A4E" w:rsidRPr="003E5A4E" w:rsidRDefault="003E5A4E" w:rsidP="003A2AD0">
            <w:pPr>
              <w:pStyle w:val="ListParagraph"/>
              <w:numPr>
                <w:ilvl w:val="1"/>
                <w:numId w:val="22"/>
              </w:numPr>
              <w:jc w:val="both"/>
              <w:rPr>
                <w:lang w:val="en-IE"/>
              </w:rPr>
            </w:pPr>
            <w:r w:rsidRPr="00706491">
              <w:rPr>
                <w:lang w:val="en-IE"/>
              </w:rPr>
              <w:t>For wine sector: Article 5</w:t>
            </w:r>
            <w:r w:rsidR="00424644">
              <w:rPr>
                <w:lang w:val="en-IE"/>
              </w:rPr>
              <w:t>8</w:t>
            </w:r>
            <w:r w:rsidRPr="00706491">
              <w:rPr>
                <w:lang w:val="en-IE"/>
              </w:rPr>
              <w:t xml:space="preserve">(1)(a) </w:t>
            </w:r>
          </w:p>
        </w:tc>
      </w:tr>
      <w:tr w:rsidR="00FD153D" w14:paraId="24368062" w14:textId="77777777" w:rsidTr="22288B48">
        <w:tc>
          <w:tcPr>
            <w:tcW w:w="2412" w:type="dxa"/>
          </w:tcPr>
          <w:p w14:paraId="689CA719" w14:textId="77777777" w:rsidR="00FD153D" w:rsidRDefault="00FD153D" w:rsidP="00FD153D">
            <w:pPr>
              <w:rPr>
                <w:lang w:val="en-IE"/>
              </w:rPr>
            </w:pPr>
            <w:r>
              <w:rPr>
                <w:lang w:val="en-IE"/>
              </w:rPr>
              <w:t>Methodology</w:t>
            </w:r>
          </w:p>
          <w:p w14:paraId="5CC35108" w14:textId="77777777" w:rsidR="00FD153D" w:rsidRDefault="00FD153D" w:rsidP="00FD153D">
            <w:pPr>
              <w:rPr>
                <w:lang w:val="en-IE"/>
              </w:rPr>
            </w:pPr>
          </w:p>
        </w:tc>
        <w:tc>
          <w:tcPr>
            <w:tcW w:w="6876" w:type="dxa"/>
          </w:tcPr>
          <w:p w14:paraId="4C088FC6" w14:textId="53E17056" w:rsidR="00FD153D" w:rsidRPr="00F8236C" w:rsidRDefault="00FD153D" w:rsidP="00074D7B">
            <w:pPr>
              <w:jc w:val="both"/>
              <w:rPr>
                <w:lang w:val="en-IE"/>
              </w:rPr>
            </w:pPr>
            <w:r w:rsidRPr="00F8236C">
              <w:rPr>
                <w:b/>
                <w:lang w:val="en-IE"/>
              </w:rPr>
              <w:t>Total number of hectares</w:t>
            </w:r>
            <w:r w:rsidRPr="00F8236C">
              <w:rPr>
                <w:lang w:val="en-IE"/>
              </w:rPr>
              <w:t xml:space="preserve"> subject to conditionality and for which interventions listed above were paid in the Financial year concerned.</w:t>
            </w:r>
          </w:p>
          <w:p w14:paraId="7F808008" w14:textId="0A9F75C7" w:rsidR="00FD153D" w:rsidRPr="00F8236C" w:rsidRDefault="00FD153D" w:rsidP="00074D7B">
            <w:pPr>
              <w:jc w:val="both"/>
              <w:rPr>
                <w:lang w:val="en-IE"/>
              </w:rPr>
            </w:pPr>
            <w:r w:rsidRPr="00F8236C">
              <w:rPr>
                <w:lang w:val="en-IE"/>
              </w:rPr>
              <w:t xml:space="preserve">Hectares are accounted only once for this indicator (i.e. physical area, without double counting). </w:t>
            </w:r>
          </w:p>
          <w:p w14:paraId="7FBCC2B1" w14:textId="77777777" w:rsidR="00FD153D" w:rsidRPr="00F8236C" w:rsidRDefault="00FD153D" w:rsidP="00074D7B">
            <w:pPr>
              <w:jc w:val="both"/>
              <w:rPr>
                <w:lang w:val="en-IE"/>
              </w:rPr>
            </w:pPr>
          </w:p>
          <w:p w14:paraId="0785F006" w14:textId="77777777" w:rsidR="00FD153D" w:rsidRPr="00F8236C" w:rsidRDefault="00FD153D" w:rsidP="00074D7B">
            <w:pPr>
              <w:jc w:val="both"/>
              <w:rPr>
                <w:lang w:val="en-IE"/>
              </w:rPr>
            </w:pPr>
            <w:r w:rsidRPr="00F8236C">
              <w:rPr>
                <w:lang w:val="en-IE"/>
              </w:rPr>
              <w:t>Three sub-indicators shall be calculated according to definition of the indicator and the methodology:</w:t>
            </w:r>
          </w:p>
          <w:p w14:paraId="3855C310" w14:textId="2276014D" w:rsidR="00FD153D" w:rsidRPr="00F8236C" w:rsidDel="00C47BA7" w:rsidRDefault="00FD153D" w:rsidP="00074D7B">
            <w:pPr>
              <w:pStyle w:val="ListParagraph"/>
              <w:numPr>
                <w:ilvl w:val="0"/>
                <w:numId w:val="23"/>
              </w:numPr>
              <w:jc w:val="both"/>
              <w:rPr>
                <w:lang w:val="en-IE"/>
              </w:rPr>
            </w:pPr>
            <w:r w:rsidRPr="00F8236C">
              <w:rPr>
                <w:lang w:val="en-IE"/>
              </w:rPr>
              <w:t>Total agricultural area under environmental practices</w:t>
            </w:r>
            <w:r w:rsidRPr="00F8236C">
              <w:rPr>
                <w:b/>
                <w:lang w:val="en-IE"/>
              </w:rPr>
              <w:t xml:space="preserve"> </w:t>
            </w:r>
            <w:r w:rsidRPr="00F8236C">
              <w:rPr>
                <w:lang w:val="en-IE"/>
              </w:rPr>
              <w:t>(</w:t>
            </w:r>
            <w:r w:rsidR="001A5150">
              <w:rPr>
                <w:lang w:val="en-IE"/>
              </w:rPr>
              <w:t xml:space="preserve">the area </w:t>
            </w:r>
            <w:r w:rsidR="00072AC9" w:rsidRPr="00F8236C">
              <w:rPr>
                <w:lang w:val="en-IE"/>
              </w:rPr>
              <w:t xml:space="preserve">under conditionality </w:t>
            </w:r>
            <w:r w:rsidR="00072AC9">
              <w:rPr>
                <w:lang w:val="en-IE"/>
              </w:rPr>
              <w:t xml:space="preserve">or </w:t>
            </w:r>
            <w:r w:rsidR="001A5150">
              <w:rPr>
                <w:lang w:val="en-IE"/>
              </w:rPr>
              <w:t xml:space="preserve">under </w:t>
            </w:r>
            <w:r w:rsidR="00072AC9">
              <w:rPr>
                <w:lang w:val="en-IE"/>
              </w:rPr>
              <w:t xml:space="preserve">voluntary </w:t>
            </w:r>
            <w:r w:rsidR="001A5150">
              <w:rPr>
                <w:lang w:val="en-IE"/>
              </w:rPr>
              <w:t xml:space="preserve">commitments </w:t>
            </w:r>
            <w:r w:rsidRPr="00F8236C">
              <w:rPr>
                <w:lang w:val="en-IE"/>
              </w:rPr>
              <w:t xml:space="preserve">for the interventions listed above) </w:t>
            </w:r>
          </w:p>
          <w:p w14:paraId="3B348367" w14:textId="7B661C87" w:rsidR="00FD153D" w:rsidRPr="00F8236C" w:rsidRDefault="00FD153D" w:rsidP="00074D7B">
            <w:pPr>
              <w:pStyle w:val="ListParagraph"/>
              <w:numPr>
                <w:ilvl w:val="0"/>
                <w:numId w:val="23"/>
              </w:numPr>
              <w:jc w:val="both"/>
              <w:rPr>
                <w:lang w:val="en-IE"/>
              </w:rPr>
            </w:pPr>
            <w:r w:rsidRPr="00F8236C">
              <w:rPr>
                <w:lang w:val="en-IE"/>
              </w:rPr>
              <w:t xml:space="preserve">Total agricultural area </w:t>
            </w:r>
            <w:r w:rsidR="00072AC9">
              <w:rPr>
                <w:lang w:val="en-IE"/>
              </w:rPr>
              <w:t>under voluntary commitments</w:t>
            </w:r>
            <w:r w:rsidR="00072AC9" w:rsidRPr="00F8236C" w:rsidDel="00072AC9">
              <w:rPr>
                <w:lang w:val="en-IE"/>
              </w:rPr>
              <w:t xml:space="preserve"> </w:t>
            </w:r>
            <w:r w:rsidRPr="00F8236C">
              <w:rPr>
                <w:lang w:val="en-IE"/>
              </w:rPr>
              <w:t>for the interventions listed above (i.e. excluding the area only under GAEC)</w:t>
            </w:r>
          </w:p>
          <w:p w14:paraId="68A1DA09" w14:textId="77777777" w:rsidR="00FD153D" w:rsidRPr="004C5763" w:rsidRDefault="00FD153D" w:rsidP="00074D7B">
            <w:pPr>
              <w:pStyle w:val="ListParagraph"/>
              <w:numPr>
                <w:ilvl w:val="0"/>
                <w:numId w:val="23"/>
              </w:numPr>
              <w:jc w:val="both"/>
              <w:rPr>
                <w:lang w:val="en-IE"/>
              </w:rPr>
            </w:pPr>
            <w:r w:rsidRPr="00F8236C">
              <w:rPr>
                <w:lang w:val="en-IE"/>
              </w:rPr>
              <w:t>Total forestry area paid for the interventions listed above</w:t>
            </w:r>
          </w:p>
        </w:tc>
      </w:tr>
      <w:tr w:rsidR="00FD153D" w14:paraId="519D58DF" w14:textId="77777777" w:rsidTr="22288B48">
        <w:tc>
          <w:tcPr>
            <w:tcW w:w="2412" w:type="dxa"/>
          </w:tcPr>
          <w:p w14:paraId="35322C10" w14:textId="782831D6" w:rsidR="00FD153D" w:rsidRDefault="00FD153D" w:rsidP="002E6DCF">
            <w:pPr>
              <w:rPr>
                <w:lang w:val="en-IE"/>
              </w:rPr>
            </w:pPr>
            <w:r>
              <w:rPr>
                <w:lang w:val="en-IE"/>
              </w:rPr>
              <w:t>Unit of measurement</w:t>
            </w:r>
          </w:p>
        </w:tc>
        <w:tc>
          <w:tcPr>
            <w:tcW w:w="6876" w:type="dxa"/>
          </w:tcPr>
          <w:p w14:paraId="60D11EF4" w14:textId="128A4788" w:rsidR="00FD153D" w:rsidRDefault="00FD153D" w:rsidP="000E4A95">
            <w:pPr>
              <w:jc w:val="both"/>
              <w:rPr>
                <w:lang w:val="en-IE"/>
              </w:rPr>
            </w:pPr>
            <w:r>
              <w:rPr>
                <w:lang w:val="en-IE"/>
              </w:rPr>
              <w:t xml:space="preserve">Number of </w:t>
            </w:r>
            <w:r w:rsidR="000E4A95">
              <w:rPr>
                <w:lang w:val="en-IE"/>
              </w:rPr>
              <w:t>h</w:t>
            </w:r>
            <w:r w:rsidRPr="00DC7990">
              <w:rPr>
                <w:lang w:val="en-IE"/>
              </w:rPr>
              <w:t xml:space="preserve">ectares </w:t>
            </w:r>
          </w:p>
        </w:tc>
      </w:tr>
      <w:tr w:rsidR="002E6DCF" w14:paraId="04656504" w14:textId="77777777" w:rsidTr="22288B48">
        <w:tc>
          <w:tcPr>
            <w:tcW w:w="2412" w:type="dxa"/>
          </w:tcPr>
          <w:p w14:paraId="7F6ED605" w14:textId="2F158B86" w:rsidR="002E6DCF" w:rsidRDefault="002E6DCF" w:rsidP="002E6DCF">
            <w:pPr>
              <w:rPr>
                <w:lang w:val="en-IE"/>
              </w:rPr>
            </w:pPr>
            <w:r>
              <w:rPr>
                <w:lang w:val="en-IE"/>
              </w:rPr>
              <w:t>Comments/caveats</w:t>
            </w:r>
          </w:p>
        </w:tc>
        <w:tc>
          <w:tcPr>
            <w:tcW w:w="6876" w:type="dxa"/>
          </w:tcPr>
          <w:p w14:paraId="18729C8C" w14:textId="17DB17AD" w:rsidR="00072AC9" w:rsidRDefault="00072AC9" w:rsidP="002E6DCF">
            <w:pPr>
              <w:widowControl w:val="0"/>
              <w:spacing w:after="240"/>
              <w:jc w:val="both"/>
              <w:rPr>
                <w:lang w:val="en-IE"/>
              </w:rPr>
            </w:pPr>
            <w:r>
              <w:rPr>
                <w:lang w:val="en-IE"/>
              </w:rPr>
              <w:t xml:space="preserve">To ease the geospatial location and thus a calculation without double counting, the area taken into account is the </w:t>
            </w:r>
            <w:r w:rsidR="009F49BD">
              <w:rPr>
                <w:lang w:val="en-IE"/>
              </w:rPr>
              <w:t xml:space="preserve">total </w:t>
            </w:r>
            <w:r>
              <w:rPr>
                <w:lang w:val="en-IE"/>
              </w:rPr>
              <w:t xml:space="preserve">area under commitment, i.e. </w:t>
            </w:r>
            <w:r w:rsidR="009F49BD">
              <w:rPr>
                <w:lang w:val="en-IE"/>
              </w:rPr>
              <w:t>if a Member State applies a maximum share of hectares paid, the whole area under commitment is accounted.</w:t>
            </w:r>
          </w:p>
          <w:p w14:paraId="68965970" w14:textId="49AA88E6" w:rsidR="002E6DCF" w:rsidRDefault="3187DF5B" w:rsidP="002E6DCF">
            <w:pPr>
              <w:widowControl w:val="0"/>
              <w:spacing w:after="240"/>
              <w:jc w:val="both"/>
              <w:rPr>
                <w:lang w:val="en-IE"/>
              </w:rPr>
            </w:pPr>
            <w:r w:rsidRPr="22288B48">
              <w:rPr>
                <w:lang w:val="en-IE"/>
              </w:rPr>
              <w:t xml:space="preserve">All eligible area subject to conditionality shall be reported under this indicator. In case the Member State will apply a </w:t>
            </w:r>
            <w:r w:rsidR="00334619" w:rsidRPr="00334619">
              <w:rPr>
                <w:lang w:val="en-IE"/>
              </w:rPr>
              <w:t>fixed reduction coefficient</w:t>
            </w:r>
            <w:r w:rsidR="00334619" w:rsidRPr="00334619" w:rsidDel="00334619">
              <w:rPr>
                <w:lang w:val="en-IE"/>
              </w:rPr>
              <w:t xml:space="preserve"> </w:t>
            </w:r>
            <w:r w:rsidRPr="22288B48">
              <w:rPr>
                <w:lang w:val="en-IE"/>
              </w:rPr>
              <w:t>on permanent grassland, only eligible areas (e.g. after the application of pro rata) should be reported.</w:t>
            </w:r>
          </w:p>
          <w:p w14:paraId="6AF1FBA5" w14:textId="5AF824AD" w:rsidR="002E6DCF" w:rsidRPr="00474F8B" w:rsidRDefault="002E6DCF" w:rsidP="002E6DCF">
            <w:pPr>
              <w:widowControl w:val="0"/>
              <w:spacing w:after="240"/>
              <w:jc w:val="both"/>
              <w:rPr>
                <w:lang w:val="en-IE"/>
              </w:rPr>
            </w:pPr>
            <w:r w:rsidRPr="00474F8B">
              <w:rPr>
                <w:lang w:val="en-IE"/>
              </w:rPr>
              <w:lastRenderedPageBreak/>
              <w:t xml:space="preserve">There is a risk of double counting </w:t>
            </w:r>
            <w:r w:rsidRPr="00706491">
              <w:rPr>
                <w:lang w:val="en-IE"/>
              </w:rPr>
              <w:t>between sectoral types of interventions and other interventions, as sectoral types of interventions are not in IACS (except for wine). However, the risk of double counting is estimated to be low, because often the 2 types of support are granted on different farms. Therefore</w:t>
            </w:r>
            <w:r w:rsidR="00D56ABF">
              <w:rPr>
                <w:lang w:val="en-IE"/>
              </w:rPr>
              <w:t>,</w:t>
            </w:r>
            <w:r w:rsidRPr="00706491">
              <w:rPr>
                <w:lang w:val="en-IE"/>
              </w:rPr>
              <w:t xml:space="preserve"> the hectares concerned under sectoral types of interventions should simply be added to the hectares under other area-based payments.</w:t>
            </w:r>
            <w:r w:rsidRPr="00474F8B">
              <w:rPr>
                <w:lang w:val="en-IE"/>
              </w:rPr>
              <w:t xml:space="preserve"> </w:t>
            </w:r>
          </w:p>
          <w:p w14:paraId="604FE09A" w14:textId="77777777" w:rsidR="002E6DCF" w:rsidRDefault="002E6DCF" w:rsidP="002E6DCF">
            <w:pPr>
              <w:widowControl w:val="0"/>
              <w:spacing w:after="240"/>
              <w:jc w:val="both"/>
              <w:rPr>
                <w:lang w:val="en-IE"/>
              </w:rPr>
            </w:pPr>
            <w:r w:rsidRPr="004C5763">
              <w:rPr>
                <w:lang w:val="en-IE"/>
              </w:rPr>
              <w:t>The same may be true of management commitments undertaken by beneficiaries who are not farmers.</w:t>
            </w:r>
          </w:p>
          <w:p w14:paraId="5A15763A" w14:textId="736850EE" w:rsidR="002E6DCF" w:rsidRDefault="002E6DCF" w:rsidP="002E6DCF">
            <w:pPr>
              <w:jc w:val="both"/>
              <w:rPr>
                <w:lang w:val="en-IE"/>
              </w:rPr>
            </w:pPr>
            <w:r w:rsidRPr="00706491">
              <w:rPr>
                <w:b/>
                <w:lang w:val="en-IE"/>
              </w:rPr>
              <w:t>This indicator is not used for performance clearance</w:t>
            </w:r>
            <w:r>
              <w:rPr>
                <w:lang w:val="en-IE"/>
              </w:rPr>
              <w:t>.</w:t>
            </w:r>
          </w:p>
        </w:tc>
      </w:tr>
    </w:tbl>
    <w:p w14:paraId="2AC91B0C" w14:textId="3C337C69" w:rsidR="00D56ABF" w:rsidRDefault="00D56ABF"/>
    <w:p w14:paraId="09171BF9" w14:textId="77777777" w:rsidR="00D56ABF" w:rsidRDefault="00D56ABF" w:rsidP="00FD153D">
      <w:pPr>
        <w:rPr>
          <w:lang w:val="en-IE"/>
        </w:rPr>
        <w:sectPr w:rsidR="00D56ABF" w:rsidSect="009F6456">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tbl>
      <w:tblPr>
        <w:tblStyle w:val="TableGrid"/>
        <w:tblW w:w="0" w:type="auto"/>
        <w:tblLook w:val="04A0" w:firstRow="1" w:lastRow="0" w:firstColumn="1" w:lastColumn="0" w:noHBand="0" w:noVBand="1"/>
      </w:tblPr>
      <w:tblGrid>
        <w:gridCol w:w="2412"/>
        <w:gridCol w:w="6876"/>
      </w:tblGrid>
      <w:tr w:rsidR="00FD153D" w14:paraId="59E474E3" w14:textId="77777777" w:rsidTr="776F5159">
        <w:tc>
          <w:tcPr>
            <w:tcW w:w="2412" w:type="dxa"/>
          </w:tcPr>
          <w:p w14:paraId="73C2F005" w14:textId="77777777" w:rsidR="00FD153D" w:rsidRPr="00530E00" w:rsidRDefault="00FD153D" w:rsidP="00FD153D">
            <w:pPr>
              <w:rPr>
                <w:b/>
                <w:lang w:val="en-IE"/>
              </w:rPr>
            </w:pPr>
            <w:r w:rsidRPr="00530E00">
              <w:rPr>
                <w:b/>
                <w:lang w:val="en-IE"/>
              </w:rPr>
              <w:lastRenderedPageBreak/>
              <w:t>Indicator name</w:t>
            </w:r>
          </w:p>
        </w:tc>
        <w:tc>
          <w:tcPr>
            <w:tcW w:w="6876" w:type="dxa"/>
          </w:tcPr>
          <w:p w14:paraId="187EF75D" w14:textId="2A5D1569" w:rsidR="00FD153D" w:rsidRPr="00530E00" w:rsidRDefault="00FD153D" w:rsidP="776F5159">
            <w:pPr>
              <w:rPr>
                <w:b/>
                <w:bCs/>
                <w:lang w:val="en-IE"/>
              </w:rPr>
            </w:pPr>
            <w:r w:rsidRPr="776F5159">
              <w:rPr>
                <w:b/>
                <w:bCs/>
                <w:lang w:val="en-IE"/>
              </w:rPr>
              <w:t>O.3</w:t>
            </w:r>
            <w:r w:rsidR="00A526EF" w:rsidRPr="776F5159">
              <w:rPr>
                <w:b/>
                <w:bCs/>
                <w:lang w:val="en-IE"/>
              </w:rPr>
              <w:t>5</w:t>
            </w:r>
            <w:r w:rsidRPr="776F5159">
              <w:rPr>
                <w:b/>
                <w:bCs/>
                <w:lang w:val="en-IE"/>
              </w:rPr>
              <w:t xml:space="preserve"> Number of </w:t>
            </w:r>
            <w:r w:rsidR="603B799E" w:rsidRPr="776F5159">
              <w:rPr>
                <w:b/>
                <w:bCs/>
                <w:lang w:val="en-IE"/>
              </w:rPr>
              <w:t xml:space="preserve">supported </w:t>
            </w:r>
            <w:r w:rsidRPr="776F5159">
              <w:rPr>
                <w:b/>
                <w:bCs/>
                <w:lang w:val="en-IE"/>
              </w:rPr>
              <w:t>operational programme</w:t>
            </w:r>
            <w:r w:rsidR="28F1C0DD" w:rsidRPr="776F5159">
              <w:rPr>
                <w:b/>
                <w:bCs/>
                <w:lang w:val="en-IE"/>
              </w:rPr>
              <w:t xml:space="preserve"> </w:t>
            </w:r>
            <w:bookmarkStart w:id="36" w:name="O33"/>
            <w:bookmarkEnd w:id="36"/>
            <w:r w:rsidR="603B799E" w:rsidRPr="776F5159">
              <w:rPr>
                <w:b/>
                <w:bCs/>
                <w:lang w:val="en-IE"/>
              </w:rPr>
              <w:t>s</w:t>
            </w:r>
            <w:r w:rsidR="00185EB1" w:rsidRPr="776F5159">
              <w:rPr>
                <w:b/>
                <w:bCs/>
                <w:lang w:val="en-IE"/>
              </w:rPr>
              <w:t xml:space="preserve"> </w:t>
            </w:r>
            <w:hyperlink w:anchor="_top">
              <w:r w:rsidR="00185EB1" w:rsidRPr="776F5159">
                <w:rPr>
                  <w:rStyle w:val="Hyperlink"/>
                  <w:sz w:val="16"/>
                  <w:szCs w:val="16"/>
                  <w:lang w:val="en-IE"/>
                </w:rPr>
                <w:t>[back to overview]</w:t>
              </w:r>
            </w:hyperlink>
          </w:p>
        </w:tc>
      </w:tr>
      <w:tr w:rsidR="00FD153D" w14:paraId="695049D5" w14:textId="77777777" w:rsidTr="776F5159">
        <w:tc>
          <w:tcPr>
            <w:tcW w:w="2412" w:type="dxa"/>
          </w:tcPr>
          <w:p w14:paraId="2C651AF5" w14:textId="77777777" w:rsidR="00FD153D" w:rsidRDefault="00FD153D" w:rsidP="00FD153D">
            <w:pPr>
              <w:rPr>
                <w:lang w:val="en-IE"/>
              </w:rPr>
            </w:pPr>
            <w:r>
              <w:rPr>
                <w:lang w:val="en-IE"/>
              </w:rPr>
              <w:t>Definition</w:t>
            </w:r>
          </w:p>
        </w:tc>
        <w:tc>
          <w:tcPr>
            <w:tcW w:w="6876" w:type="dxa"/>
          </w:tcPr>
          <w:p w14:paraId="3A870825" w14:textId="2236F8D0" w:rsidR="00FD153D" w:rsidRDefault="00FD153D" w:rsidP="00FD153D">
            <w:pPr>
              <w:jc w:val="both"/>
              <w:rPr>
                <w:lang w:val="en-IE"/>
              </w:rPr>
            </w:pPr>
            <w:r>
              <w:rPr>
                <w:lang w:val="en-IE"/>
              </w:rPr>
              <w:t xml:space="preserve">Total number of </w:t>
            </w:r>
            <w:r w:rsidR="001338CC">
              <w:rPr>
                <w:lang w:val="en-IE"/>
              </w:rPr>
              <w:t xml:space="preserve">operational programmes </w:t>
            </w:r>
            <w:r w:rsidR="00616702">
              <w:rPr>
                <w:lang w:val="en-IE"/>
              </w:rPr>
              <w:t xml:space="preserve">per sector </w:t>
            </w:r>
            <w:r w:rsidR="001338CC">
              <w:rPr>
                <w:lang w:val="en-IE"/>
              </w:rPr>
              <w:t>for</w:t>
            </w:r>
            <w:r>
              <w:rPr>
                <w:lang w:val="en-IE"/>
              </w:rPr>
              <w:t xml:space="preserve"> which payments relating to interventions under the same operational programme</w:t>
            </w:r>
            <w:r w:rsidR="001338CC">
              <w:rPr>
                <w:lang w:val="en-IE"/>
              </w:rPr>
              <w:t xml:space="preserve"> </w:t>
            </w:r>
            <w:r>
              <w:rPr>
                <w:lang w:val="en-IE"/>
              </w:rPr>
              <w:t>were made in the Financial Year concerned.</w:t>
            </w:r>
          </w:p>
        </w:tc>
      </w:tr>
      <w:tr w:rsidR="00FD153D" w14:paraId="748EA9D9" w14:textId="77777777" w:rsidTr="776F5159">
        <w:trPr>
          <w:trHeight w:val="1144"/>
        </w:trPr>
        <w:tc>
          <w:tcPr>
            <w:tcW w:w="2412" w:type="dxa"/>
          </w:tcPr>
          <w:p w14:paraId="482D5AC7" w14:textId="77777777" w:rsidR="00FD153D" w:rsidRDefault="00FD153D" w:rsidP="00FD153D">
            <w:pPr>
              <w:rPr>
                <w:lang w:val="en-IE"/>
              </w:rPr>
            </w:pPr>
            <w:r>
              <w:rPr>
                <w:lang w:val="en-IE"/>
              </w:rPr>
              <w:t>Types of intervention concerned</w:t>
            </w:r>
          </w:p>
        </w:tc>
        <w:tc>
          <w:tcPr>
            <w:tcW w:w="6876" w:type="dxa"/>
          </w:tcPr>
          <w:p w14:paraId="1BC094AF" w14:textId="2F8F9A3C" w:rsidR="00FD153D" w:rsidRDefault="00FD153D" w:rsidP="00FD153D">
            <w:pPr>
              <w:rPr>
                <w:lang w:val="en-IE"/>
              </w:rPr>
            </w:pPr>
            <w:r>
              <w:rPr>
                <w:lang w:val="en-IE"/>
              </w:rPr>
              <w:t xml:space="preserve">The following sectoral types </w:t>
            </w:r>
            <w:r w:rsidR="00A50011">
              <w:rPr>
                <w:lang w:val="en-IE"/>
              </w:rPr>
              <w:t>of interventions are concerned:</w:t>
            </w:r>
          </w:p>
          <w:p w14:paraId="1C228D2D" w14:textId="6F840908" w:rsidR="00FD153D" w:rsidRPr="00A50011" w:rsidRDefault="00FD153D" w:rsidP="00ED4ED9">
            <w:pPr>
              <w:pStyle w:val="ListParagraph"/>
              <w:numPr>
                <w:ilvl w:val="0"/>
                <w:numId w:val="25"/>
              </w:numPr>
              <w:rPr>
                <w:lang w:val="en-IE"/>
              </w:rPr>
            </w:pPr>
            <w:r w:rsidRPr="465CDA7D">
              <w:rPr>
                <w:lang w:val="en-IE"/>
              </w:rPr>
              <w:t>For F&amp;V</w:t>
            </w:r>
            <w:r w:rsidR="00ED4ED9" w:rsidRPr="465CDA7D">
              <w:rPr>
                <w:lang w:val="en-IE"/>
              </w:rPr>
              <w:t xml:space="preserve">, </w:t>
            </w:r>
            <w:r w:rsidRPr="465CDA7D">
              <w:rPr>
                <w:lang w:val="en-IE"/>
              </w:rPr>
              <w:t xml:space="preserve">hops, olive oil and table olives sector and ‘other sectors’ as defined in </w:t>
            </w:r>
            <w:r w:rsidR="00C81D1C" w:rsidRPr="465CDA7D">
              <w:rPr>
                <w:lang w:val="en-IE"/>
              </w:rPr>
              <w:t>Article</w:t>
            </w:r>
            <w:r w:rsidRPr="465CDA7D">
              <w:rPr>
                <w:lang w:val="en-IE"/>
              </w:rPr>
              <w:t xml:space="preserve"> </w:t>
            </w:r>
            <w:r w:rsidR="00BE4D48" w:rsidRPr="465CDA7D">
              <w:rPr>
                <w:lang w:val="en-IE"/>
              </w:rPr>
              <w:t>42</w:t>
            </w:r>
            <w:r w:rsidR="2CF6C562" w:rsidRPr="465CDA7D">
              <w:rPr>
                <w:lang w:val="en-IE"/>
              </w:rPr>
              <w:t xml:space="preserve"> and </w:t>
            </w:r>
            <w:r w:rsidR="00C81D1C" w:rsidRPr="465CDA7D">
              <w:rPr>
                <w:lang w:val="en-IE"/>
              </w:rPr>
              <w:t>Article</w:t>
            </w:r>
            <w:r w:rsidRPr="465CDA7D">
              <w:rPr>
                <w:lang w:val="en-IE"/>
              </w:rPr>
              <w:t xml:space="preserve"> </w:t>
            </w:r>
            <w:r w:rsidR="00ED4ED9" w:rsidRPr="465CDA7D">
              <w:rPr>
                <w:lang w:val="en-IE"/>
              </w:rPr>
              <w:t>47</w:t>
            </w:r>
          </w:p>
        </w:tc>
      </w:tr>
      <w:tr w:rsidR="00C271B9" w:rsidRPr="00325536" w14:paraId="3DC8049E" w14:textId="77777777" w:rsidTr="776F5159">
        <w:trPr>
          <w:trHeight w:val="1144"/>
        </w:trPr>
        <w:tc>
          <w:tcPr>
            <w:tcW w:w="2412" w:type="dxa"/>
          </w:tcPr>
          <w:p w14:paraId="075148C6" w14:textId="3D155A55" w:rsidR="00C271B9" w:rsidRDefault="00C271B9" w:rsidP="00C271B9">
            <w:pPr>
              <w:rPr>
                <w:lang w:val="en-IE"/>
              </w:rPr>
            </w:pPr>
            <w:r>
              <w:rPr>
                <w:lang w:val="en-IE"/>
              </w:rPr>
              <w:t>Methodology</w:t>
            </w:r>
          </w:p>
        </w:tc>
        <w:tc>
          <w:tcPr>
            <w:tcW w:w="6876" w:type="dxa"/>
          </w:tcPr>
          <w:p w14:paraId="77373143" w14:textId="1D342C99" w:rsidR="00C271B9" w:rsidRDefault="00C271B9" w:rsidP="00C271B9">
            <w:pPr>
              <w:spacing w:after="120"/>
              <w:jc w:val="both"/>
              <w:rPr>
                <w:rFonts w:asciiTheme="majorHAnsi" w:eastAsiaTheme="majorEastAsia" w:hAnsiTheme="majorHAnsi" w:cstheme="majorBidi"/>
                <w:i/>
                <w:iCs/>
                <w:color w:val="243F60" w:themeColor="accent1" w:themeShade="7F"/>
                <w:lang w:val="en-IE"/>
              </w:rPr>
            </w:pPr>
            <w:r>
              <w:rPr>
                <w:lang w:val="en-IE"/>
              </w:rPr>
              <w:t xml:space="preserve">The number </w:t>
            </w:r>
            <w:r w:rsidRPr="00484C53">
              <w:rPr>
                <w:lang w:val="en-IE"/>
              </w:rPr>
              <w:t xml:space="preserve">of </w:t>
            </w:r>
            <w:r>
              <w:rPr>
                <w:lang w:val="en-IE"/>
              </w:rPr>
              <w:t xml:space="preserve">operational programmes for which a payment was made in the Financial Year concerned shall be reported </w:t>
            </w:r>
            <w:r w:rsidRPr="00074D7B">
              <w:rPr>
                <w:b/>
                <w:lang w:val="en-IE"/>
              </w:rPr>
              <w:t>per</w:t>
            </w:r>
            <w:r>
              <w:rPr>
                <w:b/>
                <w:lang w:val="en-IE"/>
              </w:rPr>
              <w:t xml:space="preserve"> average unit amount</w:t>
            </w:r>
            <w:r>
              <w:rPr>
                <w:lang w:val="en-IE"/>
              </w:rPr>
              <w:t>.</w:t>
            </w:r>
          </w:p>
          <w:p w14:paraId="54618F6C" w14:textId="72F0A89A" w:rsidR="00C271B9" w:rsidRDefault="60FDBC26" w:rsidP="00325536">
            <w:pPr>
              <w:spacing w:after="120"/>
              <w:jc w:val="both"/>
              <w:rPr>
                <w:lang w:val="en-IE"/>
              </w:rPr>
            </w:pPr>
            <w:r>
              <w:t xml:space="preserve">If one or more instalments </w:t>
            </w:r>
            <w:r w:rsidR="00325536" w:rsidRPr="00325536">
              <w:t xml:space="preserve">(excluding possible advances) </w:t>
            </w:r>
            <w:r>
              <w:t>are paid before the final payment for an operational programme, only a partial output is to be reported (see cover note).</w:t>
            </w:r>
            <w:r w:rsidRPr="776F5159">
              <w:rPr>
                <w:lang w:val="en-IE"/>
              </w:rPr>
              <w:t xml:space="preserve"> </w:t>
            </w:r>
          </w:p>
        </w:tc>
      </w:tr>
      <w:tr w:rsidR="00C271B9" w14:paraId="521211EE" w14:textId="77777777" w:rsidTr="776F5159">
        <w:trPr>
          <w:trHeight w:val="1144"/>
        </w:trPr>
        <w:tc>
          <w:tcPr>
            <w:tcW w:w="2412" w:type="dxa"/>
          </w:tcPr>
          <w:p w14:paraId="67A8B716" w14:textId="626E3799" w:rsidR="00C271B9" w:rsidRDefault="00C271B9" w:rsidP="00C271B9">
            <w:pPr>
              <w:rPr>
                <w:lang w:val="en-IE"/>
              </w:rPr>
            </w:pPr>
            <w:r>
              <w:rPr>
                <w:lang w:val="en-IE"/>
              </w:rPr>
              <w:t>Methodology for the aggregated values</w:t>
            </w:r>
          </w:p>
        </w:tc>
        <w:tc>
          <w:tcPr>
            <w:tcW w:w="6876" w:type="dxa"/>
          </w:tcPr>
          <w:p w14:paraId="3957CC50" w14:textId="5DEBC157" w:rsidR="00C271B9" w:rsidRPr="00817B5E" w:rsidRDefault="00C271B9" w:rsidP="00C271B9">
            <w:pPr>
              <w:spacing w:after="120"/>
              <w:rPr>
                <w:lang w:val="en-IE"/>
              </w:rPr>
            </w:pPr>
            <w:r w:rsidRPr="00817B5E">
              <w:rPr>
                <w:lang w:val="en-IE"/>
              </w:rPr>
              <w:t>Following aggregates should be provided:</w:t>
            </w:r>
          </w:p>
          <w:p w14:paraId="7845E9D5" w14:textId="596CF694" w:rsidR="00C271B9" w:rsidRDefault="00D81A8E" w:rsidP="465CDA7D">
            <w:pPr>
              <w:pStyle w:val="ListParagraph"/>
              <w:numPr>
                <w:ilvl w:val="0"/>
                <w:numId w:val="1"/>
              </w:numPr>
              <w:spacing w:after="120"/>
              <w:ind w:left="360"/>
              <w:jc w:val="both"/>
              <w:rPr>
                <w:lang w:val="en-IE"/>
              </w:rPr>
            </w:pPr>
            <w:r w:rsidRPr="465CDA7D">
              <w:rPr>
                <w:lang w:val="en-IE"/>
              </w:rPr>
              <w:t>The total number of supported operational programmes paid b</w:t>
            </w:r>
            <w:r w:rsidR="00C271B9" w:rsidRPr="465CDA7D">
              <w:rPr>
                <w:lang w:val="en-IE"/>
              </w:rPr>
              <w:t>y intervention</w:t>
            </w:r>
            <w:r w:rsidR="659DBBE8" w:rsidRPr="465CDA7D">
              <w:rPr>
                <w:lang w:val="en-IE"/>
              </w:rPr>
              <w:t xml:space="preserve"> in a</w:t>
            </w:r>
            <w:r w:rsidR="00C271B9" w:rsidRPr="465CDA7D">
              <w:rPr>
                <w:lang w:val="en-IE"/>
              </w:rPr>
              <w:t xml:space="preserve"> </w:t>
            </w:r>
            <w:r w:rsidR="129443F6" w:rsidRPr="465CDA7D">
              <w:rPr>
                <w:lang w:val="en-IE"/>
              </w:rPr>
              <w:t xml:space="preserve">given financial year </w:t>
            </w:r>
            <w:r w:rsidR="00C271B9" w:rsidRPr="465CDA7D">
              <w:rPr>
                <w:lang w:val="en-IE"/>
              </w:rPr>
              <w:t>(if relevant, i.e. when within one intervention several average unit amounts are defined)</w:t>
            </w:r>
          </w:p>
          <w:p w14:paraId="4E84A746" w14:textId="43AED764" w:rsidR="00C271B9" w:rsidRDefault="00C271B9" w:rsidP="00C85E74">
            <w:pPr>
              <w:rPr>
                <w:lang w:val="en-IE"/>
              </w:rPr>
            </w:pPr>
            <w:r>
              <w:rPr>
                <w:lang w:val="en-IE"/>
              </w:rPr>
              <w:t xml:space="preserve">Total number of </w:t>
            </w:r>
            <w:r w:rsidR="00C85E74">
              <w:rPr>
                <w:lang w:val="en-IE"/>
              </w:rPr>
              <w:t xml:space="preserve">operational programmes per sector </w:t>
            </w:r>
          </w:p>
        </w:tc>
      </w:tr>
      <w:tr w:rsidR="00C271B9" w14:paraId="5384240D" w14:textId="77777777" w:rsidTr="776F5159">
        <w:tc>
          <w:tcPr>
            <w:tcW w:w="2412" w:type="dxa"/>
          </w:tcPr>
          <w:p w14:paraId="2016D402" w14:textId="77777777" w:rsidR="00C271B9" w:rsidRDefault="00C271B9" w:rsidP="00C271B9">
            <w:pPr>
              <w:rPr>
                <w:lang w:val="en-IE"/>
              </w:rPr>
            </w:pPr>
            <w:r>
              <w:rPr>
                <w:lang w:val="en-IE"/>
              </w:rPr>
              <w:t>Unit of measurement</w:t>
            </w:r>
          </w:p>
          <w:p w14:paraId="26D0130A" w14:textId="77777777" w:rsidR="00C271B9" w:rsidRDefault="00C271B9" w:rsidP="00C271B9">
            <w:pPr>
              <w:rPr>
                <w:lang w:val="en-IE"/>
              </w:rPr>
            </w:pPr>
          </w:p>
        </w:tc>
        <w:tc>
          <w:tcPr>
            <w:tcW w:w="6876" w:type="dxa"/>
          </w:tcPr>
          <w:p w14:paraId="177736F5" w14:textId="5F543988" w:rsidR="00C271B9" w:rsidRDefault="00C271B9" w:rsidP="00C271B9">
            <w:pPr>
              <w:rPr>
                <w:lang w:val="en-IE"/>
              </w:rPr>
            </w:pPr>
            <w:r>
              <w:rPr>
                <w:lang w:val="en-IE"/>
              </w:rPr>
              <w:t>Number of operational programmes</w:t>
            </w:r>
          </w:p>
        </w:tc>
      </w:tr>
      <w:tr w:rsidR="00C271B9" w14:paraId="4A9E4FE8" w14:textId="77777777" w:rsidTr="776F5159">
        <w:tc>
          <w:tcPr>
            <w:tcW w:w="2412" w:type="dxa"/>
          </w:tcPr>
          <w:p w14:paraId="0F67F8C4" w14:textId="77777777" w:rsidR="00C271B9" w:rsidRDefault="00C271B9" w:rsidP="00C271B9">
            <w:pPr>
              <w:rPr>
                <w:lang w:val="en-IE"/>
              </w:rPr>
            </w:pPr>
            <w:r>
              <w:rPr>
                <w:lang w:val="en-IE"/>
              </w:rPr>
              <w:t>Comments/caveats</w:t>
            </w:r>
          </w:p>
        </w:tc>
        <w:tc>
          <w:tcPr>
            <w:tcW w:w="6876" w:type="dxa"/>
          </w:tcPr>
          <w:p w14:paraId="1D75C89F" w14:textId="34976CD0" w:rsidR="00C271B9" w:rsidRPr="0051679B" w:rsidRDefault="00C271B9" w:rsidP="00C12BBD">
            <w:pPr>
              <w:jc w:val="both"/>
              <w:rPr>
                <w:lang w:val="en-IE"/>
              </w:rPr>
            </w:pPr>
            <w:r w:rsidRPr="465CDA7D">
              <w:rPr>
                <w:lang w:val="en-IE"/>
              </w:rPr>
              <w:t>This indicator measures the total number of operational programmes per sector implemented by producer organisations, associations of producer organisations or transnational producer organisations or associations of producer organisations during the</w:t>
            </w:r>
            <w:r w:rsidR="74A2B3AD" w:rsidRPr="465CDA7D">
              <w:rPr>
                <w:lang w:val="en-IE"/>
              </w:rPr>
              <w:t xml:space="preserve"> financial</w:t>
            </w:r>
            <w:r w:rsidRPr="465CDA7D">
              <w:rPr>
                <w:lang w:val="en-IE"/>
              </w:rPr>
              <w:t xml:space="preserve"> year in the concerned MS.</w:t>
            </w:r>
          </w:p>
        </w:tc>
      </w:tr>
    </w:tbl>
    <w:p w14:paraId="043777AD" w14:textId="56F02728" w:rsidR="00074D7B" w:rsidRDefault="00074D7B"/>
    <w:p w14:paraId="4D464EEF" w14:textId="5C8417A4" w:rsidR="005F2984" w:rsidRDefault="005F2984" w:rsidP="005F2984"/>
    <w:p w14:paraId="528BC56B" w14:textId="572187B7" w:rsidR="003A4956" w:rsidRDefault="003A4956">
      <w:r>
        <w:br w:type="page"/>
      </w:r>
    </w:p>
    <w:tbl>
      <w:tblPr>
        <w:tblStyle w:val="TableGrid"/>
        <w:tblW w:w="9288" w:type="dxa"/>
        <w:tblLook w:val="04A0" w:firstRow="1" w:lastRow="0" w:firstColumn="1" w:lastColumn="0" w:noHBand="0" w:noVBand="1"/>
      </w:tblPr>
      <w:tblGrid>
        <w:gridCol w:w="2412"/>
        <w:gridCol w:w="6876"/>
      </w:tblGrid>
      <w:tr w:rsidR="005F2984" w14:paraId="09725435" w14:textId="77777777" w:rsidTr="465CDA7D">
        <w:tc>
          <w:tcPr>
            <w:tcW w:w="2412" w:type="dxa"/>
            <w:shd w:val="clear" w:color="auto" w:fill="auto"/>
          </w:tcPr>
          <w:p w14:paraId="3CA27926" w14:textId="0E979049" w:rsidR="005F2984" w:rsidRPr="009647F2" w:rsidRDefault="00036285" w:rsidP="0028641B">
            <w:pPr>
              <w:rPr>
                <w:b/>
                <w:lang w:val="en-IE"/>
              </w:rPr>
            </w:pPr>
            <w:r w:rsidRPr="009647F2">
              <w:rPr>
                <w:b/>
                <w:lang w:val="en-IE"/>
              </w:rPr>
              <w:lastRenderedPageBreak/>
              <w:t>Indicator name</w:t>
            </w:r>
          </w:p>
        </w:tc>
        <w:tc>
          <w:tcPr>
            <w:tcW w:w="6876" w:type="dxa"/>
            <w:shd w:val="clear" w:color="auto" w:fill="auto"/>
          </w:tcPr>
          <w:p w14:paraId="1D081ECB" w14:textId="77777777" w:rsidR="00185EB1" w:rsidRDefault="005F2984" w:rsidP="0028641B">
            <w:pPr>
              <w:spacing w:after="120"/>
              <w:jc w:val="both"/>
              <w:rPr>
                <w:b/>
                <w:lang w:val="en-IE"/>
              </w:rPr>
            </w:pPr>
            <w:bookmarkStart w:id="37" w:name="O34a"/>
            <w:r w:rsidRPr="001B256F">
              <w:rPr>
                <w:b/>
                <w:lang w:val="en-IE"/>
              </w:rPr>
              <w:t>O.3</w:t>
            </w:r>
            <w:r w:rsidR="00A526EF">
              <w:rPr>
                <w:b/>
                <w:lang w:val="en-IE"/>
              </w:rPr>
              <w:t>6</w:t>
            </w:r>
            <w:r w:rsidRPr="001B256F">
              <w:rPr>
                <w:b/>
                <w:lang w:val="en-IE"/>
              </w:rPr>
              <w:t xml:space="preserve"> Number of actions or units supported in the wine sector</w:t>
            </w:r>
            <w:bookmarkEnd w:id="37"/>
            <w:r w:rsidR="00185EB1">
              <w:rPr>
                <w:b/>
                <w:lang w:val="en-IE"/>
              </w:rPr>
              <w:t xml:space="preserve"> </w:t>
            </w:r>
          </w:p>
          <w:p w14:paraId="400E8E35" w14:textId="1FF1DF16" w:rsidR="005F2984" w:rsidRPr="001B256F" w:rsidRDefault="0030004B" w:rsidP="0028641B">
            <w:pPr>
              <w:spacing w:after="120"/>
              <w:jc w:val="both"/>
              <w:rPr>
                <w:b/>
                <w:lang w:val="en-IE"/>
              </w:rPr>
            </w:pPr>
            <w:hyperlink w:anchor="_top" w:history="1">
              <w:r w:rsidR="00185EB1" w:rsidRPr="002878C3">
                <w:rPr>
                  <w:rStyle w:val="Hyperlink"/>
                  <w:sz w:val="16"/>
                  <w:szCs w:val="16"/>
                  <w:lang w:val="en-IE"/>
                </w:rPr>
                <w:t>[back to overview]</w:t>
              </w:r>
            </w:hyperlink>
          </w:p>
        </w:tc>
      </w:tr>
      <w:tr w:rsidR="005F2984" w14:paraId="50C5FE32" w14:textId="77777777" w:rsidTr="465CDA7D">
        <w:tc>
          <w:tcPr>
            <w:tcW w:w="2412" w:type="dxa"/>
          </w:tcPr>
          <w:p w14:paraId="02153DA4" w14:textId="77777777" w:rsidR="005F2984" w:rsidRDefault="005F2984" w:rsidP="0028641B">
            <w:pPr>
              <w:rPr>
                <w:lang w:val="en-IE"/>
              </w:rPr>
            </w:pPr>
            <w:r>
              <w:rPr>
                <w:lang w:val="en-IE"/>
              </w:rPr>
              <w:t>Definition</w:t>
            </w:r>
          </w:p>
        </w:tc>
        <w:tc>
          <w:tcPr>
            <w:tcW w:w="6876" w:type="dxa"/>
          </w:tcPr>
          <w:p w14:paraId="03EA5B87" w14:textId="69B6F9F0" w:rsidR="005F2984" w:rsidRDefault="005F2984" w:rsidP="0028641B">
            <w:pPr>
              <w:jc w:val="both"/>
              <w:rPr>
                <w:lang w:val="en-IE"/>
              </w:rPr>
            </w:pPr>
            <w:r>
              <w:rPr>
                <w:lang w:val="en-IE"/>
              </w:rPr>
              <w:t xml:space="preserve">The total </w:t>
            </w:r>
            <w:r w:rsidRPr="004A532E">
              <w:rPr>
                <w:lang w:val="en-IE"/>
              </w:rPr>
              <w:t xml:space="preserve">number of actions </w:t>
            </w:r>
            <w:r>
              <w:rPr>
                <w:lang w:val="en-IE"/>
              </w:rPr>
              <w:t xml:space="preserve">or </w:t>
            </w:r>
            <w:r w:rsidR="000F1571">
              <w:rPr>
                <w:lang w:val="en-IE"/>
              </w:rPr>
              <w:t xml:space="preserve">other </w:t>
            </w:r>
            <w:r>
              <w:rPr>
                <w:lang w:val="en-IE"/>
              </w:rPr>
              <w:t xml:space="preserve">units in the wine sector paid in the Financial Year concerned. </w:t>
            </w:r>
          </w:p>
        </w:tc>
      </w:tr>
      <w:tr w:rsidR="005F2984" w:rsidRPr="00BC3CA6" w14:paraId="1F11D013" w14:textId="77777777" w:rsidTr="465CDA7D">
        <w:tc>
          <w:tcPr>
            <w:tcW w:w="2412" w:type="dxa"/>
          </w:tcPr>
          <w:p w14:paraId="56B59ED1" w14:textId="77777777" w:rsidR="005F2984" w:rsidRDefault="005F2984" w:rsidP="0028641B">
            <w:pPr>
              <w:rPr>
                <w:lang w:val="en-IE"/>
              </w:rPr>
            </w:pPr>
            <w:r>
              <w:rPr>
                <w:lang w:val="en-IE"/>
              </w:rPr>
              <w:t>Types of intervention concerned</w:t>
            </w:r>
          </w:p>
        </w:tc>
        <w:tc>
          <w:tcPr>
            <w:tcW w:w="6876" w:type="dxa"/>
          </w:tcPr>
          <w:p w14:paraId="17100445" w14:textId="11375F2B" w:rsidR="005F2984" w:rsidRDefault="005F2984" w:rsidP="0030004B">
            <w:pPr>
              <w:spacing w:after="120"/>
              <w:jc w:val="both"/>
              <w:rPr>
                <w:lang w:val="en-IE"/>
              </w:rPr>
            </w:pPr>
            <w:r w:rsidRPr="00936D04">
              <w:rPr>
                <w:lang w:val="en-IE"/>
              </w:rPr>
              <w:t xml:space="preserve">The following </w:t>
            </w:r>
            <w:r w:rsidRPr="00936D04" w:rsidDel="006E1AA6">
              <w:rPr>
                <w:lang w:val="en-IE"/>
              </w:rPr>
              <w:t xml:space="preserve">types of </w:t>
            </w:r>
            <w:r>
              <w:rPr>
                <w:lang w:val="en-IE"/>
              </w:rPr>
              <w:t>sectoral types of interventions are concerned (Article 5</w:t>
            </w:r>
            <w:r w:rsidR="00BB0B0B">
              <w:rPr>
                <w:lang w:val="en-IE"/>
              </w:rPr>
              <w:t>8</w:t>
            </w:r>
            <w:r>
              <w:rPr>
                <w:lang w:val="en-IE"/>
              </w:rPr>
              <w:t>(1)(a) – (</w:t>
            </w:r>
            <w:r w:rsidR="00534101">
              <w:rPr>
                <w:lang w:val="en-IE"/>
              </w:rPr>
              <w:t>m</w:t>
            </w:r>
            <w:r>
              <w:rPr>
                <w:lang w:val="en-IE"/>
              </w:rPr>
              <w:t>)):</w:t>
            </w:r>
          </w:p>
          <w:p w14:paraId="14A6E24E" w14:textId="3452A3B7" w:rsidR="00466D73" w:rsidRPr="00466D73" w:rsidRDefault="00466D73" w:rsidP="00CE5A1E">
            <w:pPr>
              <w:pStyle w:val="Default"/>
              <w:numPr>
                <w:ilvl w:val="0"/>
                <w:numId w:val="30"/>
              </w:numPr>
              <w:spacing w:after="60"/>
              <w:jc w:val="both"/>
              <w:rPr>
                <w:rFonts w:asciiTheme="minorHAnsi" w:hAnsiTheme="minorHAnsi" w:cstheme="minorBidi"/>
                <w:color w:val="auto"/>
                <w:sz w:val="22"/>
                <w:szCs w:val="22"/>
                <w:lang w:val="en-IE"/>
              </w:rPr>
            </w:pPr>
            <w:r w:rsidRPr="00466D73">
              <w:rPr>
                <w:rFonts w:asciiTheme="minorHAnsi" w:hAnsiTheme="minorHAnsi" w:cstheme="minorBidi"/>
                <w:color w:val="auto"/>
                <w:sz w:val="22"/>
                <w:szCs w:val="22"/>
                <w:lang w:val="en-IE"/>
              </w:rPr>
              <w:t>restructuring and conversion of vineyards, consisting of one or more of the following:</w:t>
            </w:r>
          </w:p>
          <w:p w14:paraId="61448394" w14:textId="77777777" w:rsidR="00466D73" w:rsidRPr="00466D73" w:rsidRDefault="00466D73" w:rsidP="00CE5A1E">
            <w:pPr>
              <w:pStyle w:val="Default"/>
              <w:spacing w:after="60"/>
              <w:ind w:left="1133"/>
              <w:jc w:val="both"/>
              <w:rPr>
                <w:rFonts w:asciiTheme="minorHAnsi" w:hAnsiTheme="minorHAnsi" w:cstheme="minorBidi"/>
                <w:color w:val="auto"/>
                <w:sz w:val="22"/>
                <w:szCs w:val="22"/>
                <w:lang w:val="en-IE"/>
              </w:rPr>
            </w:pPr>
            <w:r w:rsidRPr="00466D73">
              <w:rPr>
                <w:rFonts w:asciiTheme="minorHAnsi" w:hAnsiTheme="minorHAnsi" w:cstheme="minorBidi"/>
                <w:color w:val="auto"/>
                <w:sz w:val="22"/>
                <w:szCs w:val="22"/>
                <w:lang w:val="en-IE"/>
              </w:rPr>
              <w:t>(i)-</w:t>
            </w:r>
            <w:r w:rsidRPr="00466D73">
              <w:rPr>
                <w:rFonts w:asciiTheme="minorHAnsi" w:hAnsiTheme="minorHAnsi" w:cstheme="minorBidi"/>
                <w:color w:val="auto"/>
                <w:sz w:val="22"/>
                <w:szCs w:val="22"/>
                <w:lang w:val="en-IE"/>
              </w:rPr>
              <w:tab/>
              <w:t>varietal conversions, also by means of grafting-on, including to improve the quality or environmental sustainability, for reasons of adaptation to climate change or for the enhancement of genetic diversity,</w:t>
            </w:r>
          </w:p>
          <w:p w14:paraId="1C78BC47" w14:textId="77777777" w:rsidR="00466D73" w:rsidRPr="00466D73" w:rsidRDefault="00466D73" w:rsidP="00CE5A1E">
            <w:pPr>
              <w:pStyle w:val="Default"/>
              <w:spacing w:after="60"/>
              <w:ind w:left="1133"/>
              <w:jc w:val="both"/>
              <w:rPr>
                <w:rFonts w:asciiTheme="minorHAnsi" w:hAnsiTheme="minorHAnsi" w:cstheme="minorBidi"/>
                <w:color w:val="auto"/>
                <w:sz w:val="22"/>
                <w:szCs w:val="22"/>
                <w:lang w:val="en-IE"/>
              </w:rPr>
            </w:pPr>
            <w:r w:rsidRPr="00466D73">
              <w:rPr>
                <w:rFonts w:asciiTheme="minorHAnsi" w:hAnsiTheme="minorHAnsi" w:cstheme="minorBidi"/>
                <w:color w:val="auto"/>
                <w:sz w:val="22"/>
                <w:szCs w:val="22"/>
                <w:lang w:val="en-IE"/>
              </w:rPr>
              <w:t>(ii)-</w:t>
            </w:r>
            <w:r w:rsidRPr="00466D73">
              <w:rPr>
                <w:rFonts w:asciiTheme="minorHAnsi" w:hAnsiTheme="minorHAnsi" w:cstheme="minorBidi"/>
                <w:color w:val="auto"/>
                <w:sz w:val="22"/>
                <w:szCs w:val="22"/>
                <w:lang w:val="en-IE"/>
              </w:rPr>
              <w:tab/>
              <w:t>relocation of vineyards,</w:t>
            </w:r>
          </w:p>
          <w:p w14:paraId="5EDBBEC4" w14:textId="77777777" w:rsidR="00466D73" w:rsidRPr="00466D73" w:rsidRDefault="00466D73" w:rsidP="00CE5A1E">
            <w:pPr>
              <w:pStyle w:val="Default"/>
              <w:spacing w:after="60"/>
              <w:ind w:left="1133"/>
              <w:jc w:val="both"/>
              <w:rPr>
                <w:rFonts w:asciiTheme="minorHAnsi" w:hAnsiTheme="minorHAnsi" w:cstheme="minorBidi"/>
                <w:color w:val="auto"/>
                <w:sz w:val="22"/>
                <w:szCs w:val="22"/>
                <w:lang w:val="en-IE"/>
              </w:rPr>
            </w:pPr>
            <w:r w:rsidRPr="00466D73">
              <w:rPr>
                <w:rFonts w:asciiTheme="minorHAnsi" w:hAnsiTheme="minorHAnsi" w:cstheme="minorBidi"/>
                <w:color w:val="auto"/>
                <w:sz w:val="22"/>
                <w:szCs w:val="22"/>
                <w:lang w:val="en-IE"/>
              </w:rPr>
              <w:t>(iii)-</w:t>
            </w:r>
            <w:r w:rsidRPr="00466D73">
              <w:rPr>
                <w:rFonts w:asciiTheme="minorHAnsi" w:hAnsiTheme="minorHAnsi" w:cstheme="minorBidi"/>
                <w:color w:val="auto"/>
                <w:sz w:val="22"/>
                <w:szCs w:val="22"/>
                <w:lang w:val="en-IE"/>
              </w:rPr>
              <w:tab/>
              <w:t>replanting of vineyards where that is necessary following mandatory grubbing up for health or phytosanitary reasons on the instruction of the Member State competent authority,</w:t>
            </w:r>
          </w:p>
          <w:p w14:paraId="6500A045" w14:textId="77777777" w:rsidR="00466D73" w:rsidRDefault="00466D73" w:rsidP="00CE5A1E">
            <w:pPr>
              <w:pStyle w:val="Default"/>
              <w:spacing w:after="60"/>
              <w:ind w:left="1133"/>
              <w:jc w:val="both"/>
              <w:rPr>
                <w:rFonts w:asciiTheme="minorHAnsi" w:hAnsiTheme="minorHAnsi" w:cstheme="minorBidi"/>
                <w:color w:val="auto"/>
                <w:sz w:val="22"/>
                <w:szCs w:val="22"/>
                <w:lang w:val="en-IE"/>
              </w:rPr>
            </w:pPr>
            <w:r w:rsidRPr="00466D73">
              <w:rPr>
                <w:rFonts w:asciiTheme="minorHAnsi" w:hAnsiTheme="minorHAnsi" w:cstheme="minorBidi"/>
                <w:color w:val="auto"/>
                <w:sz w:val="22"/>
                <w:szCs w:val="22"/>
                <w:lang w:val="en-IE"/>
              </w:rPr>
              <w:t>(iv)-</w:t>
            </w:r>
            <w:r w:rsidRPr="00466D73">
              <w:rPr>
                <w:rFonts w:asciiTheme="minorHAnsi" w:hAnsiTheme="minorHAnsi" w:cstheme="minorBidi"/>
                <w:color w:val="auto"/>
                <w:sz w:val="22"/>
                <w:szCs w:val="22"/>
                <w:lang w:val="en-IE"/>
              </w:rPr>
              <w:tab/>
              <w:t>improvements to vineyard management techniques, in particular the introduction of advanced systems of sustainable production including the reduction of the use of pesticides, but excluding the normal renewal of vineyards consisting of replanting with the same grape variety according to the same system of vine cultivation, when vines have to come to the end of their natural life;</w:t>
            </w:r>
          </w:p>
          <w:p w14:paraId="6BF421EB" w14:textId="340D71A6" w:rsidR="00466D73" w:rsidRDefault="00466D73" w:rsidP="00CE5A1E">
            <w:pPr>
              <w:pStyle w:val="Default"/>
              <w:numPr>
                <w:ilvl w:val="0"/>
                <w:numId w:val="30"/>
              </w:numPr>
              <w:spacing w:after="60"/>
              <w:jc w:val="both"/>
              <w:rPr>
                <w:rFonts w:asciiTheme="minorHAnsi" w:hAnsiTheme="minorHAnsi" w:cstheme="minorBidi"/>
                <w:color w:val="auto"/>
                <w:sz w:val="22"/>
                <w:szCs w:val="22"/>
                <w:lang w:val="en-IE"/>
              </w:rPr>
            </w:pPr>
            <w:r w:rsidRPr="00466D73">
              <w:rPr>
                <w:rFonts w:asciiTheme="minorHAnsi" w:hAnsiTheme="minorHAnsi" w:cstheme="minorBidi"/>
                <w:color w:val="auto"/>
                <w:sz w:val="22"/>
                <w:szCs w:val="22"/>
                <w:lang w:val="en-IE"/>
              </w:rPr>
              <w:t>investments in tangible and intangible assets in wine-growing farming systems, excluding operations relevant to the type of intervention provided for in point (a), processing facilities and winery infrastructure, as well as marketing structures and tools;</w:t>
            </w:r>
          </w:p>
          <w:p w14:paraId="7A11BEC5" w14:textId="77777777" w:rsidR="005F2984" w:rsidRDefault="005F2984" w:rsidP="00CE5A1E">
            <w:pPr>
              <w:pStyle w:val="Default"/>
              <w:numPr>
                <w:ilvl w:val="0"/>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 xml:space="preserve">green harvesting meaning the total destruction or removal of grape bunches while still in their immature stage, thereby reducing the yield of the relevant area to zero and excluding non-harvesting comprising of leaving commercial grapes on the plants at the end of the normal production cycle;  </w:t>
            </w:r>
          </w:p>
          <w:p w14:paraId="15D096F0" w14:textId="77777777" w:rsidR="005F2984" w:rsidRDefault="005F2984" w:rsidP="00CE5A1E">
            <w:pPr>
              <w:pStyle w:val="Default"/>
              <w:numPr>
                <w:ilvl w:val="0"/>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 xml:space="preserve">harvest insurance against income losses as a consequence of adverse climatic events assimilated to natural disasters, adverse climatic events, animals, plant diseases or pest infestations; </w:t>
            </w:r>
          </w:p>
          <w:p w14:paraId="4DDCA5D4" w14:textId="1F200D2E" w:rsidR="00466D73" w:rsidRDefault="00466D73" w:rsidP="00CE5A1E">
            <w:pPr>
              <w:pStyle w:val="Default"/>
              <w:numPr>
                <w:ilvl w:val="0"/>
                <w:numId w:val="30"/>
              </w:numPr>
              <w:spacing w:after="60"/>
              <w:jc w:val="both"/>
              <w:rPr>
                <w:rFonts w:asciiTheme="minorHAnsi" w:hAnsiTheme="minorHAnsi" w:cstheme="minorBidi"/>
                <w:color w:val="auto"/>
                <w:sz w:val="22"/>
                <w:szCs w:val="22"/>
                <w:lang w:val="en-IE"/>
              </w:rPr>
            </w:pPr>
            <w:r w:rsidRPr="00466D73">
              <w:rPr>
                <w:rFonts w:asciiTheme="minorHAnsi" w:hAnsiTheme="minorHAnsi" w:cstheme="minorBidi"/>
                <w:color w:val="auto"/>
                <w:sz w:val="22"/>
                <w:szCs w:val="22"/>
                <w:lang w:val="en-IE"/>
              </w:rPr>
              <w:t xml:space="preserve">tangible and intangible investments in innovation consisting of development of innovative products, including products from and by-products of wine making, wine products’ </w:t>
            </w:r>
            <w:r w:rsidRPr="00466D73">
              <w:rPr>
                <w:rFonts w:asciiTheme="minorHAnsi" w:hAnsiTheme="minorHAnsi" w:cstheme="minorBidi"/>
                <w:color w:val="auto"/>
                <w:sz w:val="22"/>
                <w:szCs w:val="22"/>
                <w:lang w:val="en-IE"/>
              </w:rPr>
              <w:lastRenderedPageBreak/>
              <w:t>processes and technologies and its digitalisation, as well as other investments adding value at any stage of the supply chain, including for knowledge exchange and contribution to adaptation to the climate change;</w:t>
            </w:r>
          </w:p>
          <w:p w14:paraId="2FBA0F8B" w14:textId="77777777" w:rsidR="00466D73" w:rsidRDefault="00466D73" w:rsidP="00CE5A1E">
            <w:pPr>
              <w:pStyle w:val="Default"/>
              <w:numPr>
                <w:ilvl w:val="0"/>
                <w:numId w:val="30"/>
              </w:numPr>
              <w:spacing w:after="60"/>
              <w:jc w:val="both"/>
              <w:rPr>
                <w:rFonts w:asciiTheme="minorHAnsi" w:hAnsiTheme="minorHAnsi" w:cstheme="minorBidi"/>
                <w:color w:val="auto"/>
                <w:sz w:val="22"/>
                <w:szCs w:val="22"/>
                <w:lang w:val="en-IE"/>
              </w:rPr>
            </w:pPr>
            <w:r w:rsidRPr="00466D73">
              <w:rPr>
                <w:rFonts w:asciiTheme="minorHAnsi" w:hAnsiTheme="minorHAnsi" w:cstheme="minorBidi"/>
                <w:color w:val="auto"/>
                <w:sz w:val="22"/>
                <w:szCs w:val="22"/>
                <w:lang w:val="en-IE"/>
              </w:rPr>
              <w:t>advisory services, in particular concerning the conditions of employment and employer obligations as well as occupational health and safety;</w:t>
            </w:r>
          </w:p>
          <w:p w14:paraId="3DB95D42" w14:textId="6907FD00" w:rsidR="005F2984" w:rsidRPr="00466D73" w:rsidRDefault="005F2984" w:rsidP="00CE5A1E">
            <w:pPr>
              <w:pStyle w:val="Default"/>
              <w:numPr>
                <w:ilvl w:val="0"/>
                <w:numId w:val="30"/>
              </w:numPr>
              <w:spacing w:after="60"/>
              <w:jc w:val="both"/>
              <w:rPr>
                <w:rFonts w:asciiTheme="minorHAnsi" w:hAnsiTheme="minorHAnsi" w:cstheme="minorBidi"/>
                <w:color w:val="auto"/>
                <w:sz w:val="22"/>
                <w:szCs w:val="22"/>
                <w:lang w:val="en-IE"/>
              </w:rPr>
            </w:pPr>
            <w:r w:rsidRPr="00466D73">
              <w:rPr>
                <w:rFonts w:asciiTheme="minorHAnsi" w:hAnsiTheme="minorHAnsi" w:cstheme="minorBidi"/>
                <w:color w:val="auto"/>
                <w:sz w:val="22"/>
                <w:szCs w:val="22"/>
                <w:lang w:val="en-IE"/>
              </w:rPr>
              <w:t>distillation of by-products of wine making carried out in accordance with the restrictions laid down in Part II</w:t>
            </w:r>
            <w:r w:rsidR="00466D73" w:rsidRPr="00466D73">
              <w:rPr>
                <w:rFonts w:asciiTheme="minorHAnsi" w:hAnsiTheme="minorHAnsi" w:cstheme="minorBidi"/>
                <w:color w:val="auto"/>
                <w:sz w:val="22"/>
                <w:szCs w:val="22"/>
                <w:lang w:val="en-IE"/>
              </w:rPr>
              <w:t xml:space="preserve"> Section D,</w:t>
            </w:r>
            <w:r w:rsidR="00466D73">
              <w:rPr>
                <w:rFonts w:asciiTheme="minorHAnsi" w:hAnsiTheme="minorHAnsi" w:cstheme="minorBidi"/>
                <w:color w:val="auto"/>
                <w:sz w:val="22"/>
                <w:szCs w:val="22"/>
                <w:lang w:val="en-IE"/>
              </w:rPr>
              <w:t xml:space="preserve"> </w:t>
            </w:r>
            <w:r w:rsidRPr="00466D73">
              <w:rPr>
                <w:rFonts w:asciiTheme="minorHAnsi" w:hAnsiTheme="minorHAnsi" w:cstheme="minorBidi"/>
                <w:color w:val="auto"/>
                <w:sz w:val="22"/>
                <w:szCs w:val="22"/>
                <w:lang w:val="en-IE"/>
              </w:rPr>
              <w:t xml:space="preserve">of Annex VIII to Regulation (EU) No 1308/2013; </w:t>
            </w:r>
          </w:p>
          <w:p w14:paraId="1FE238C6" w14:textId="77777777" w:rsidR="00466D73" w:rsidRDefault="005F2984" w:rsidP="00CE5A1E">
            <w:pPr>
              <w:pStyle w:val="Default"/>
              <w:numPr>
                <w:ilvl w:val="0"/>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information actions concerning Union wines carried out in Member States encouraging responsible consumption of wine or promoting Union quality schemes covering designations of origin and geographical indications;</w:t>
            </w:r>
          </w:p>
          <w:p w14:paraId="5C57F70F" w14:textId="39780E0A" w:rsidR="00466D73" w:rsidRDefault="00466D73" w:rsidP="00CE5A1E">
            <w:pPr>
              <w:pStyle w:val="ListParagraph"/>
              <w:numPr>
                <w:ilvl w:val="0"/>
                <w:numId w:val="30"/>
              </w:numPr>
              <w:spacing w:after="60"/>
              <w:rPr>
                <w:lang w:val="en-IE"/>
              </w:rPr>
            </w:pPr>
            <w:r w:rsidRPr="00466D73">
              <w:rPr>
                <w:lang w:val="en-IE"/>
              </w:rPr>
              <w:t>actions undertaken by interbranch organisations recognised by Member States in the wine sector in accordance with Regulation (EU) No 1308/2013 aiming at enhancing the reputation of Union vineyards by promoting wine tourism in production regions;</w:t>
            </w:r>
            <w:r>
              <w:t xml:space="preserve"> </w:t>
            </w:r>
          </w:p>
          <w:p w14:paraId="0B3B8CD0" w14:textId="4DBF7996" w:rsidR="005F2984" w:rsidRPr="00CE5A1E" w:rsidRDefault="00466D73" w:rsidP="00CE5A1E">
            <w:pPr>
              <w:pStyle w:val="ListParagraph"/>
              <w:numPr>
                <w:ilvl w:val="0"/>
                <w:numId w:val="30"/>
              </w:numPr>
              <w:spacing w:after="60"/>
              <w:rPr>
                <w:lang w:val="en-IE"/>
              </w:rPr>
            </w:pPr>
            <w:r w:rsidRPr="00466D73">
              <w:rPr>
                <w:lang w:val="en-IE"/>
              </w:rPr>
              <w:t>actions undertaken by interbranch organisations recognised by Member States in the wine sector in accordance with Regulation (EU) No 1308/2013 aiming at improving market knowledge;</w:t>
            </w:r>
          </w:p>
          <w:p w14:paraId="0695C741" w14:textId="6E4B7C9F" w:rsidR="005F2984" w:rsidRDefault="005F2984" w:rsidP="00CE5A1E">
            <w:pPr>
              <w:pStyle w:val="Default"/>
              <w:numPr>
                <w:ilvl w:val="0"/>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promotion carried out in third countries, consisting of one or more of the following</w:t>
            </w:r>
            <w:r w:rsidR="006640FB">
              <w:t xml:space="preserve"> </w:t>
            </w:r>
            <w:r w:rsidR="006640FB">
              <w:rPr>
                <w:rFonts w:asciiTheme="minorHAnsi" w:hAnsiTheme="minorHAnsi" w:cstheme="minorBidi"/>
                <w:color w:val="auto"/>
                <w:sz w:val="22"/>
                <w:szCs w:val="22"/>
                <w:lang w:val="en-IE"/>
              </w:rPr>
              <w:t>actions an</w:t>
            </w:r>
            <w:r w:rsidR="006640FB" w:rsidRPr="006640FB">
              <w:rPr>
                <w:rFonts w:asciiTheme="minorHAnsi" w:hAnsiTheme="minorHAnsi" w:cstheme="minorBidi"/>
                <w:color w:val="auto"/>
                <w:sz w:val="22"/>
                <w:szCs w:val="22"/>
                <w:lang w:val="en-IE"/>
              </w:rPr>
              <w:t>d activities aimed at improving the competitiveness of the wine sector, and the opening, diversification or consolidation of the markets</w:t>
            </w:r>
            <w:r w:rsidRPr="002A1BD7">
              <w:rPr>
                <w:rFonts w:asciiTheme="minorHAnsi" w:hAnsiTheme="minorHAnsi" w:cstheme="minorBidi"/>
                <w:color w:val="auto"/>
                <w:sz w:val="22"/>
                <w:szCs w:val="22"/>
                <w:lang w:val="en-IE"/>
              </w:rPr>
              <w:t xml:space="preserve">: </w:t>
            </w:r>
          </w:p>
          <w:p w14:paraId="3B09CB3A" w14:textId="77777777" w:rsidR="005F2984" w:rsidRDefault="005F2984" w:rsidP="00CE5A1E">
            <w:pPr>
              <w:pStyle w:val="Default"/>
              <w:numPr>
                <w:ilvl w:val="1"/>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 xml:space="preserve">public relations, promotion or advertisement actions, in particular highlighting the high standards of the Union products, especially in terms of quality, food safety or the environment;  </w:t>
            </w:r>
          </w:p>
          <w:p w14:paraId="01C635E8" w14:textId="77777777" w:rsidR="005F2984" w:rsidRDefault="005F2984" w:rsidP="00CE5A1E">
            <w:pPr>
              <w:pStyle w:val="Default"/>
              <w:numPr>
                <w:ilvl w:val="1"/>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 xml:space="preserve">participation at events, fairs or exhibitions of international importance;  </w:t>
            </w:r>
          </w:p>
          <w:p w14:paraId="2C0EC3D9" w14:textId="77777777" w:rsidR="005F2984" w:rsidRDefault="005F2984" w:rsidP="00CE5A1E">
            <w:pPr>
              <w:pStyle w:val="Default"/>
              <w:numPr>
                <w:ilvl w:val="1"/>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 xml:space="preserve">information campaigns, in particular on the Union quality schemes concerning designations of origin, geographical indications and organic production; </w:t>
            </w:r>
          </w:p>
          <w:p w14:paraId="4D7C2903" w14:textId="77777777" w:rsidR="005F2984" w:rsidRDefault="005F2984" w:rsidP="00CE5A1E">
            <w:pPr>
              <w:pStyle w:val="Default"/>
              <w:numPr>
                <w:ilvl w:val="1"/>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 xml:space="preserve">studies of new markets, necessary for the expansion of market outlets; </w:t>
            </w:r>
          </w:p>
          <w:p w14:paraId="2F3E2604" w14:textId="77777777" w:rsidR="005F2984" w:rsidRDefault="005F2984" w:rsidP="00CE5A1E">
            <w:pPr>
              <w:pStyle w:val="Default"/>
              <w:numPr>
                <w:ilvl w:val="1"/>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 xml:space="preserve">studies to evaluate the results of the information and promotion measures; </w:t>
            </w:r>
          </w:p>
          <w:p w14:paraId="7E453DB1" w14:textId="77777777" w:rsidR="005F2984" w:rsidRDefault="005F2984" w:rsidP="00CE5A1E">
            <w:pPr>
              <w:pStyle w:val="Default"/>
              <w:numPr>
                <w:ilvl w:val="1"/>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 xml:space="preserve">preparation of technical files, including laboratory tests and assessments, concerning oenological </w:t>
            </w:r>
            <w:r w:rsidRPr="002A1BD7">
              <w:rPr>
                <w:rFonts w:asciiTheme="minorHAnsi" w:hAnsiTheme="minorHAnsi" w:cstheme="minorBidi"/>
                <w:color w:val="auto"/>
                <w:sz w:val="22"/>
                <w:szCs w:val="22"/>
                <w:lang w:val="en-IE"/>
              </w:rPr>
              <w:lastRenderedPageBreak/>
              <w:t xml:space="preserve">practices, phytosanitary and hygiene rules, as well as other third country requirements for import of products of the wine sector, to facilitate access to third country markets; </w:t>
            </w:r>
          </w:p>
          <w:p w14:paraId="497B2167" w14:textId="77777777" w:rsidR="00D2657D" w:rsidRDefault="005F2984" w:rsidP="00CE5A1E">
            <w:pPr>
              <w:pStyle w:val="Default"/>
              <w:numPr>
                <w:ilvl w:val="0"/>
                <w:numId w:val="30"/>
              </w:numPr>
              <w:spacing w:after="60"/>
              <w:jc w:val="both"/>
              <w:rPr>
                <w:rFonts w:asciiTheme="minorHAnsi" w:hAnsiTheme="minorHAnsi" w:cstheme="minorBidi"/>
                <w:color w:val="auto"/>
                <w:sz w:val="22"/>
                <w:szCs w:val="22"/>
                <w:lang w:val="en-IE"/>
              </w:rPr>
            </w:pPr>
            <w:r w:rsidRPr="002A1BD7">
              <w:rPr>
                <w:rFonts w:asciiTheme="minorHAnsi" w:hAnsiTheme="minorHAnsi" w:cstheme="minorBidi"/>
                <w:color w:val="auto"/>
                <w:sz w:val="22"/>
                <w:szCs w:val="22"/>
                <w:lang w:val="en-IE"/>
              </w:rPr>
              <w:t>temporary and degressive assistance to cover administrative costs of setting up of mutual funds</w:t>
            </w:r>
            <w:r w:rsidR="00D2657D">
              <w:rPr>
                <w:rFonts w:asciiTheme="minorHAnsi" w:hAnsiTheme="minorHAnsi" w:cstheme="minorBidi"/>
                <w:color w:val="auto"/>
                <w:sz w:val="22"/>
                <w:szCs w:val="22"/>
                <w:lang w:val="en-IE"/>
              </w:rPr>
              <w:t>;</w:t>
            </w:r>
          </w:p>
          <w:p w14:paraId="1BFCBA63" w14:textId="7B5DF2C2" w:rsidR="00D2657D" w:rsidRPr="00D2657D" w:rsidRDefault="00D2657D" w:rsidP="00CE5A1E">
            <w:pPr>
              <w:pStyle w:val="Default"/>
              <w:numPr>
                <w:ilvl w:val="0"/>
                <w:numId w:val="30"/>
              </w:numPr>
              <w:spacing w:after="60"/>
              <w:jc w:val="both"/>
              <w:rPr>
                <w:rFonts w:asciiTheme="minorHAnsi" w:hAnsiTheme="minorHAnsi" w:cstheme="minorBidi"/>
                <w:color w:val="auto"/>
                <w:sz w:val="22"/>
                <w:szCs w:val="22"/>
                <w:lang w:val="en-IE"/>
              </w:rPr>
            </w:pPr>
            <w:r>
              <w:t xml:space="preserve"> </w:t>
            </w:r>
            <w:r w:rsidRPr="00D2657D">
              <w:rPr>
                <w:rFonts w:asciiTheme="minorHAnsi" w:hAnsiTheme="minorHAnsi" w:cstheme="minorBidi"/>
                <w:color w:val="auto"/>
                <w:sz w:val="22"/>
                <w:szCs w:val="22"/>
                <w:lang w:val="en-IE"/>
              </w:rPr>
              <w:t>Investments in tangible and intangible assets aiming to enhance the sustainability of wine production by:</w:t>
            </w:r>
          </w:p>
          <w:p w14:paraId="4987167F" w14:textId="793E956D" w:rsidR="00D2657D" w:rsidRPr="00D2657D" w:rsidRDefault="00D2657D" w:rsidP="00CE5A1E">
            <w:pPr>
              <w:pStyle w:val="Default"/>
              <w:numPr>
                <w:ilvl w:val="0"/>
                <w:numId w:val="49"/>
              </w:numPr>
              <w:spacing w:after="60"/>
              <w:ind w:left="1840" w:hanging="425"/>
              <w:jc w:val="both"/>
              <w:rPr>
                <w:rFonts w:asciiTheme="minorHAnsi" w:hAnsiTheme="minorHAnsi" w:cstheme="minorBidi"/>
                <w:color w:val="auto"/>
                <w:sz w:val="22"/>
                <w:szCs w:val="22"/>
                <w:lang w:val="en-IE"/>
              </w:rPr>
            </w:pPr>
            <w:r w:rsidRPr="00D2657D">
              <w:rPr>
                <w:rFonts w:asciiTheme="minorHAnsi" w:hAnsiTheme="minorHAnsi" w:cstheme="minorBidi"/>
                <w:color w:val="auto"/>
                <w:sz w:val="22"/>
                <w:szCs w:val="22"/>
                <w:lang w:val="en-IE"/>
              </w:rPr>
              <w:t>improving the use and management of water;</w:t>
            </w:r>
          </w:p>
          <w:p w14:paraId="5E76D842" w14:textId="20D56457" w:rsidR="00D2657D" w:rsidRPr="00D2657D" w:rsidRDefault="00D2657D" w:rsidP="00CE5A1E">
            <w:pPr>
              <w:pStyle w:val="Default"/>
              <w:numPr>
                <w:ilvl w:val="0"/>
                <w:numId w:val="49"/>
              </w:numPr>
              <w:spacing w:after="60"/>
              <w:ind w:left="1840" w:hanging="425"/>
              <w:jc w:val="both"/>
              <w:rPr>
                <w:rFonts w:asciiTheme="minorHAnsi" w:hAnsiTheme="minorHAnsi" w:cstheme="minorBidi"/>
                <w:color w:val="auto"/>
                <w:sz w:val="22"/>
                <w:szCs w:val="22"/>
                <w:lang w:val="en-IE"/>
              </w:rPr>
            </w:pPr>
            <w:r w:rsidRPr="00D2657D">
              <w:rPr>
                <w:rFonts w:asciiTheme="minorHAnsi" w:hAnsiTheme="minorHAnsi" w:cstheme="minorBidi"/>
                <w:color w:val="auto"/>
                <w:sz w:val="22"/>
                <w:szCs w:val="22"/>
                <w:lang w:val="en-IE"/>
              </w:rPr>
              <w:t>converting to organic production;</w:t>
            </w:r>
          </w:p>
          <w:p w14:paraId="105338D1" w14:textId="520646B2" w:rsidR="00D2657D" w:rsidRPr="00D2657D" w:rsidRDefault="00D2657D" w:rsidP="00CE5A1E">
            <w:pPr>
              <w:pStyle w:val="Default"/>
              <w:numPr>
                <w:ilvl w:val="0"/>
                <w:numId w:val="49"/>
              </w:numPr>
              <w:spacing w:after="60"/>
              <w:ind w:left="1840" w:hanging="425"/>
              <w:jc w:val="both"/>
              <w:rPr>
                <w:rFonts w:asciiTheme="minorHAnsi" w:hAnsiTheme="minorHAnsi" w:cstheme="minorBidi"/>
                <w:color w:val="auto"/>
                <w:sz w:val="22"/>
                <w:szCs w:val="22"/>
                <w:lang w:val="en-IE"/>
              </w:rPr>
            </w:pPr>
            <w:r w:rsidRPr="00D2657D">
              <w:rPr>
                <w:rFonts w:asciiTheme="minorHAnsi" w:hAnsiTheme="minorHAnsi" w:cstheme="minorBidi"/>
                <w:color w:val="auto"/>
                <w:sz w:val="22"/>
                <w:szCs w:val="22"/>
                <w:lang w:val="en-IE"/>
              </w:rPr>
              <w:t>introducing integrated production techniques;</w:t>
            </w:r>
          </w:p>
          <w:p w14:paraId="63B75F6C" w14:textId="3DF5AFA8" w:rsidR="00D2657D" w:rsidRPr="00D2657D" w:rsidRDefault="00D2657D" w:rsidP="00CE5A1E">
            <w:pPr>
              <w:pStyle w:val="Default"/>
              <w:numPr>
                <w:ilvl w:val="0"/>
                <w:numId w:val="49"/>
              </w:numPr>
              <w:spacing w:after="60"/>
              <w:ind w:left="1840" w:hanging="425"/>
              <w:jc w:val="both"/>
              <w:rPr>
                <w:rFonts w:asciiTheme="minorHAnsi" w:hAnsiTheme="minorHAnsi" w:cstheme="minorBidi"/>
                <w:color w:val="auto"/>
                <w:sz w:val="22"/>
                <w:szCs w:val="22"/>
                <w:lang w:val="en-IE"/>
              </w:rPr>
            </w:pPr>
            <w:r w:rsidRPr="00D2657D">
              <w:rPr>
                <w:rFonts w:asciiTheme="minorHAnsi" w:hAnsiTheme="minorHAnsi" w:cstheme="minorBidi"/>
                <w:color w:val="auto"/>
                <w:sz w:val="22"/>
                <w:szCs w:val="22"/>
                <w:lang w:val="en-IE"/>
              </w:rPr>
              <w:t>purchasing equipment for precision or digitised production methods;</w:t>
            </w:r>
          </w:p>
          <w:p w14:paraId="0CD4A69A" w14:textId="51C64E02" w:rsidR="00D2657D" w:rsidRPr="00D2657D" w:rsidRDefault="00D2657D" w:rsidP="00CE5A1E">
            <w:pPr>
              <w:pStyle w:val="Default"/>
              <w:numPr>
                <w:ilvl w:val="0"/>
                <w:numId w:val="49"/>
              </w:numPr>
              <w:spacing w:after="60"/>
              <w:ind w:left="1840" w:hanging="425"/>
              <w:jc w:val="both"/>
              <w:rPr>
                <w:rFonts w:asciiTheme="minorHAnsi" w:hAnsiTheme="minorHAnsi" w:cstheme="minorBidi"/>
                <w:color w:val="auto"/>
                <w:sz w:val="22"/>
                <w:szCs w:val="22"/>
                <w:lang w:val="en-IE"/>
              </w:rPr>
            </w:pPr>
            <w:r w:rsidRPr="00D2657D">
              <w:rPr>
                <w:rFonts w:asciiTheme="minorHAnsi" w:hAnsiTheme="minorHAnsi" w:cstheme="minorBidi"/>
                <w:color w:val="auto"/>
                <w:sz w:val="22"/>
                <w:szCs w:val="22"/>
                <w:lang w:val="en-IE"/>
              </w:rPr>
              <w:t>contributing to soil conservation and enhancement of soil carbon;</w:t>
            </w:r>
          </w:p>
          <w:p w14:paraId="3E9FAED1" w14:textId="0404CB53" w:rsidR="00D2657D" w:rsidRDefault="00D2657D" w:rsidP="00CE5A1E">
            <w:pPr>
              <w:pStyle w:val="Default"/>
              <w:numPr>
                <w:ilvl w:val="0"/>
                <w:numId w:val="49"/>
              </w:numPr>
              <w:spacing w:after="60"/>
              <w:ind w:left="1840" w:hanging="425"/>
              <w:jc w:val="both"/>
              <w:rPr>
                <w:rFonts w:asciiTheme="minorHAnsi" w:hAnsiTheme="minorHAnsi" w:cstheme="minorBidi"/>
                <w:color w:val="auto"/>
                <w:sz w:val="22"/>
                <w:szCs w:val="22"/>
                <w:lang w:val="en-IE"/>
              </w:rPr>
            </w:pPr>
            <w:r w:rsidRPr="00D2657D">
              <w:rPr>
                <w:rFonts w:asciiTheme="minorHAnsi" w:hAnsiTheme="minorHAnsi" w:cstheme="minorBidi"/>
                <w:color w:val="auto"/>
                <w:sz w:val="22"/>
                <w:szCs w:val="22"/>
                <w:lang w:val="en-IE"/>
              </w:rPr>
              <w:t>creating or preserving habitats favourable for biodiversity or maintaining landscape, including the conservation of historical features; or</w:t>
            </w:r>
          </w:p>
          <w:p w14:paraId="1C2A5529" w14:textId="6B83729F" w:rsidR="005F2984" w:rsidRPr="00CE5A1E" w:rsidRDefault="00D2657D" w:rsidP="00CE5A1E">
            <w:pPr>
              <w:pStyle w:val="Default"/>
              <w:numPr>
                <w:ilvl w:val="0"/>
                <w:numId w:val="49"/>
              </w:numPr>
              <w:spacing w:after="60"/>
              <w:ind w:left="1840" w:hanging="425"/>
              <w:jc w:val="both"/>
              <w:rPr>
                <w:rFonts w:asciiTheme="minorHAnsi" w:hAnsiTheme="minorHAnsi" w:cstheme="minorBidi"/>
                <w:color w:val="auto"/>
                <w:sz w:val="22"/>
                <w:szCs w:val="22"/>
                <w:lang w:val="en-IE"/>
              </w:rPr>
            </w:pPr>
            <w:r>
              <w:rPr>
                <w:rFonts w:asciiTheme="minorHAnsi" w:hAnsiTheme="minorHAnsi" w:cstheme="minorBidi"/>
                <w:color w:val="auto"/>
                <w:sz w:val="22"/>
                <w:szCs w:val="22"/>
                <w:lang w:val="en-IE"/>
              </w:rPr>
              <w:t>r</w:t>
            </w:r>
            <w:r w:rsidRPr="00D2657D">
              <w:rPr>
                <w:rFonts w:asciiTheme="minorHAnsi" w:hAnsiTheme="minorHAnsi" w:cstheme="minorBidi"/>
                <w:color w:val="auto"/>
                <w:sz w:val="22"/>
                <w:szCs w:val="22"/>
                <w:lang w:val="en-IE"/>
              </w:rPr>
              <w:t>educing waste production and improving waste management.</w:t>
            </w:r>
          </w:p>
        </w:tc>
      </w:tr>
      <w:tr w:rsidR="005F2984" w14:paraId="3B20C723" w14:textId="77777777" w:rsidTr="465CDA7D">
        <w:trPr>
          <w:trHeight w:val="957"/>
        </w:trPr>
        <w:tc>
          <w:tcPr>
            <w:tcW w:w="2412" w:type="dxa"/>
          </w:tcPr>
          <w:p w14:paraId="09683C00" w14:textId="77777777" w:rsidR="005F2984" w:rsidRDefault="005F2984" w:rsidP="0028641B">
            <w:pPr>
              <w:rPr>
                <w:lang w:val="en-IE"/>
              </w:rPr>
            </w:pPr>
            <w:r>
              <w:rPr>
                <w:lang w:val="en-IE"/>
              </w:rPr>
              <w:lastRenderedPageBreak/>
              <w:t>Methodology</w:t>
            </w:r>
          </w:p>
        </w:tc>
        <w:tc>
          <w:tcPr>
            <w:tcW w:w="6876" w:type="dxa"/>
          </w:tcPr>
          <w:p w14:paraId="7ED29055" w14:textId="305C6BFB" w:rsidR="005F2984" w:rsidRDefault="6038596A" w:rsidP="0028641B">
            <w:pPr>
              <w:jc w:val="both"/>
              <w:rPr>
                <w:lang w:val="en-IE"/>
              </w:rPr>
            </w:pPr>
            <w:r w:rsidRPr="465CDA7D">
              <w:rPr>
                <w:lang w:val="en-IE"/>
              </w:rPr>
              <w:t xml:space="preserve">The number of actions or </w:t>
            </w:r>
            <w:r w:rsidR="5845403A" w:rsidRPr="465CDA7D">
              <w:rPr>
                <w:lang w:val="en-IE"/>
              </w:rPr>
              <w:t xml:space="preserve">other </w:t>
            </w:r>
            <w:r w:rsidRPr="465CDA7D">
              <w:rPr>
                <w:lang w:val="en-IE"/>
              </w:rPr>
              <w:t xml:space="preserve">units </w:t>
            </w:r>
            <w:r w:rsidR="1E89C8A2" w:rsidRPr="465CDA7D">
              <w:rPr>
                <w:lang w:val="en-IE"/>
              </w:rPr>
              <w:t xml:space="preserve">(e.g. Ha) </w:t>
            </w:r>
            <w:r w:rsidRPr="465CDA7D">
              <w:rPr>
                <w:lang w:val="en-IE"/>
              </w:rPr>
              <w:t xml:space="preserve">in the Financial Year concerned shall be reported </w:t>
            </w:r>
            <w:r w:rsidRPr="465CDA7D">
              <w:rPr>
                <w:b/>
                <w:bCs/>
                <w:lang w:val="en-IE"/>
              </w:rPr>
              <w:t>per intervention</w:t>
            </w:r>
            <w:r w:rsidRPr="465CDA7D">
              <w:rPr>
                <w:lang w:val="en-IE"/>
              </w:rPr>
              <w:t xml:space="preserve">. </w:t>
            </w:r>
          </w:p>
          <w:p w14:paraId="6EF7FFE4" w14:textId="77777777" w:rsidR="005F2984" w:rsidRDefault="005F2984" w:rsidP="0028641B">
            <w:pPr>
              <w:jc w:val="both"/>
              <w:rPr>
                <w:lang w:val="en-IE"/>
              </w:rPr>
            </w:pPr>
            <w:r w:rsidRPr="003B4DE8">
              <w:rPr>
                <w:lang w:val="en-IE"/>
              </w:rPr>
              <w:t xml:space="preserve">In case within one intervention </w:t>
            </w:r>
            <w:r>
              <w:rPr>
                <w:lang w:val="en-IE"/>
              </w:rPr>
              <w:t>several</w:t>
            </w:r>
            <w:r w:rsidRPr="003B4DE8">
              <w:rPr>
                <w:lang w:val="en-IE"/>
              </w:rPr>
              <w:t xml:space="preserve"> unit amounts are defined, the number of </w:t>
            </w:r>
            <w:r>
              <w:rPr>
                <w:lang w:val="en-IE"/>
              </w:rPr>
              <w:t xml:space="preserve">operations </w:t>
            </w:r>
            <w:r w:rsidRPr="002A10FD">
              <w:rPr>
                <w:b/>
                <w:lang w:val="en-IE"/>
              </w:rPr>
              <w:t>per unit amount</w:t>
            </w:r>
            <w:r w:rsidRPr="003B4DE8">
              <w:rPr>
                <w:lang w:val="en-IE"/>
              </w:rPr>
              <w:t xml:space="preserve"> shall be reported. </w:t>
            </w:r>
          </w:p>
        </w:tc>
      </w:tr>
      <w:tr w:rsidR="005F2984" w14:paraId="171F7C22" w14:textId="77777777" w:rsidTr="465CDA7D">
        <w:trPr>
          <w:trHeight w:val="2453"/>
        </w:trPr>
        <w:tc>
          <w:tcPr>
            <w:tcW w:w="2412" w:type="dxa"/>
          </w:tcPr>
          <w:p w14:paraId="7384668C" w14:textId="77777777" w:rsidR="005F2984" w:rsidRDefault="005F2984" w:rsidP="0028641B">
            <w:pPr>
              <w:rPr>
                <w:lang w:val="en-IE"/>
              </w:rPr>
            </w:pPr>
            <w:r>
              <w:rPr>
                <w:lang w:val="en-IE"/>
              </w:rPr>
              <w:t>Methodology for the aggregated values</w:t>
            </w:r>
          </w:p>
        </w:tc>
        <w:tc>
          <w:tcPr>
            <w:tcW w:w="6876" w:type="dxa"/>
          </w:tcPr>
          <w:p w14:paraId="395F0B16" w14:textId="45A8552B" w:rsidR="005F2984" w:rsidRPr="00817B5E" w:rsidRDefault="005F2984" w:rsidP="0028641B">
            <w:pPr>
              <w:jc w:val="both"/>
              <w:rPr>
                <w:lang w:val="en-IE"/>
              </w:rPr>
            </w:pPr>
            <w:r w:rsidRPr="00817B5E">
              <w:rPr>
                <w:lang w:val="en-IE"/>
              </w:rPr>
              <w:t>The following aggregate should be provided:</w:t>
            </w:r>
          </w:p>
          <w:p w14:paraId="0E391925" w14:textId="5E370751" w:rsidR="005F2984" w:rsidRPr="00CF7367" w:rsidRDefault="00D81A8E" w:rsidP="0028641B">
            <w:pPr>
              <w:pStyle w:val="ListParagraph"/>
              <w:numPr>
                <w:ilvl w:val="0"/>
                <w:numId w:val="1"/>
              </w:numPr>
              <w:ind w:left="360"/>
              <w:jc w:val="both"/>
              <w:rPr>
                <w:i/>
                <w:lang w:val="en-IE"/>
              </w:rPr>
            </w:pPr>
            <w:r>
              <w:rPr>
                <w:lang w:val="en-IE"/>
              </w:rPr>
              <w:t>The total number of units paid b</w:t>
            </w:r>
            <w:r w:rsidR="005F2984" w:rsidRPr="00A2391C">
              <w:rPr>
                <w:lang w:val="en-IE"/>
              </w:rPr>
              <w:t>y intervention (if relevant, i.e. when within on</w:t>
            </w:r>
            <w:r w:rsidR="005F2984">
              <w:rPr>
                <w:lang w:val="en-IE"/>
              </w:rPr>
              <w:t>e intervention several</w:t>
            </w:r>
            <w:r w:rsidR="005F2984" w:rsidRPr="00A2391C">
              <w:rPr>
                <w:lang w:val="en-IE"/>
              </w:rPr>
              <w:t xml:space="preserve"> unit amounts are defined)</w:t>
            </w:r>
          </w:p>
          <w:p w14:paraId="4E28B2C7" w14:textId="77777777" w:rsidR="000B267E" w:rsidRPr="000B267E" w:rsidRDefault="005F2984" w:rsidP="000B267E">
            <w:pPr>
              <w:pStyle w:val="ListParagraph"/>
              <w:numPr>
                <w:ilvl w:val="0"/>
                <w:numId w:val="1"/>
              </w:numPr>
              <w:ind w:left="360"/>
              <w:jc w:val="both"/>
              <w:rPr>
                <w:i/>
                <w:lang w:val="en-IE"/>
              </w:rPr>
            </w:pPr>
            <w:r>
              <w:rPr>
                <w:lang w:val="en-IE"/>
              </w:rPr>
              <w:t>The total number of wine sector beneficiaries of CAP support, without double counting</w:t>
            </w:r>
          </w:p>
          <w:p w14:paraId="1932AD98" w14:textId="36A40A37" w:rsidR="002927D0" w:rsidRPr="000B267E" w:rsidRDefault="002927D0" w:rsidP="000B267E">
            <w:pPr>
              <w:pStyle w:val="ListParagraph"/>
              <w:numPr>
                <w:ilvl w:val="0"/>
                <w:numId w:val="1"/>
              </w:numPr>
              <w:ind w:left="360"/>
              <w:jc w:val="both"/>
              <w:rPr>
                <w:i/>
                <w:lang w:val="en-IE"/>
              </w:rPr>
            </w:pPr>
            <w:r w:rsidRPr="000B267E">
              <w:rPr>
                <w:lang w:val="en-IE"/>
              </w:rPr>
              <w:t>Total number of actions in the wine sector carried out (this aggregate covers all actions, included those paid in other units)</w:t>
            </w:r>
          </w:p>
          <w:p w14:paraId="77BF2EC4" w14:textId="28687518" w:rsidR="005F2984" w:rsidRPr="00C85E74" w:rsidRDefault="4EA7CC3E" w:rsidP="51EB096E">
            <w:pPr>
              <w:pStyle w:val="ListParagraph"/>
              <w:numPr>
                <w:ilvl w:val="0"/>
                <w:numId w:val="1"/>
              </w:numPr>
              <w:ind w:left="360"/>
              <w:jc w:val="both"/>
              <w:rPr>
                <w:i/>
                <w:iCs/>
                <w:lang w:val="en-IE"/>
              </w:rPr>
            </w:pPr>
            <w:r w:rsidRPr="51EB096E">
              <w:rPr>
                <w:lang w:val="en-IE"/>
              </w:rPr>
              <w:t>The</w:t>
            </w:r>
            <w:r w:rsidR="25334EC9" w:rsidRPr="51EB096E">
              <w:rPr>
                <w:lang w:val="en-IE"/>
              </w:rPr>
              <w:t xml:space="preserve"> total number </w:t>
            </w:r>
            <w:r w:rsidRPr="51EB096E">
              <w:rPr>
                <w:lang w:val="en-IE"/>
              </w:rPr>
              <w:t>of hectares supported for restructuring and conversion of vineyards</w:t>
            </w:r>
          </w:p>
          <w:p w14:paraId="34A150A3" w14:textId="2FEB92CE" w:rsidR="00C85E74" w:rsidRPr="00C85E74" w:rsidRDefault="4EA7CC3E" w:rsidP="51EB096E">
            <w:pPr>
              <w:pStyle w:val="ListParagraph"/>
              <w:numPr>
                <w:ilvl w:val="0"/>
                <w:numId w:val="1"/>
              </w:numPr>
              <w:ind w:left="360"/>
              <w:jc w:val="both"/>
              <w:rPr>
                <w:i/>
                <w:iCs/>
                <w:lang w:val="en-IE"/>
              </w:rPr>
            </w:pPr>
            <w:r w:rsidRPr="51EB096E">
              <w:rPr>
                <w:lang w:val="en-IE"/>
              </w:rPr>
              <w:t>The total number of hectares supported for green harvesting</w:t>
            </w:r>
          </w:p>
          <w:p w14:paraId="60B2B018" w14:textId="77777777" w:rsidR="00C85E74" w:rsidRPr="00C85E74" w:rsidRDefault="00C85E74" w:rsidP="00C85E74">
            <w:pPr>
              <w:pStyle w:val="ListParagraph"/>
              <w:numPr>
                <w:ilvl w:val="0"/>
                <w:numId w:val="1"/>
              </w:numPr>
              <w:ind w:left="360"/>
              <w:jc w:val="both"/>
              <w:rPr>
                <w:i/>
                <w:lang w:val="en-IE"/>
              </w:rPr>
            </w:pPr>
            <w:r>
              <w:rPr>
                <w:lang w:val="en-IE"/>
              </w:rPr>
              <w:t>The total number of tonnes distilled</w:t>
            </w:r>
          </w:p>
          <w:p w14:paraId="21E6322C" w14:textId="24406A8A" w:rsidR="00C85E74" w:rsidRPr="000B267E" w:rsidRDefault="00C85E74" w:rsidP="00C85E74">
            <w:pPr>
              <w:pStyle w:val="ListParagraph"/>
              <w:numPr>
                <w:ilvl w:val="0"/>
                <w:numId w:val="1"/>
              </w:numPr>
              <w:ind w:left="360"/>
              <w:jc w:val="both"/>
              <w:rPr>
                <w:i/>
                <w:lang w:val="en-IE"/>
              </w:rPr>
            </w:pPr>
            <w:r>
              <w:rPr>
                <w:lang w:val="en-IE"/>
              </w:rPr>
              <w:t>The total number of hectolitres distilled</w:t>
            </w:r>
          </w:p>
        </w:tc>
      </w:tr>
      <w:tr w:rsidR="005F2984" w14:paraId="3183A872" w14:textId="77777777" w:rsidTr="465CDA7D">
        <w:trPr>
          <w:trHeight w:val="327"/>
        </w:trPr>
        <w:tc>
          <w:tcPr>
            <w:tcW w:w="2412" w:type="dxa"/>
          </w:tcPr>
          <w:p w14:paraId="2DE9D608" w14:textId="77777777" w:rsidR="005F2984" w:rsidRDefault="005F2984" w:rsidP="0028641B">
            <w:pPr>
              <w:rPr>
                <w:lang w:val="en-IE"/>
              </w:rPr>
            </w:pPr>
            <w:r>
              <w:rPr>
                <w:lang w:val="en-IE"/>
              </w:rPr>
              <w:t>Unit of measurement</w:t>
            </w:r>
          </w:p>
        </w:tc>
        <w:tc>
          <w:tcPr>
            <w:tcW w:w="6876" w:type="dxa"/>
          </w:tcPr>
          <w:p w14:paraId="5B5898F3" w14:textId="12EA4EB9" w:rsidR="005F2984" w:rsidRDefault="005F2984" w:rsidP="0030004B">
            <w:pPr>
              <w:pStyle w:val="Default"/>
              <w:jc w:val="both"/>
              <w:rPr>
                <w:rFonts w:asciiTheme="minorHAnsi" w:hAnsiTheme="minorHAnsi" w:cstheme="minorBidi"/>
                <w:color w:val="auto"/>
                <w:sz w:val="22"/>
                <w:szCs w:val="22"/>
                <w:lang w:val="en-IE"/>
              </w:rPr>
            </w:pPr>
            <w:r w:rsidRPr="0015289E">
              <w:rPr>
                <w:rFonts w:asciiTheme="minorHAnsi" w:hAnsiTheme="minorHAnsi" w:cstheme="minorBidi"/>
                <w:color w:val="auto"/>
                <w:sz w:val="22"/>
                <w:szCs w:val="22"/>
                <w:lang w:val="en-IE"/>
              </w:rPr>
              <w:t xml:space="preserve">Number of </w:t>
            </w:r>
            <w:r>
              <w:rPr>
                <w:rFonts w:asciiTheme="minorHAnsi" w:hAnsiTheme="minorHAnsi" w:cstheme="minorBidi"/>
                <w:color w:val="auto"/>
                <w:sz w:val="22"/>
                <w:szCs w:val="22"/>
                <w:lang w:val="en-IE"/>
              </w:rPr>
              <w:t xml:space="preserve">hectares </w:t>
            </w:r>
            <w:r w:rsidRPr="0015289E">
              <w:rPr>
                <w:rFonts w:asciiTheme="minorHAnsi" w:hAnsiTheme="minorHAnsi" w:cstheme="minorBidi"/>
                <w:color w:val="auto"/>
                <w:sz w:val="22"/>
                <w:szCs w:val="22"/>
                <w:lang w:val="en-IE"/>
              </w:rPr>
              <w:t xml:space="preserve">for interventions under letters </w:t>
            </w:r>
            <w:r>
              <w:rPr>
                <w:rFonts w:asciiTheme="minorHAnsi" w:hAnsiTheme="minorHAnsi" w:cstheme="minorBidi"/>
                <w:color w:val="auto"/>
                <w:sz w:val="22"/>
                <w:szCs w:val="22"/>
                <w:lang w:val="en-IE"/>
              </w:rPr>
              <w:t>a, c</w:t>
            </w:r>
            <w:r w:rsidRPr="0015289E">
              <w:rPr>
                <w:rFonts w:asciiTheme="minorHAnsi" w:hAnsiTheme="minorHAnsi" w:cstheme="minorBidi"/>
                <w:color w:val="auto"/>
                <w:sz w:val="22"/>
                <w:szCs w:val="22"/>
                <w:lang w:val="en-IE"/>
              </w:rPr>
              <w:t xml:space="preserve"> above</w:t>
            </w:r>
            <w:r>
              <w:rPr>
                <w:rFonts w:asciiTheme="minorHAnsi" w:hAnsiTheme="minorHAnsi" w:cstheme="minorBidi"/>
                <w:color w:val="auto"/>
                <w:sz w:val="22"/>
                <w:szCs w:val="22"/>
                <w:lang w:val="en-IE"/>
              </w:rPr>
              <w:t>.</w:t>
            </w:r>
          </w:p>
          <w:p w14:paraId="70F08DF2" w14:textId="00209E99" w:rsidR="005F2984" w:rsidRPr="0015289E" w:rsidRDefault="005F2984" w:rsidP="0030004B">
            <w:pPr>
              <w:pStyle w:val="Default"/>
              <w:jc w:val="both"/>
              <w:rPr>
                <w:rFonts w:asciiTheme="minorHAnsi" w:hAnsiTheme="minorHAnsi" w:cstheme="minorBidi"/>
                <w:color w:val="auto"/>
                <w:sz w:val="22"/>
                <w:szCs w:val="22"/>
                <w:lang w:val="en-IE"/>
              </w:rPr>
            </w:pPr>
            <w:r w:rsidRPr="00394226">
              <w:rPr>
                <w:rFonts w:asciiTheme="minorHAnsi" w:hAnsiTheme="minorHAnsi" w:cstheme="minorBidi"/>
                <w:color w:val="auto"/>
                <w:sz w:val="22"/>
                <w:szCs w:val="22"/>
                <w:lang w:val="en-IE"/>
              </w:rPr>
              <w:t xml:space="preserve">Number of </w:t>
            </w:r>
            <w:r>
              <w:rPr>
                <w:rFonts w:asciiTheme="minorHAnsi" w:hAnsiTheme="minorHAnsi" w:cstheme="minorBidi"/>
                <w:color w:val="auto"/>
                <w:sz w:val="22"/>
                <w:szCs w:val="22"/>
                <w:lang w:val="en-IE"/>
              </w:rPr>
              <w:t>tonnes or hectolitres for interventions under letters</w:t>
            </w:r>
            <w:r w:rsidRPr="00394226">
              <w:rPr>
                <w:rFonts w:asciiTheme="minorHAnsi" w:hAnsiTheme="minorHAnsi" w:cstheme="minorBidi"/>
                <w:color w:val="auto"/>
                <w:sz w:val="22"/>
                <w:szCs w:val="22"/>
                <w:lang w:val="en-IE"/>
              </w:rPr>
              <w:t xml:space="preserve"> </w:t>
            </w:r>
            <w:r w:rsidR="00E11FD0">
              <w:rPr>
                <w:rFonts w:asciiTheme="minorHAnsi" w:hAnsiTheme="minorHAnsi" w:cstheme="minorBidi"/>
                <w:color w:val="auto"/>
                <w:sz w:val="22"/>
                <w:szCs w:val="22"/>
                <w:lang w:val="en-IE"/>
              </w:rPr>
              <w:t>g</w:t>
            </w:r>
            <w:r w:rsidRPr="00394226">
              <w:rPr>
                <w:rFonts w:asciiTheme="minorHAnsi" w:hAnsiTheme="minorHAnsi" w:cstheme="minorBidi"/>
                <w:color w:val="auto"/>
                <w:sz w:val="22"/>
                <w:szCs w:val="22"/>
                <w:lang w:val="en-IE"/>
              </w:rPr>
              <w:t xml:space="preserve"> above.</w:t>
            </w:r>
          </w:p>
          <w:p w14:paraId="57827DCA" w14:textId="50AD01AF" w:rsidR="005F2984" w:rsidRDefault="005F2984" w:rsidP="0030004B">
            <w:pPr>
              <w:jc w:val="both"/>
              <w:rPr>
                <w:lang w:val="en-IE"/>
              </w:rPr>
            </w:pPr>
            <w:r>
              <w:rPr>
                <w:lang w:val="en-IE"/>
              </w:rPr>
              <w:t xml:space="preserve">Number of actions for interventions under letters b, d, e, </w:t>
            </w:r>
            <w:r w:rsidR="00E11FD0">
              <w:rPr>
                <w:lang w:val="en-IE"/>
              </w:rPr>
              <w:t>f</w:t>
            </w:r>
            <w:r>
              <w:rPr>
                <w:lang w:val="en-IE"/>
              </w:rPr>
              <w:t xml:space="preserve">, h, </w:t>
            </w:r>
            <w:r w:rsidR="00D81A8E">
              <w:rPr>
                <w:lang w:val="en-IE"/>
              </w:rPr>
              <w:t>I,</w:t>
            </w:r>
            <w:r>
              <w:rPr>
                <w:lang w:val="en-IE"/>
              </w:rPr>
              <w:t xml:space="preserve"> </w:t>
            </w:r>
            <w:r w:rsidR="00E11FD0">
              <w:rPr>
                <w:lang w:val="en-IE"/>
              </w:rPr>
              <w:t>j</w:t>
            </w:r>
            <w:r w:rsidR="0022719B">
              <w:rPr>
                <w:lang w:val="en-IE"/>
              </w:rPr>
              <w:t>, k, l, m</w:t>
            </w:r>
            <w:r w:rsidR="00E11FD0">
              <w:rPr>
                <w:lang w:val="en-IE"/>
              </w:rPr>
              <w:t xml:space="preserve"> </w:t>
            </w:r>
            <w:r>
              <w:rPr>
                <w:lang w:val="en-IE"/>
              </w:rPr>
              <w:t xml:space="preserve">above. </w:t>
            </w:r>
          </w:p>
          <w:p w14:paraId="44209868" w14:textId="670DBA58" w:rsidR="005F2984" w:rsidRDefault="005F2984" w:rsidP="0030004B">
            <w:pPr>
              <w:jc w:val="both"/>
              <w:rPr>
                <w:lang w:val="en-IE"/>
              </w:rPr>
            </w:pPr>
            <w:r>
              <w:rPr>
                <w:lang w:val="en-IE"/>
              </w:rPr>
              <w:t>Number of beneficiaries for the aggregate</w:t>
            </w:r>
            <w:r w:rsidR="001A5D37">
              <w:rPr>
                <w:lang w:val="en-IE"/>
              </w:rPr>
              <w:t>.</w:t>
            </w:r>
          </w:p>
        </w:tc>
      </w:tr>
      <w:tr w:rsidR="005F2984" w:rsidRPr="007C7A66" w14:paraId="69082BEF" w14:textId="77777777" w:rsidTr="465CDA7D">
        <w:trPr>
          <w:trHeight w:val="42"/>
        </w:trPr>
        <w:tc>
          <w:tcPr>
            <w:tcW w:w="2412" w:type="dxa"/>
          </w:tcPr>
          <w:p w14:paraId="22E1EF03" w14:textId="77777777" w:rsidR="005F2984" w:rsidRDefault="005F2984" w:rsidP="0028641B">
            <w:pPr>
              <w:rPr>
                <w:lang w:val="en-IE"/>
              </w:rPr>
            </w:pPr>
            <w:r>
              <w:rPr>
                <w:lang w:val="en-IE"/>
              </w:rPr>
              <w:t>Comments/caveats</w:t>
            </w:r>
          </w:p>
        </w:tc>
        <w:tc>
          <w:tcPr>
            <w:tcW w:w="6876" w:type="dxa"/>
          </w:tcPr>
          <w:p w14:paraId="509B1883" w14:textId="77777777" w:rsidR="005F2984" w:rsidRPr="007C7A66" w:rsidRDefault="005F2984" w:rsidP="0028641B">
            <w:pPr>
              <w:jc w:val="both"/>
              <w:rPr>
                <w:lang w:val="en-IE"/>
              </w:rPr>
            </w:pPr>
          </w:p>
        </w:tc>
      </w:tr>
      <w:tr w:rsidR="00FD153D" w14:paraId="3B8C8F37" w14:textId="77777777" w:rsidTr="57601926">
        <w:tc>
          <w:tcPr>
            <w:tcW w:w="2412" w:type="dxa"/>
          </w:tcPr>
          <w:p w14:paraId="5359F3E9" w14:textId="53CE6EA6" w:rsidR="00FD153D" w:rsidRPr="00530E00" w:rsidRDefault="0015289E" w:rsidP="00FD153D">
            <w:pPr>
              <w:rPr>
                <w:b/>
                <w:lang w:val="en-IE"/>
              </w:rPr>
            </w:pPr>
            <w:r>
              <w:lastRenderedPageBreak/>
              <w:br w:type="page"/>
            </w:r>
            <w:bookmarkStart w:id="38" w:name="_GoBack"/>
            <w:bookmarkEnd w:id="38"/>
            <w:r w:rsidR="00FD153D" w:rsidRPr="00530E00">
              <w:rPr>
                <w:b/>
                <w:lang w:val="en-IE"/>
              </w:rPr>
              <w:t>Indicator name</w:t>
            </w:r>
          </w:p>
        </w:tc>
        <w:tc>
          <w:tcPr>
            <w:tcW w:w="6876" w:type="dxa"/>
          </w:tcPr>
          <w:p w14:paraId="3CEF1886" w14:textId="0BE58FEB" w:rsidR="0078505B" w:rsidRDefault="00FD153D" w:rsidP="002A10FD">
            <w:pPr>
              <w:jc w:val="both"/>
              <w:rPr>
                <w:b/>
                <w:lang w:val="en-IE"/>
              </w:rPr>
            </w:pPr>
            <w:r>
              <w:rPr>
                <w:b/>
                <w:lang w:val="en-IE"/>
              </w:rPr>
              <w:t>O.3</w:t>
            </w:r>
            <w:r w:rsidR="00A526EF">
              <w:rPr>
                <w:b/>
                <w:lang w:val="en-IE"/>
              </w:rPr>
              <w:t>7</w:t>
            </w:r>
            <w:r w:rsidRPr="00530E00">
              <w:rPr>
                <w:b/>
                <w:lang w:val="en-IE"/>
              </w:rPr>
              <w:t xml:space="preserve"> </w:t>
            </w:r>
            <w:r>
              <w:rPr>
                <w:b/>
                <w:lang w:val="en-IE"/>
              </w:rPr>
              <w:t xml:space="preserve">Number of actions </w:t>
            </w:r>
            <w:r w:rsidR="00501A5E">
              <w:rPr>
                <w:b/>
                <w:lang w:val="en-IE"/>
              </w:rPr>
              <w:t>or</w:t>
            </w:r>
            <w:r w:rsidR="000974E1">
              <w:rPr>
                <w:b/>
                <w:lang w:val="en-IE"/>
              </w:rPr>
              <w:t xml:space="preserve"> </w:t>
            </w:r>
            <w:r w:rsidR="00501A5E">
              <w:rPr>
                <w:b/>
                <w:lang w:val="en-IE"/>
              </w:rPr>
              <w:t xml:space="preserve">units </w:t>
            </w:r>
            <w:r>
              <w:rPr>
                <w:b/>
                <w:lang w:val="en-IE"/>
              </w:rPr>
              <w:t>for beekeeping preservation</w:t>
            </w:r>
            <w:r w:rsidR="00081B89">
              <w:rPr>
                <w:b/>
                <w:lang w:val="en-IE"/>
              </w:rPr>
              <w:t xml:space="preserve"> or </w:t>
            </w:r>
            <w:r>
              <w:rPr>
                <w:b/>
                <w:lang w:val="en-IE"/>
              </w:rPr>
              <w:t xml:space="preserve">improvement </w:t>
            </w:r>
            <w:bookmarkStart w:id="39" w:name="O35"/>
            <w:bookmarkEnd w:id="39"/>
            <w:r w:rsidR="00185EB1" w:rsidRPr="002878C3">
              <w:rPr>
                <w:color w:val="2B579A"/>
                <w:sz w:val="16"/>
                <w:szCs w:val="16"/>
                <w:shd w:val="clear" w:color="auto" w:fill="E6E6E6"/>
                <w:lang w:val="en-IE"/>
              </w:rPr>
              <w:fldChar w:fldCharType="begin"/>
            </w:r>
            <w:r w:rsidR="00185EB1" w:rsidRPr="002878C3">
              <w:rPr>
                <w:sz w:val="16"/>
                <w:szCs w:val="16"/>
                <w:lang w:val="en-IE"/>
              </w:rPr>
              <w:instrText xml:space="preserve"> HYPERLINK  \l "_top" </w:instrText>
            </w:r>
            <w:r w:rsidR="00185EB1" w:rsidRPr="002878C3">
              <w:rPr>
                <w:color w:val="2B579A"/>
                <w:sz w:val="16"/>
                <w:szCs w:val="16"/>
                <w:shd w:val="clear" w:color="auto" w:fill="E6E6E6"/>
                <w:lang w:val="en-IE"/>
              </w:rPr>
              <w:fldChar w:fldCharType="separate"/>
            </w:r>
            <w:r w:rsidR="00185EB1" w:rsidRPr="002878C3">
              <w:rPr>
                <w:rStyle w:val="Hyperlink"/>
                <w:sz w:val="16"/>
                <w:szCs w:val="16"/>
                <w:lang w:val="en-IE"/>
              </w:rPr>
              <w:t>[back to overview]</w:t>
            </w:r>
            <w:r w:rsidR="00185EB1" w:rsidRPr="002878C3">
              <w:rPr>
                <w:color w:val="2B579A"/>
                <w:sz w:val="16"/>
                <w:szCs w:val="16"/>
                <w:shd w:val="clear" w:color="auto" w:fill="E6E6E6"/>
                <w:lang w:val="en-IE"/>
              </w:rPr>
              <w:fldChar w:fldCharType="end"/>
            </w:r>
            <w:r w:rsidR="00185EB1">
              <w:rPr>
                <w:b/>
                <w:lang w:val="en-IE"/>
              </w:rPr>
              <w:t xml:space="preserve"> </w:t>
            </w:r>
          </w:p>
        </w:tc>
      </w:tr>
      <w:tr w:rsidR="00FD153D" w14:paraId="5BEDF523" w14:textId="77777777" w:rsidTr="57601926">
        <w:tc>
          <w:tcPr>
            <w:tcW w:w="2412" w:type="dxa"/>
          </w:tcPr>
          <w:p w14:paraId="1A5F1636" w14:textId="77777777" w:rsidR="00FD153D" w:rsidRDefault="00FD153D" w:rsidP="00FD153D">
            <w:pPr>
              <w:rPr>
                <w:lang w:val="en-IE"/>
              </w:rPr>
            </w:pPr>
            <w:r>
              <w:rPr>
                <w:lang w:val="en-IE"/>
              </w:rPr>
              <w:t>Definition</w:t>
            </w:r>
          </w:p>
        </w:tc>
        <w:tc>
          <w:tcPr>
            <w:tcW w:w="6876" w:type="dxa"/>
          </w:tcPr>
          <w:p w14:paraId="4CE3D84E" w14:textId="11A096AD" w:rsidR="00FD153D" w:rsidRDefault="00FD153D" w:rsidP="002A10FD">
            <w:pPr>
              <w:jc w:val="both"/>
              <w:rPr>
                <w:lang w:val="en-IE"/>
              </w:rPr>
            </w:pPr>
            <w:r>
              <w:rPr>
                <w:lang w:val="en-IE"/>
              </w:rPr>
              <w:t xml:space="preserve">The total </w:t>
            </w:r>
            <w:r w:rsidRPr="004A532E">
              <w:rPr>
                <w:lang w:val="en-IE"/>
              </w:rPr>
              <w:t xml:space="preserve">number of actions </w:t>
            </w:r>
            <w:r>
              <w:rPr>
                <w:lang w:val="en-IE"/>
              </w:rPr>
              <w:t xml:space="preserve">or </w:t>
            </w:r>
            <w:r w:rsidR="002927D0">
              <w:rPr>
                <w:lang w:val="en-IE"/>
              </w:rPr>
              <w:t xml:space="preserve">other </w:t>
            </w:r>
            <w:r>
              <w:rPr>
                <w:lang w:val="en-IE"/>
              </w:rPr>
              <w:t xml:space="preserve">units </w:t>
            </w:r>
            <w:r w:rsidRPr="004A532E">
              <w:rPr>
                <w:lang w:val="en-IE"/>
              </w:rPr>
              <w:t>for beekeeping</w:t>
            </w:r>
            <w:r>
              <w:rPr>
                <w:lang w:val="en-IE"/>
              </w:rPr>
              <w:t xml:space="preserve"> preservation/improvement paid in the Financial Year concerned. </w:t>
            </w:r>
          </w:p>
        </w:tc>
      </w:tr>
      <w:tr w:rsidR="00FD153D" w:rsidRPr="0016178E" w14:paraId="30AC3A21" w14:textId="77777777" w:rsidTr="57601926">
        <w:tc>
          <w:tcPr>
            <w:tcW w:w="2412" w:type="dxa"/>
          </w:tcPr>
          <w:p w14:paraId="52E22085" w14:textId="77777777" w:rsidR="00FD153D" w:rsidRDefault="00FD153D" w:rsidP="00FD153D">
            <w:pPr>
              <w:rPr>
                <w:lang w:val="en-IE"/>
              </w:rPr>
            </w:pPr>
            <w:r>
              <w:rPr>
                <w:lang w:val="en-IE"/>
              </w:rPr>
              <w:t>Types of intervention concerned</w:t>
            </w:r>
          </w:p>
        </w:tc>
        <w:tc>
          <w:tcPr>
            <w:tcW w:w="6876" w:type="dxa"/>
          </w:tcPr>
          <w:p w14:paraId="48CA8119" w14:textId="18EF1F3B" w:rsidR="002A10FD" w:rsidRDefault="00FD153D" w:rsidP="002A10FD">
            <w:pPr>
              <w:jc w:val="both"/>
              <w:rPr>
                <w:lang w:val="en-IE"/>
              </w:rPr>
            </w:pPr>
            <w:r w:rsidRPr="00936D04">
              <w:rPr>
                <w:lang w:val="en-IE"/>
              </w:rPr>
              <w:t xml:space="preserve">The following </w:t>
            </w:r>
            <w:r w:rsidRPr="00936D04" w:rsidDel="006E1AA6">
              <w:rPr>
                <w:lang w:val="en-IE"/>
              </w:rPr>
              <w:t xml:space="preserve">types of </w:t>
            </w:r>
            <w:r>
              <w:rPr>
                <w:lang w:val="en-IE"/>
              </w:rPr>
              <w:t xml:space="preserve">sectoral types </w:t>
            </w:r>
            <w:r w:rsidR="002927D0">
              <w:rPr>
                <w:lang w:val="en-IE"/>
              </w:rPr>
              <w:t>of interventions are concerned:</w:t>
            </w:r>
          </w:p>
          <w:p w14:paraId="3CBEEB33" w14:textId="2562B60E" w:rsidR="00FD153D" w:rsidRDefault="00FD153D" w:rsidP="002A10FD">
            <w:pPr>
              <w:pStyle w:val="ListParagraph"/>
              <w:numPr>
                <w:ilvl w:val="0"/>
                <w:numId w:val="26"/>
              </w:numPr>
              <w:jc w:val="both"/>
              <w:rPr>
                <w:lang w:val="en-IE"/>
              </w:rPr>
            </w:pPr>
            <w:r>
              <w:rPr>
                <w:lang w:val="en-IE"/>
              </w:rPr>
              <w:t xml:space="preserve">For apiculture sector </w:t>
            </w:r>
            <w:r w:rsidRPr="006E1AA6">
              <w:rPr>
                <w:lang w:val="en-IE"/>
              </w:rPr>
              <w:t>and the Union financial assistance (</w:t>
            </w:r>
            <w:r w:rsidR="00C81D1C">
              <w:rPr>
                <w:lang w:val="en-IE"/>
              </w:rPr>
              <w:t>Article</w:t>
            </w:r>
            <w:r w:rsidRPr="006E1AA6">
              <w:rPr>
                <w:lang w:val="en-IE"/>
              </w:rPr>
              <w:t xml:space="preserve"> </w:t>
            </w:r>
            <w:r w:rsidR="003029B2">
              <w:rPr>
                <w:lang w:val="en-IE"/>
              </w:rPr>
              <w:t>55</w:t>
            </w:r>
            <w:r w:rsidRPr="006E1AA6">
              <w:rPr>
                <w:lang w:val="en-IE"/>
              </w:rPr>
              <w:t>(1) (a-</w:t>
            </w:r>
            <w:r w:rsidR="003029B2">
              <w:rPr>
                <w:lang w:val="en-IE"/>
              </w:rPr>
              <w:t>g</w:t>
            </w:r>
            <w:r w:rsidRPr="006E1AA6">
              <w:rPr>
                <w:lang w:val="en-IE"/>
              </w:rPr>
              <w:t>))</w:t>
            </w:r>
            <w:r>
              <w:rPr>
                <w:lang w:val="en-IE"/>
              </w:rPr>
              <w:t>:</w:t>
            </w:r>
          </w:p>
          <w:p w14:paraId="08F63770" w14:textId="77777777" w:rsidR="00D2657D" w:rsidRPr="003E6775" w:rsidRDefault="00D2657D" w:rsidP="003E6775">
            <w:pPr>
              <w:ind w:left="360"/>
              <w:jc w:val="both"/>
              <w:rPr>
                <w:lang w:val="en-IE"/>
              </w:rPr>
            </w:pPr>
          </w:p>
          <w:p w14:paraId="3D7DD35B" w14:textId="77777777" w:rsidR="00D2657D" w:rsidRPr="00E34094" w:rsidRDefault="00D2657D" w:rsidP="00D2657D">
            <w:pPr>
              <w:pStyle w:val="ListParagraph"/>
              <w:numPr>
                <w:ilvl w:val="0"/>
                <w:numId w:val="50"/>
              </w:numPr>
              <w:ind w:left="1131" w:hanging="425"/>
            </w:pPr>
            <w:r w:rsidRPr="00E34094">
              <w:t>advisory services, technical assistance, training, information and exchange of best practices, including through networking, for beekeepers and beekeepers' organisations;</w:t>
            </w:r>
          </w:p>
          <w:p w14:paraId="1F222134" w14:textId="77777777" w:rsidR="00D2657D" w:rsidRPr="00E34094" w:rsidRDefault="00D2657D" w:rsidP="00D2657D">
            <w:pPr>
              <w:ind w:left="1131" w:hanging="425"/>
            </w:pPr>
            <w:r>
              <w:br w:type="page"/>
            </w:r>
            <w:r w:rsidRPr="00E34094">
              <w:t>(b)</w:t>
            </w:r>
            <w:r w:rsidRPr="00E34094">
              <w:tab/>
              <w:t>investments in tangible and non-tangible assets, as well as other actions, including for:</w:t>
            </w:r>
          </w:p>
          <w:p w14:paraId="7B6084E1" w14:textId="77777777" w:rsidR="00D2657D" w:rsidRPr="00E34094" w:rsidRDefault="00D2657D" w:rsidP="00D2657D">
            <w:pPr>
              <w:ind w:left="1131"/>
            </w:pPr>
            <w:r w:rsidRPr="00E34094">
              <w:t>(i)</w:t>
            </w:r>
            <w:r w:rsidRPr="00E34094">
              <w:tab/>
              <w:t>combatting beehive invaders and diseases, in particular varroasis;</w:t>
            </w:r>
          </w:p>
          <w:p w14:paraId="40D6A665" w14:textId="77777777" w:rsidR="00D2657D" w:rsidRPr="00E34094" w:rsidRDefault="00D2657D" w:rsidP="00D2657D">
            <w:pPr>
              <w:ind w:left="1131"/>
            </w:pPr>
            <w:r w:rsidRPr="00E34094">
              <w:t>(ii)</w:t>
            </w:r>
            <w:r w:rsidRPr="00E34094">
              <w:tab/>
              <w:t>preventing damage caused by adverse climatic events and promoting the development and use of management practices adapted to changing climate conditions;</w:t>
            </w:r>
          </w:p>
          <w:p w14:paraId="05BA57DF" w14:textId="77777777" w:rsidR="00D2657D" w:rsidRPr="00E34094" w:rsidRDefault="00D2657D" w:rsidP="00D2657D">
            <w:pPr>
              <w:ind w:left="1131"/>
            </w:pPr>
            <w:r w:rsidRPr="00E34094">
              <w:t>(iii)</w:t>
            </w:r>
            <w:r w:rsidRPr="00E34094">
              <w:tab/>
              <w:t>restocking of beehives in the Union including bee breeding;</w:t>
            </w:r>
          </w:p>
          <w:p w14:paraId="58C9BE0F" w14:textId="77777777" w:rsidR="00D2657D" w:rsidRPr="00E34094" w:rsidRDefault="00D2657D" w:rsidP="00D2657D">
            <w:pPr>
              <w:ind w:left="1131"/>
            </w:pPr>
            <w:r w:rsidRPr="00E34094">
              <w:t>(iv)</w:t>
            </w:r>
            <w:r w:rsidRPr="00E34094">
              <w:tab/>
              <w:t>rationalising transhumance;</w:t>
            </w:r>
          </w:p>
          <w:p w14:paraId="4E8D1A31" w14:textId="77777777" w:rsidR="00D2657D" w:rsidRPr="00E34094" w:rsidRDefault="00D2657D" w:rsidP="00D2657D">
            <w:pPr>
              <w:ind w:left="1131" w:hanging="425"/>
            </w:pPr>
            <w:r w:rsidRPr="5CE8D2FE">
              <w:t>(</w:t>
            </w:r>
            <w:r>
              <w:t>c</w:t>
            </w:r>
            <w:r w:rsidRPr="5CE8D2FE">
              <w:t>)</w:t>
            </w:r>
            <w:r w:rsidRPr="00E34094">
              <w:tab/>
              <w:t>actions to support laboratories for the analysis of apiculture products, bee losses or productivity drops, and substances potentially toxic to bees;</w:t>
            </w:r>
          </w:p>
          <w:p w14:paraId="1632B45A" w14:textId="77777777" w:rsidR="00D2657D" w:rsidRPr="00E34094" w:rsidRDefault="00D2657D" w:rsidP="00D2657D">
            <w:pPr>
              <w:ind w:left="1131" w:hanging="425"/>
            </w:pPr>
            <w:r w:rsidRPr="5CE8D2FE">
              <w:t>(</w:t>
            </w:r>
            <w:r>
              <w:t>d</w:t>
            </w:r>
            <w:r w:rsidRPr="5CE8D2FE">
              <w:t>)</w:t>
            </w:r>
            <w:r w:rsidRPr="00E34094">
              <w:tab/>
              <w:t>actions to preserve or increase the existing number of beehives in the Union, including bee breeding;</w:t>
            </w:r>
          </w:p>
          <w:p w14:paraId="323D9F69" w14:textId="77777777" w:rsidR="00D2657D" w:rsidRPr="00E34094" w:rsidRDefault="00D2657D" w:rsidP="00D2657D">
            <w:pPr>
              <w:ind w:left="1131" w:hanging="425"/>
            </w:pPr>
            <w:r w:rsidRPr="5CE8D2FE">
              <w:t>(</w:t>
            </w:r>
            <w:r>
              <w:t>e</w:t>
            </w:r>
            <w:r w:rsidRPr="5CE8D2FE">
              <w:t>)</w:t>
            </w:r>
            <w:r w:rsidRPr="00E34094">
              <w:tab/>
              <w:t>cooperation with specialised bodies for the implementation of research programs in the field of beekeeping and apiculture products;</w:t>
            </w:r>
          </w:p>
          <w:p w14:paraId="01195A43" w14:textId="77777777" w:rsidR="00D2657D" w:rsidRPr="00E34094" w:rsidRDefault="00D2657D" w:rsidP="00D2657D">
            <w:pPr>
              <w:ind w:left="1131" w:hanging="425"/>
            </w:pPr>
            <w:r w:rsidRPr="5CE8D2FE">
              <w:t>(</w:t>
            </w:r>
            <w:r>
              <w:t>f</w:t>
            </w:r>
            <w:r w:rsidRPr="5CE8D2FE">
              <w:t>)</w:t>
            </w:r>
            <w:r w:rsidRPr="00E34094">
              <w:tab/>
              <w:t>promotion, communication and marketing including market monitoring actions and activities aimed in particular at raising consumer awareness about the quality of apiculture products;</w:t>
            </w:r>
          </w:p>
          <w:p w14:paraId="0851440C" w14:textId="4BB0282A" w:rsidR="00FD153D" w:rsidRPr="00A43503" w:rsidRDefault="00D2657D" w:rsidP="00A43503">
            <w:pPr>
              <w:ind w:left="1131" w:hanging="425"/>
            </w:pPr>
            <w:r w:rsidRPr="5CE8D2FE">
              <w:t>(</w:t>
            </w:r>
            <w:r>
              <w:t>g</w:t>
            </w:r>
            <w:r w:rsidRPr="5CE8D2FE">
              <w:t>)</w:t>
            </w:r>
            <w:r w:rsidRPr="00E34094">
              <w:tab/>
              <w:t>actions to enhance product quality.</w:t>
            </w:r>
            <w:r w:rsidR="00FD153D" w:rsidRPr="0015289E">
              <w:rPr>
                <w:lang w:val="en-IE"/>
              </w:rPr>
              <w:t xml:space="preserve"> </w:t>
            </w:r>
          </w:p>
        </w:tc>
      </w:tr>
      <w:tr w:rsidR="00FD153D" w14:paraId="484C6567" w14:textId="77777777" w:rsidTr="57601926">
        <w:trPr>
          <w:trHeight w:val="957"/>
        </w:trPr>
        <w:tc>
          <w:tcPr>
            <w:tcW w:w="2412" w:type="dxa"/>
          </w:tcPr>
          <w:p w14:paraId="5A3EDF8D" w14:textId="77777777" w:rsidR="00FD153D" w:rsidRDefault="00FD153D" w:rsidP="00FD153D">
            <w:pPr>
              <w:rPr>
                <w:lang w:val="en-IE"/>
              </w:rPr>
            </w:pPr>
            <w:r>
              <w:rPr>
                <w:lang w:val="en-IE"/>
              </w:rPr>
              <w:t>Methodology</w:t>
            </w:r>
          </w:p>
        </w:tc>
        <w:tc>
          <w:tcPr>
            <w:tcW w:w="6876" w:type="dxa"/>
          </w:tcPr>
          <w:p w14:paraId="3912FCB7" w14:textId="390D1A06" w:rsidR="00FD153D" w:rsidRDefault="00FD153D" w:rsidP="002A10FD">
            <w:pPr>
              <w:jc w:val="both"/>
              <w:rPr>
                <w:lang w:val="en-IE"/>
              </w:rPr>
            </w:pPr>
            <w:r>
              <w:rPr>
                <w:lang w:val="en-IE"/>
              </w:rPr>
              <w:t xml:space="preserve">The number of actions or </w:t>
            </w:r>
            <w:r w:rsidR="000F1571">
              <w:rPr>
                <w:lang w:val="en-IE"/>
              </w:rPr>
              <w:t xml:space="preserve">other </w:t>
            </w:r>
            <w:r>
              <w:rPr>
                <w:lang w:val="en-IE"/>
              </w:rPr>
              <w:t xml:space="preserve">units in the Financial Year concerned shall be reported </w:t>
            </w:r>
            <w:r w:rsidRPr="002A10FD">
              <w:rPr>
                <w:b/>
                <w:lang w:val="en-IE"/>
              </w:rPr>
              <w:t>per intervention</w:t>
            </w:r>
            <w:r>
              <w:rPr>
                <w:lang w:val="en-IE"/>
              </w:rPr>
              <w:t xml:space="preserve">. </w:t>
            </w:r>
          </w:p>
          <w:p w14:paraId="2875BFD0" w14:textId="0BBA96C6" w:rsidR="00FD153D" w:rsidRDefault="00FD153D" w:rsidP="00FF2656">
            <w:pPr>
              <w:jc w:val="both"/>
              <w:rPr>
                <w:lang w:val="en-IE"/>
              </w:rPr>
            </w:pPr>
            <w:r w:rsidRPr="003B4DE8">
              <w:rPr>
                <w:lang w:val="en-IE"/>
              </w:rPr>
              <w:t xml:space="preserve">In case within one intervention </w:t>
            </w:r>
            <w:r>
              <w:rPr>
                <w:lang w:val="en-IE"/>
              </w:rPr>
              <w:t>several</w:t>
            </w:r>
            <w:r w:rsidRPr="003B4DE8">
              <w:rPr>
                <w:lang w:val="en-IE"/>
              </w:rPr>
              <w:t xml:space="preserve"> unit amounts are defined, the number of </w:t>
            </w:r>
            <w:r w:rsidR="00FF2656">
              <w:rPr>
                <w:lang w:val="en-IE"/>
              </w:rPr>
              <w:t xml:space="preserve">actions </w:t>
            </w:r>
            <w:r w:rsidRPr="002A10FD">
              <w:rPr>
                <w:b/>
                <w:lang w:val="en-IE"/>
              </w:rPr>
              <w:t>per unit amount</w:t>
            </w:r>
            <w:r w:rsidRPr="003B4DE8">
              <w:rPr>
                <w:lang w:val="en-IE"/>
              </w:rPr>
              <w:t xml:space="preserve"> shall be reported. </w:t>
            </w:r>
          </w:p>
        </w:tc>
      </w:tr>
      <w:tr w:rsidR="00FD153D" w:rsidRPr="00420896" w14:paraId="35CBCC1A" w14:textId="77777777" w:rsidTr="57601926">
        <w:trPr>
          <w:trHeight w:val="957"/>
        </w:trPr>
        <w:tc>
          <w:tcPr>
            <w:tcW w:w="2412" w:type="dxa"/>
          </w:tcPr>
          <w:p w14:paraId="35DB0E44" w14:textId="77777777" w:rsidR="00FD153D" w:rsidRDefault="00FD153D" w:rsidP="00FD153D">
            <w:pPr>
              <w:rPr>
                <w:lang w:val="en-IE"/>
              </w:rPr>
            </w:pPr>
            <w:r>
              <w:rPr>
                <w:lang w:val="en-IE"/>
              </w:rPr>
              <w:t>Methodology for the aggregated values</w:t>
            </w:r>
          </w:p>
        </w:tc>
        <w:tc>
          <w:tcPr>
            <w:tcW w:w="6876" w:type="dxa"/>
          </w:tcPr>
          <w:p w14:paraId="2FBF051F" w14:textId="31D10611" w:rsidR="00FD153D" w:rsidRPr="00817B5E" w:rsidRDefault="00FD153D" w:rsidP="002A10FD">
            <w:pPr>
              <w:jc w:val="both"/>
              <w:rPr>
                <w:lang w:val="en-IE"/>
              </w:rPr>
            </w:pPr>
            <w:r w:rsidRPr="00817B5E">
              <w:rPr>
                <w:lang w:val="en-IE"/>
              </w:rPr>
              <w:t>The following aggregate should be provided:</w:t>
            </w:r>
          </w:p>
          <w:p w14:paraId="4E343580" w14:textId="6E443CED" w:rsidR="00FD153D" w:rsidRPr="00706491" w:rsidRDefault="00D81A8E" w:rsidP="002A10FD">
            <w:pPr>
              <w:pStyle w:val="ListParagraph"/>
              <w:numPr>
                <w:ilvl w:val="0"/>
                <w:numId w:val="1"/>
              </w:numPr>
              <w:ind w:left="360"/>
              <w:jc w:val="both"/>
              <w:rPr>
                <w:i/>
                <w:lang w:val="en-IE"/>
              </w:rPr>
            </w:pPr>
            <w:r>
              <w:rPr>
                <w:lang w:val="en-IE"/>
              </w:rPr>
              <w:t>The total number of units paid b</w:t>
            </w:r>
            <w:r w:rsidR="00FD153D" w:rsidRPr="00A2391C">
              <w:rPr>
                <w:lang w:val="en-IE"/>
              </w:rPr>
              <w:t>y intervention (if relevant, i.e. when within on</w:t>
            </w:r>
            <w:r w:rsidR="00FD153D">
              <w:rPr>
                <w:lang w:val="en-IE"/>
              </w:rPr>
              <w:t>e intervention several</w:t>
            </w:r>
            <w:r w:rsidR="00FD153D" w:rsidRPr="00A2391C">
              <w:rPr>
                <w:lang w:val="en-IE"/>
              </w:rPr>
              <w:t xml:space="preserve"> unit amounts are defined)</w:t>
            </w:r>
          </w:p>
          <w:p w14:paraId="396E4AF1" w14:textId="711BF1FE" w:rsidR="003E5A4E" w:rsidRPr="00C85E74" w:rsidRDefault="003E5A4E" w:rsidP="002A10FD">
            <w:pPr>
              <w:pStyle w:val="ListParagraph"/>
              <w:numPr>
                <w:ilvl w:val="0"/>
                <w:numId w:val="1"/>
              </w:numPr>
              <w:ind w:left="360"/>
              <w:jc w:val="both"/>
              <w:rPr>
                <w:i/>
                <w:lang w:val="en-IE"/>
              </w:rPr>
            </w:pPr>
            <w:r>
              <w:rPr>
                <w:lang w:val="en-IE"/>
              </w:rPr>
              <w:t>The total number of beekeepers beneficiaries of CAP support</w:t>
            </w:r>
            <w:r w:rsidR="009659DD">
              <w:rPr>
                <w:lang w:val="en-IE"/>
              </w:rPr>
              <w:t xml:space="preserve"> supported under the letters above, </w:t>
            </w:r>
            <w:r>
              <w:rPr>
                <w:lang w:val="en-IE"/>
              </w:rPr>
              <w:t>without double counting</w:t>
            </w:r>
            <w:r w:rsidR="001E5BD5">
              <w:rPr>
                <w:lang w:val="en-IE"/>
              </w:rPr>
              <w:t xml:space="preserve">, only if the support is paid per beekeeper </w:t>
            </w:r>
            <w:r w:rsidR="00302160">
              <w:rPr>
                <w:lang w:val="en-IE"/>
              </w:rPr>
              <w:t xml:space="preserve"> </w:t>
            </w:r>
          </w:p>
          <w:p w14:paraId="6233F8D1" w14:textId="48CEEA39" w:rsidR="00C85E74" w:rsidRPr="00302160" w:rsidRDefault="00C85E74" w:rsidP="002A10FD">
            <w:pPr>
              <w:pStyle w:val="ListParagraph"/>
              <w:numPr>
                <w:ilvl w:val="0"/>
                <w:numId w:val="1"/>
              </w:numPr>
              <w:ind w:left="360"/>
              <w:jc w:val="both"/>
              <w:rPr>
                <w:i/>
                <w:lang w:val="en-IE"/>
              </w:rPr>
            </w:pPr>
            <w:r>
              <w:rPr>
                <w:lang w:val="en-IE"/>
              </w:rPr>
              <w:lastRenderedPageBreak/>
              <w:t xml:space="preserve">The total number of beehives supported </w:t>
            </w:r>
            <w:r w:rsidR="00302160">
              <w:rPr>
                <w:lang w:val="en-IE"/>
              </w:rPr>
              <w:t xml:space="preserve">under </w:t>
            </w:r>
            <w:r w:rsidR="009659DD">
              <w:rPr>
                <w:lang w:val="en-IE"/>
              </w:rPr>
              <w:t xml:space="preserve">the </w:t>
            </w:r>
            <w:r w:rsidR="00302160" w:rsidRPr="0015289E">
              <w:rPr>
                <w:lang w:val="en-IE"/>
              </w:rPr>
              <w:t>letters above</w:t>
            </w:r>
            <w:r w:rsidR="009659DD">
              <w:rPr>
                <w:lang w:val="en-IE"/>
              </w:rPr>
              <w:t>, without double counting</w:t>
            </w:r>
            <w:r w:rsidR="006D62A2">
              <w:rPr>
                <w:lang w:val="en-IE"/>
              </w:rPr>
              <w:t xml:space="preserve"> </w:t>
            </w:r>
            <w:r w:rsidR="001E5BD5">
              <w:rPr>
                <w:lang w:val="en-IE"/>
              </w:rPr>
              <w:t xml:space="preserve">, only if the support is paid per beehives </w:t>
            </w:r>
          </w:p>
          <w:p w14:paraId="43F55507" w14:textId="77777777" w:rsidR="00FD153D" w:rsidRDefault="00FD153D" w:rsidP="002955E5">
            <w:pPr>
              <w:pStyle w:val="ListParagraph"/>
              <w:numPr>
                <w:ilvl w:val="0"/>
                <w:numId w:val="1"/>
              </w:numPr>
              <w:ind w:left="360"/>
              <w:jc w:val="both"/>
              <w:rPr>
                <w:i/>
                <w:lang w:val="en-IE"/>
              </w:rPr>
            </w:pPr>
          </w:p>
        </w:tc>
      </w:tr>
      <w:tr w:rsidR="00FD153D" w14:paraId="0935F9D7" w14:textId="77777777" w:rsidTr="57601926">
        <w:trPr>
          <w:trHeight w:val="327"/>
        </w:trPr>
        <w:tc>
          <w:tcPr>
            <w:tcW w:w="2412" w:type="dxa"/>
          </w:tcPr>
          <w:p w14:paraId="6661E420" w14:textId="77777777" w:rsidR="00FD153D" w:rsidRDefault="00FD153D" w:rsidP="00FD153D">
            <w:pPr>
              <w:rPr>
                <w:lang w:val="en-IE"/>
              </w:rPr>
            </w:pPr>
            <w:r>
              <w:rPr>
                <w:lang w:val="en-IE"/>
              </w:rPr>
              <w:lastRenderedPageBreak/>
              <w:t>Unit of measurement</w:t>
            </w:r>
          </w:p>
        </w:tc>
        <w:tc>
          <w:tcPr>
            <w:tcW w:w="6876" w:type="dxa"/>
          </w:tcPr>
          <w:p w14:paraId="77BF83F3" w14:textId="62F0B342" w:rsidR="00FD153D" w:rsidRDefault="008E32AE" w:rsidP="003E6775">
            <w:pPr>
              <w:jc w:val="both"/>
              <w:rPr>
                <w:lang w:val="en-IE"/>
              </w:rPr>
            </w:pPr>
            <w:r>
              <w:rPr>
                <w:lang w:val="en-IE"/>
              </w:rPr>
              <w:t xml:space="preserve">Beekeepers, beehives, actions </w:t>
            </w:r>
            <w:r w:rsidRPr="00420896">
              <w:rPr>
                <w:lang w:val="en-IE"/>
              </w:rPr>
              <w:t>and other units</w:t>
            </w:r>
          </w:p>
        </w:tc>
      </w:tr>
      <w:tr w:rsidR="00FD153D" w:rsidRPr="007542F4" w14:paraId="4FA2D036" w14:textId="77777777" w:rsidTr="57601926">
        <w:trPr>
          <w:trHeight w:val="42"/>
        </w:trPr>
        <w:tc>
          <w:tcPr>
            <w:tcW w:w="2412" w:type="dxa"/>
          </w:tcPr>
          <w:p w14:paraId="76BE6A9E" w14:textId="77777777" w:rsidR="00FD153D" w:rsidRDefault="00FD153D" w:rsidP="00FD153D">
            <w:pPr>
              <w:rPr>
                <w:lang w:val="en-IE"/>
              </w:rPr>
            </w:pPr>
            <w:r>
              <w:rPr>
                <w:lang w:val="en-IE"/>
              </w:rPr>
              <w:t>Comments/caveats</w:t>
            </w:r>
          </w:p>
        </w:tc>
        <w:tc>
          <w:tcPr>
            <w:tcW w:w="6876" w:type="dxa"/>
          </w:tcPr>
          <w:p w14:paraId="020D347A" w14:textId="3370F458" w:rsidR="00FD153D" w:rsidRPr="007C7A66" w:rsidRDefault="00FD153D" w:rsidP="00A01EB7">
            <w:pPr>
              <w:jc w:val="both"/>
              <w:rPr>
                <w:lang w:val="en-IE"/>
              </w:rPr>
            </w:pPr>
          </w:p>
        </w:tc>
      </w:tr>
    </w:tbl>
    <w:p w14:paraId="37BB84D5" w14:textId="381F3C63" w:rsidR="0083620A" w:rsidRDefault="0083620A" w:rsidP="00AB435C"/>
    <w:sectPr w:rsidR="0083620A">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364F38" w16cex:dateUtc="2022-02-25T15:06:12.583Z"/>
  <w16cex:commentExtensible w16cex:durableId="5185A855" w16cex:dateUtc="2022-02-25T15:39:53.366Z"/>
  <w16cex:commentExtensible w16cex:durableId="49FDCC8C" w16cex:dateUtc="2022-02-28T08:09:09.504Z"/>
  <w16cex:commentExtensible w16cex:durableId="5CAE5A84" w16cex:dateUtc="2022-02-28T08:09:42.93Z"/>
  <w16cex:commentExtensible w16cex:durableId="400F3D71" w16cex:dateUtc="2022-03-01T10:44:55.672Z"/>
  <w16cex:commentExtensible w16cex:durableId="37B3B799" w16cex:dateUtc="2022-03-01T10:45:55.166Z"/>
  <w16cex:commentExtensible w16cex:durableId="14FA507F" w16cex:dateUtc="2022-03-01T11:13:45.806Z"/>
  <w16cex:commentExtensible w16cex:durableId="5FFEF814" w16cex:dateUtc="2022-03-01T11:18:31.046Z"/>
  <w16cex:commentExtensible w16cex:durableId="5449F8C0" w16cex:dateUtc="2022-03-01T15:15:29.927Z"/>
  <w16cex:commentExtensible w16cex:durableId="78A33AFC" w16cex:dateUtc="2022-03-01T11:36:45.51Z"/>
  <w16cex:commentExtensible w16cex:durableId="7EA46744" w16cex:dateUtc="2022-03-01T11:41:06.641Z"/>
  <w16cex:commentExtensible w16cex:durableId="30624959" w16cex:dateUtc="2022-03-01T11:43:43.561Z"/>
  <w16cex:commentExtensible w16cex:durableId="4B44EB18" w16cex:dateUtc="2022-03-01T11:44:29.069Z"/>
  <w16cex:commentExtensible w16cex:durableId="53DD412E" w16cex:dateUtc="2022-03-01T11:47:42.953Z"/>
  <w16cex:commentExtensible w16cex:durableId="79B2EF97" w16cex:dateUtc="2022-03-02T11:19:23.552Z"/>
  <w16cex:commentExtensible w16cex:durableId="26C2C189" w16cex:dateUtc="2022-11-08T07:59:29.835Z"/>
  <w16cex:commentExtensible w16cex:durableId="249E7B9D" w16cex:dateUtc="2022-11-08T08:05:56.821Z"/>
  <w16cex:commentExtensible w16cex:durableId="79A98B0B" w16cex:dateUtc="2022-11-08T08:36:08.886Z"/>
  <w16cex:commentExtensible w16cex:durableId="6FE6C13A" w16cex:dateUtc="2022-11-08T08:39:05.56Z"/>
  <w16cex:commentExtensible w16cex:durableId="7E4EB544" w16cex:dateUtc="2022-11-08T10:09:38.553Z"/>
  <w16cex:commentExtensible w16cex:durableId="4DAAB6F6" w16cex:dateUtc="2022-11-09T10:21:40.461Z"/>
</w16cex:commentsExtensible>
</file>

<file path=word/commentsIds.xml><?xml version="1.0" encoding="utf-8"?>
<w16cid:commentsIds xmlns:mc="http://schemas.openxmlformats.org/markup-compatibility/2006" xmlns:w16cid="http://schemas.microsoft.com/office/word/2016/wordml/cid" mc:Ignorable="w16cid">
  <w16cid:commentId w16cid:paraId="1D8DF9A6" w16cid:durableId="25635DB8"/>
  <w16cid:commentId w16cid:paraId="4B646563" w16cid:durableId="25635DB9"/>
  <w16cid:commentId w16cid:paraId="6DF4B876" w16cid:durableId="25635DBA"/>
  <w16cid:commentId w16cid:paraId="22B6E9C6" w16cid:durableId="25635DBB"/>
  <w16cid:commentId w16cid:paraId="52B8B664" w16cid:durableId="65364F38"/>
  <w16cid:commentId w16cid:paraId="25AAF9AC" w16cid:durableId="5185A855"/>
  <w16cid:commentId w16cid:paraId="1DADE32F" w16cid:durableId="49FDCC8C"/>
  <w16cid:commentId w16cid:paraId="13B2B208" w16cid:durableId="5CAE5A84"/>
  <w16cid:commentId w16cid:paraId="537732F7" w16cid:durableId="400F3D71"/>
  <w16cid:commentId w16cid:paraId="6D32CDB4" w16cid:durableId="37B3B799"/>
  <w16cid:commentId w16cid:paraId="61B2E781" w16cid:durableId="14FA507F"/>
  <w16cid:commentId w16cid:paraId="350A4BC6" w16cid:durableId="5FFEF814"/>
  <w16cid:commentId w16cid:paraId="4F4D9C15" w16cid:durableId="78A33AFC"/>
  <w16cid:commentId w16cid:paraId="5A13F00E" w16cid:durableId="7EA46744"/>
  <w16cid:commentId w16cid:paraId="2BE71623" w16cid:durableId="30624959"/>
  <w16cid:commentId w16cid:paraId="58080D3E" w16cid:durableId="4B44EB18"/>
  <w16cid:commentId w16cid:paraId="7B4786B7" w16cid:durableId="53DD412E"/>
  <w16cid:commentId w16cid:paraId="3C8D4315" w16cid:durableId="5449F8C0"/>
  <w16cid:commentId w16cid:paraId="11F63051" w16cid:durableId="79B2EF97"/>
  <w16cid:commentId w16cid:paraId="0C46C0F7" w16cid:durableId="26C2C189"/>
  <w16cid:commentId w16cid:paraId="0DEC8D46" w16cid:durableId="249E7B9D"/>
  <w16cid:commentId w16cid:paraId="058091ED" w16cid:durableId="79A98B0B"/>
  <w16cid:commentId w16cid:paraId="013C3BA2" w16cid:durableId="6FE6C13A"/>
  <w16cid:commentId w16cid:paraId="4AAB6582" w16cid:durableId="7E4EB544"/>
  <w16cid:commentId w16cid:paraId="10F96B82" w16cid:durableId="4DAAB6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2EB7" w14:textId="77777777" w:rsidR="00942DA1" w:rsidRDefault="00942DA1" w:rsidP="00550583">
      <w:pPr>
        <w:spacing w:after="0" w:line="240" w:lineRule="auto"/>
      </w:pPr>
      <w:r>
        <w:separator/>
      </w:r>
    </w:p>
  </w:endnote>
  <w:endnote w:type="continuationSeparator" w:id="0">
    <w:p w14:paraId="0A1BF790" w14:textId="77777777" w:rsidR="00942DA1" w:rsidRDefault="00942DA1" w:rsidP="00550583">
      <w:pPr>
        <w:spacing w:after="0" w:line="240" w:lineRule="auto"/>
      </w:pPr>
      <w:r>
        <w:continuationSeparator/>
      </w:r>
    </w:p>
  </w:endnote>
  <w:endnote w:type="continuationNotice" w:id="1">
    <w:p w14:paraId="6AA6FA7E" w14:textId="77777777" w:rsidR="00942DA1" w:rsidRDefault="00942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8C2C" w14:textId="77777777" w:rsidR="00942DA1" w:rsidRPr="00A07258" w:rsidRDefault="00942DA1" w:rsidP="00E24A0F">
    <w:pPr>
      <w:tabs>
        <w:tab w:val="center" w:pos="4513"/>
        <w:tab w:val="right" w:pos="9026"/>
      </w:tabs>
      <w:spacing w:before="120" w:after="120" w:line="240" w:lineRule="auto"/>
      <w:jc w:val="center"/>
    </w:pPr>
    <w:r w:rsidRPr="00ED3B92">
      <w:rPr>
        <w:caps/>
        <w:color w:val="4F81BD" w:themeColor="accent1"/>
      </w:rPr>
      <w:t>DISCLAIMER</w:t>
    </w:r>
  </w:p>
  <w:p w14:paraId="30A1AFCB" w14:textId="1691EF2A" w:rsidR="00942DA1" w:rsidRPr="0049681C" w:rsidRDefault="00942DA1" w:rsidP="0049681C">
    <w:pPr>
      <w:pStyle w:val="Footer"/>
      <w:spacing w:after="120"/>
      <w:jc w:val="center"/>
      <w:rPr>
        <w:i/>
        <w:iCs/>
        <w:color w:val="4F81BD" w:themeColor="accent1"/>
        <w:sz w:val="20"/>
        <w:szCs w:val="20"/>
        <w:lang w:val="en-US"/>
      </w:rPr>
    </w:pPr>
    <w:r w:rsidRPr="0049681C">
      <w:rPr>
        <w:i/>
        <w:iCs/>
        <w:color w:val="4F81BD" w:themeColor="accent1"/>
        <w:sz w:val="20"/>
        <w:szCs w:val="20"/>
        <w:lang w:val="en-US"/>
      </w:rPr>
      <w:t>This document is not a final document, as further adjustment may be needed after the adoption of the relevant delegated and implementing acts. The document has no legal binding value and does not bind the European Commission in relation to the future approval procedure.</w:t>
    </w:r>
  </w:p>
  <w:p w14:paraId="68A28BAC" w14:textId="5DBB64D6" w:rsidR="00942DA1" w:rsidRDefault="0030004B">
    <w:pPr>
      <w:pStyle w:val="Footer"/>
      <w:jc w:val="center"/>
    </w:pPr>
    <w:sdt>
      <w:sdtPr>
        <w:rPr>
          <w:color w:val="2B579A"/>
          <w:shd w:val="clear" w:color="auto" w:fill="E6E6E6"/>
        </w:rPr>
        <w:id w:val="-914783178"/>
        <w:docPartObj>
          <w:docPartGallery w:val="Page Numbers (Bottom of Page)"/>
          <w:docPartUnique/>
        </w:docPartObj>
      </w:sdtPr>
      <w:sdtEndPr>
        <w:rPr>
          <w:noProof/>
          <w:color w:val="auto"/>
          <w:shd w:val="clear" w:color="auto" w:fill="auto"/>
        </w:rPr>
      </w:sdtEndPr>
      <w:sdtContent>
        <w:r w:rsidR="00942DA1">
          <w:rPr>
            <w:color w:val="2B579A"/>
            <w:shd w:val="clear" w:color="auto" w:fill="E6E6E6"/>
          </w:rPr>
          <w:fldChar w:fldCharType="begin"/>
        </w:r>
        <w:r w:rsidR="00942DA1">
          <w:instrText xml:space="preserve"> PAGE   \* MERGEFORMAT </w:instrText>
        </w:r>
        <w:r w:rsidR="00942DA1">
          <w:rPr>
            <w:color w:val="2B579A"/>
            <w:shd w:val="clear" w:color="auto" w:fill="E6E6E6"/>
          </w:rPr>
          <w:fldChar w:fldCharType="separate"/>
        </w:r>
        <w:r>
          <w:rPr>
            <w:noProof/>
          </w:rPr>
          <w:t>2</w:t>
        </w:r>
        <w:r w:rsidR="00942DA1">
          <w:rPr>
            <w:noProof/>
            <w:color w:val="2B579A"/>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979D" w14:textId="7355D62D" w:rsidR="00942DA1" w:rsidRDefault="00942DA1">
    <w:pPr>
      <w:pStyle w:val="Footer"/>
    </w:pPr>
    <w:r>
      <w:rPr>
        <w:noProof/>
        <w:lang w:val="en-US"/>
      </w:rPr>
      <w:drawing>
        <wp:anchor distT="0" distB="0" distL="114300" distR="114300" simplePos="0" relativeHeight="251660288" behindDoc="0" locked="0" layoutInCell="1" allowOverlap="1" wp14:anchorId="3F067A87" wp14:editId="34BFCB38">
          <wp:simplePos x="0" y="0"/>
          <wp:positionH relativeFrom="column">
            <wp:posOffset>2468352</wp:posOffset>
          </wp:positionH>
          <wp:positionV relativeFrom="page">
            <wp:posOffset>10302541</wp:posOffset>
          </wp:positionV>
          <wp:extent cx="728980" cy="486410"/>
          <wp:effectExtent l="0" t="0" r="0" b="8890"/>
          <wp:wrapThrough wrapText="bothSides">
            <wp:wrapPolygon edited="0">
              <wp:start x="0" y="0"/>
              <wp:lineTo x="0" y="21149"/>
              <wp:lineTo x="20885" y="21149"/>
              <wp:lineTo x="20885" y="0"/>
              <wp:lineTo x="0" y="0"/>
            </wp:wrapPolygon>
          </wp:wrapThrough>
          <wp:docPr id="5" name="Picture 5" descr="Footer Box Agriculture EN v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ter Box Agriculture EN v0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486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81266"/>
      <w:docPartObj>
        <w:docPartGallery w:val="Page Numbers (Bottom of Page)"/>
        <w:docPartUnique/>
      </w:docPartObj>
    </w:sdtPr>
    <w:sdtEndPr>
      <w:rPr>
        <w:noProof/>
      </w:rPr>
    </w:sdtEndPr>
    <w:sdtContent>
      <w:p w14:paraId="1C4783A0" w14:textId="77777777" w:rsidR="00942DA1" w:rsidRPr="00A07258" w:rsidRDefault="00942DA1" w:rsidP="00A263FF">
        <w:pPr>
          <w:tabs>
            <w:tab w:val="center" w:pos="4513"/>
            <w:tab w:val="right" w:pos="9026"/>
          </w:tabs>
          <w:spacing w:before="120" w:after="120" w:line="240" w:lineRule="auto"/>
          <w:jc w:val="center"/>
        </w:pPr>
        <w:r w:rsidRPr="00ED3B92">
          <w:rPr>
            <w:caps/>
            <w:color w:val="4F81BD" w:themeColor="accent1"/>
          </w:rPr>
          <w:t>DISCLAIMER</w:t>
        </w:r>
      </w:p>
      <w:p w14:paraId="2AB8FA78" w14:textId="77777777" w:rsidR="00942DA1" w:rsidRPr="0049681C" w:rsidRDefault="00942DA1" w:rsidP="0049681C">
        <w:pPr>
          <w:pStyle w:val="Footer"/>
          <w:spacing w:after="120"/>
          <w:jc w:val="center"/>
          <w:rPr>
            <w:i/>
            <w:iCs/>
            <w:color w:val="4F81BD" w:themeColor="accent1"/>
            <w:sz w:val="20"/>
            <w:szCs w:val="20"/>
            <w:lang w:val="en-US"/>
          </w:rPr>
        </w:pPr>
        <w:r w:rsidRPr="0049681C">
          <w:rPr>
            <w:i/>
            <w:iCs/>
            <w:color w:val="4F81BD" w:themeColor="accent1"/>
            <w:sz w:val="20"/>
            <w:szCs w:val="20"/>
            <w:lang w:val="en-US"/>
          </w:rPr>
          <w:t xml:space="preserve">This document has been prepared by the Commission services as guidance to the Member States or to any other parties (e.g. for the purpose of drafting the national CAP Strategic Plans). </w:t>
        </w:r>
      </w:p>
      <w:p w14:paraId="0647957C" w14:textId="1778BEFF" w:rsidR="00942DA1" w:rsidRPr="0049681C" w:rsidRDefault="00942DA1" w:rsidP="0049681C">
        <w:pPr>
          <w:pStyle w:val="Footer"/>
          <w:spacing w:after="120"/>
          <w:jc w:val="center"/>
          <w:rPr>
            <w:i/>
            <w:iCs/>
            <w:color w:val="4F81BD" w:themeColor="accent1"/>
            <w:sz w:val="20"/>
            <w:szCs w:val="20"/>
            <w:lang w:val="en-US"/>
          </w:rPr>
        </w:pPr>
        <w:r w:rsidRPr="0049681C">
          <w:rPr>
            <w:i/>
            <w:iCs/>
            <w:color w:val="4F81BD" w:themeColor="accent1"/>
            <w:sz w:val="20"/>
            <w:szCs w:val="20"/>
            <w:lang w:val="en-US"/>
          </w:rPr>
          <w:t>The document does not bind the European Commission in relation to the future approval procedure of the CAP Strategic Plans of Member States. It was prepared by Commission services and does not commit the European Commission.</w:t>
        </w:r>
      </w:p>
      <w:p w14:paraId="604EFA87" w14:textId="1845583D" w:rsidR="00942DA1" w:rsidRDefault="00942DA1" w:rsidP="00A263F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0004B">
          <w:rPr>
            <w:noProof/>
          </w:rPr>
          <w:t>44</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06757" w14:textId="77777777" w:rsidR="00942DA1" w:rsidRDefault="00942DA1" w:rsidP="00550583">
      <w:pPr>
        <w:spacing w:after="0" w:line="240" w:lineRule="auto"/>
      </w:pPr>
      <w:r>
        <w:separator/>
      </w:r>
    </w:p>
  </w:footnote>
  <w:footnote w:type="continuationSeparator" w:id="0">
    <w:p w14:paraId="52DA5A43" w14:textId="77777777" w:rsidR="00942DA1" w:rsidRDefault="00942DA1" w:rsidP="00550583">
      <w:pPr>
        <w:spacing w:after="0" w:line="240" w:lineRule="auto"/>
      </w:pPr>
      <w:r>
        <w:continuationSeparator/>
      </w:r>
    </w:p>
  </w:footnote>
  <w:footnote w:type="continuationNotice" w:id="1">
    <w:p w14:paraId="3E95661A" w14:textId="77777777" w:rsidR="00942DA1" w:rsidRDefault="00942DA1">
      <w:pPr>
        <w:spacing w:after="0" w:line="240" w:lineRule="auto"/>
      </w:pPr>
    </w:p>
  </w:footnote>
  <w:footnote w:id="2">
    <w:p w14:paraId="3C04EEF3" w14:textId="08C709CB" w:rsidR="00942DA1" w:rsidRPr="002904E7" w:rsidRDefault="00942DA1" w:rsidP="00B2525F">
      <w:pPr>
        <w:pStyle w:val="FootnoteText"/>
        <w:jc w:val="both"/>
        <w:rPr>
          <w:lang w:val="en-US"/>
        </w:rPr>
      </w:pPr>
      <w:r>
        <w:rPr>
          <w:rStyle w:val="FootnoteReference"/>
        </w:rPr>
        <w:footnoteRef/>
      </w:r>
      <w:r>
        <w:t xml:space="preserve"> </w:t>
      </w:r>
      <w:r w:rsidRPr="000E6050">
        <w:t>’Non-binary’ is provided for those Member States which have legal provisions or practices recognising that individuals may not fall into man and woman categories.</w:t>
      </w:r>
    </w:p>
  </w:footnote>
  <w:footnote w:id="3">
    <w:p w14:paraId="12D8B3D9" w14:textId="0B552B73" w:rsidR="00942DA1" w:rsidRDefault="00942DA1" w:rsidP="00E1766C">
      <w:pPr>
        <w:pStyle w:val="FootnoteText"/>
      </w:pPr>
      <w:r>
        <w:rPr>
          <w:rStyle w:val="FootnoteReference"/>
        </w:rPr>
        <w:footnoteRef/>
      </w:r>
      <w:r>
        <w:t xml:space="preserve"> </w:t>
      </w:r>
      <w:r w:rsidRPr="000E6050">
        <w:t>‘Prefer not to say’ applies for persons who may not wish to be associated with one gender.</w:t>
      </w:r>
    </w:p>
  </w:footnote>
  <w:footnote w:id="4">
    <w:p w14:paraId="78A77C2C" w14:textId="3E704E73" w:rsidR="00942DA1" w:rsidRDefault="00942DA1">
      <w:pPr>
        <w:pStyle w:val="FootnoteText"/>
      </w:pPr>
      <w:r>
        <w:rPr>
          <w:rStyle w:val="FootnoteReference"/>
        </w:rPr>
        <w:footnoteRef/>
      </w:r>
      <w:r>
        <w:t xml:space="preserve"> </w:t>
      </w:r>
      <w:r w:rsidRPr="000E6050">
        <w:t>‘No prevalence’ is provided for the cases of perfect gender balance in the decision-making power between female and male main managers.</w:t>
      </w:r>
    </w:p>
  </w:footnote>
  <w:footnote w:id="5">
    <w:p w14:paraId="56DC90D0" w14:textId="58E3950C" w:rsidR="00942DA1" w:rsidRPr="002D7355" w:rsidRDefault="00942DA1" w:rsidP="00566BAE">
      <w:pPr>
        <w:pStyle w:val="FootnoteText"/>
        <w:jc w:val="both"/>
      </w:pPr>
      <w:r>
        <w:rPr>
          <w:rStyle w:val="FootnoteReference"/>
        </w:rPr>
        <w:footnoteRef/>
      </w:r>
      <w:r>
        <w:t xml:space="preserve"> This is equivalent to the area determined as eligible for payment after controls.</w:t>
      </w:r>
    </w:p>
  </w:footnote>
  <w:footnote w:id="6">
    <w:p w14:paraId="4B467234" w14:textId="184FE317" w:rsidR="00942DA1" w:rsidRPr="00827D58" w:rsidRDefault="00942DA1" w:rsidP="00566BAE">
      <w:pPr>
        <w:pStyle w:val="FootnoteText"/>
        <w:jc w:val="both"/>
      </w:pPr>
      <w:r>
        <w:rPr>
          <w:rStyle w:val="FootnoteReference"/>
        </w:rPr>
        <w:footnoteRef/>
      </w:r>
      <w:r>
        <w:t xml:space="preserve"> It is used instead of the paid area as direct payments contribute to the support of the income of the whole farm whether the farmer has entitlements for its whole area or part of it. It also simplifies the calculation without double counting by allowing for geospatial location of all hectares under BISS. </w:t>
      </w:r>
    </w:p>
  </w:footnote>
  <w:footnote w:id="7">
    <w:p w14:paraId="10C77DD2" w14:textId="565FE89C" w:rsidR="00942DA1" w:rsidRDefault="00942DA1">
      <w:pPr>
        <w:pStyle w:val="FootnoteText"/>
      </w:pPr>
      <w:r>
        <w:rPr>
          <w:rStyle w:val="FootnoteReference"/>
        </w:rPr>
        <w:footnoteRef/>
      </w:r>
      <w:r>
        <w:t xml:space="preserve"> In case of guarantee financial instruments, guarantee commitments linked to disbursed loans.</w:t>
      </w:r>
    </w:p>
  </w:footnote>
  <w:footnote w:id="8">
    <w:p w14:paraId="601FD3D2" w14:textId="11B1882C" w:rsidR="00942DA1" w:rsidRDefault="00942DA1">
      <w:pPr>
        <w:pStyle w:val="FootnoteText"/>
      </w:pPr>
      <w:r>
        <w:rPr>
          <w:rStyle w:val="FootnoteReference"/>
        </w:rPr>
        <w:footnoteRef/>
      </w:r>
      <w:r>
        <w:t xml:space="preserve"> In case of guarantee financial instruments, guarantee commitments linked to disbursed loans.</w:t>
      </w:r>
    </w:p>
  </w:footnote>
  <w:footnote w:id="9">
    <w:p w14:paraId="0074C108" w14:textId="6ABFB7FE" w:rsidR="00942DA1" w:rsidRDefault="00942DA1">
      <w:pPr>
        <w:pStyle w:val="FootnoteText"/>
      </w:pPr>
      <w:r>
        <w:rPr>
          <w:rStyle w:val="FootnoteReference"/>
        </w:rPr>
        <w:footnoteRef/>
      </w:r>
      <w:r>
        <w:t xml:space="preserve"> In case of guarantee financial instruments, guarantee commitments linked to disbursed loans</w:t>
      </w:r>
    </w:p>
  </w:footnote>
  <w:footnote w:id="10">
    <w:p w14:paraId="73322A0F" w14:textId="42EB96C3" w:rsidR="00942DA1" w:rsidRDefault="00942DA1">
      <w:pPr>
        <w:pStyle w:val="FootnoteText"/>
      </w:pPr>
      <w:r>
        <w:rPr>
          <w:rStyle w:val="FootnoteReference"/>
        </w:rPr>
        <w:footnoteRef/>
      </w:r>
      <w:r>
        <w:t xml:space="preserve"> In case of guarantee financial instruments, guarantee commitments linked to disbursed loans.</w:t>
      </w:r>
    </w:p>
    <w:p w14:paraId="63039C37" w14:textId="77777777" w:rsidR="00942DA1" w:rsidRDefault="00942DA1">
      <w:pPr>
        <w:pStyle w:val="FootnoteText"/>
      </w:pPr>
    </w:p>
  </w:footnote>
  <w:footnote w:id="11">
    <w:p w14:paraId="55944F02" w14:textId="77777777" w:rsidR="00942DA1" w:rsidRDefault="00942DA1" w:rsidP="00FC0423">
      <w:pPr>
        <w:pStyle w:val="FootnoteText"/>
      </w:pPr>
      <w:r>
        <w:rPr>
          <w:rStyle w:val="FootnoteReference"/>
        </w:rPr>
        <w:footnoteRef/>
      </w:r>
      <w:r>
        <w:t xml:space="preserve"> In case of guarantee financial instruments, guarantee commitments linked to disbursed loans.</w:t>
      </w:r>
    </w:p>
    <w:p w14:paraId="35A7E375" w14:textId="77777777" w:rsidR="00942DA1" w:rsidRDefault="00942DA1" w:rsidP="00FC0423">
      <w:pPr>
        <w:pStyle w:val="FootnoteText"/>
      </w:pPr>
    </w:p>
  </w:footnote>
  <w:footnote w:id="12">
    <w:p w14:paraId="461A6DF9" w14:textId="6835AD41" w:rsidR="00942DA1" w:rsidRDefault="00942DA1">
      <w:pPr>
        <w:pStyle w:val="FootnoteText"/>
      </w:pPr>
      <w:r>
        <w:rPr>
          <w:rStyle w:val="FootnoteReference"/>
        </w:rPr>
        <w:footnoteRef/>
      </w:r>
      <w:r>
        <w:t xml:space="preserve"> In case of guarantee financial instruments, guarantee commitments linked to disbursed loans</w:t>
      </w:r>
    </w:p>
  </w:footnote>
  <w:footnote w:id="13">
    <w:p w14:paraId="34EEC1D9" w14:textId="77777777" w:rsidR="00942DA1" w:rsidRPr="003945E2" w:rsidRDefault="00942DA1">
      <w:pPr>
        <w:pStyle w:val="FootnoteText"/>
      </w:pPr>
      <w:r>
        <w:rPr>
          <w:rStyle w:val="FootnoteReference"/>
        </w:rPr>
        <w:footnoteRef/>
      </w:r>
      <w:r>
        <w:t xml:space="preserve"> C</w:t>
      </w:r>
      <w:r w:rsidRPr="003945E2">
        <w:t>onditionality is incl</w:t>
      </w:r>
      <w:r>
        <w:t>u</w:t>
      </w:r>
      <w:r w:rsidRPr="003945E2">
        <w:t xml:space="preserve">ded </w:t>
      </w:r>
      <w:r>
        <w:t xml:space="preserve">in this output indicator </w:t>
      </w:r>
      <w:r w:rsidRPr="003945E2">
        <w:t>although it is not an intervention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66C5" w14:textId="28A6F461" w:rsidR="00942DA1" w:rsidRDefault="00942DA1">
    <w:pPr>
      <w:pStyle w:val="Header"/>
    </w:pPr>
    <w:r>
      <w:rPr>
        <w:noProof/>
        <w:color w:val="2B579A"/>
        <w:shd w:val="clear" w:color="auto" w:fill="E6E6E6"/>
        <w:lang w:val="en-US"/>
      </w:rPr>
      <mc:AlternateContent>
        <mc:Choice Requires="wps">
          <w:drawing>
            <wp:anchor distT="0" distB="0" distL="118745" distR="118745" simplePos="0" relativeHeight="251658240" behindDoc="1" locked="0" layoutInCell="1" allowOverlap="0" wp14:anchorId="27F9F4DF" wp14:editId="71A3DAE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57150" t="38100" r="49530" b="787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2">
                          <a:lumMod val="60000"/>
                          <a:lumOff val="40000"/>
                        </a:schemeClr>
                      </a:solidFill>
                      <a:ln>
                        <a:noFill/>
                      </a:ln>
                    </wps:spPr>
                    <wps:style>
                      <a:lnRef idx="3">
                        <a:schemeClr val="lt1"/>
                      </a:lnRef>
                      <a:fillRef idx="1">
                        <a:schemeClr val="accent1"/>
                      </a:fillRef>
                      <a:effectRef idx="1">
                        <a:schemeClr val="accent1"/>
                      </a:effectRef>
                      <a:fontRef idx="minor">
                        <a:schemeClr val="lt1"/>
                      </a:fontRef>
                    </wps:style>
                    <wps:txbx>
                      <w:txbxContent>
                        <w:p w14:paraId="22B5EE39" w14:textId="77777777" w:rsidR="00942DA1" w:rsidRPr="009F503C" w:rsidRDefault="00942DA1" w:rsidP="009F503C">
                          <w:pPr>
                            <w:pStyle w:val="Header"/>
                            <w:spacing w:line="276" w:lineRule="auto"/>
                            <w:jc w:val="center"/>
                            <w:rPr>
                              <w:color w:val="FFFFFF" w:themeColor="background1"/>
                              <w:sz w:val="28"/>
                            </w:rPr>
                          </w:pPr>
                          <w:r w:rsidRPr="009F503C">
                            <w:rPr>
                              <w:color w:val="FFFFFF" w:themeColor="background1"/>
                              <w:sz w:val="28"/>
                            </w:rPr>
                            <w:t xml:space="preserve">Output indicators </w:t>
                          </w:r>
                        </w:p>
                        <w:p w14:paraId="5F852315" w14:textId="25077FA4" w:rsidR="00942DA1" w:rsidRPr="00ED1207" w:rsidRDefault="00942DA1" w:rsidP="00ED1207">
                          <w:pPr>
                            <w:pStyle w:val="Header"/>
                            <w:jc w:val="center"/>
                            <w:rPr>
                              <w:color w:val="FFFFFF" w:themeColor="background1"/>
                            </w:rPr>
                          </w:pPr>
                          <w:r>
                            <w:rPr>
                              <w:color w:val="FFFFFF" w:themeColor="background1"/>
                            </w:rPr>
                            <w:t xml:space="preserve">14/02/2023 - Version </w:t>
                          </w:r>
                          <w:r w:rsidR="00250372">
                            <w:rPr>
                              <w:color w:val="FFFFFF" w:themeColor="background1"/>
                            </w:rPr>
                            <w:t>10</w:t>
                          </w:r>
                          <w:r>
                            <w:rPr>
                              <w:color w:val="FFFFFF" w:themeColor="background1"/>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F9F4DF"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bKnwIAAKcFAAAOAAAAZHJzL2Uyb0RvYy54bWysVE1PGzEQvVfqf7B8L7sJAZqIDYpAVJUo&#10;IKDi7HjtZCXb49pOsumv74x3s1DKpVVz2HjG8/n8Zs4vWmvYVoXYgKv46KjkTDkJdeNWFf/+dP3p&#10;M2cxCVcLA05VfK8iv5h//HC+8zM1hjWYWgWGQVyc7XzF1yn5WVFEuVZWxCPwyuGlhmBFQjGsijqI&#10;HUa3phiX5Wmxg1D7AFLFiNqr7pLPc3ytlUx3WkeVmKk41pbyN+Tvkr7F/FzMVkH4dSP7MsQ/VGFF&#10;4zDpEOpKJME2ofkjlG1kgAg6HUmwBWjdSJV7wG5G5ZtuHtfCq9wLghP9AFP8f2Hl7fY+sKbGt5ue&#10;ceaExUd6QNiEWxnFSIkQ7XycoeWjvw+9FPFI/bY6WPrHTlibYd0PsKo2MYnKk+lJWR5POZN4Nz4r&#10;Jyc5aPHi7UNMXxRYRoeKB8yf0RTbm5gwI5oeTChZBNPU140xWSCqqEsT2FbgI6d2nF3Nxn6DutOd&#10;lvjrnhrVSIhOPTmoMXwmHEXJyX5LYBylcUAJu1pIUxAmHQr5lPZGkZ1xD0ojoNj3cS5kiNwlNWlE&#10;lWDKbEkuGgMPTqP3nISUyg2OvT25qkzxv3EePHJmcGlwto2D8F72l5J1Z3/ovuuZ2k/tsu2ZsYR6&#10;j5QK0M1a9PK6wVe9ETHdi4DDhWOICyPd4Ucb2FUc+hNnawg/39OTPXIebznb4bBWPP7YiKA4M18d&#10;TsN0NJnQdGcB6TVGIby+Wb6+cRt7CUiVEa4mL/OR7JM5HHUA+4x7ZUFZ8Uo4ibkrLlM4CJepWyK4&#10;maRaLLIZTrQX6cY9eknBCWBi7VP7LILvqZ1wKG7hMNhi9obhnS15Rr/YJORcpj9B3OHaQ4/bIHOo&#10;31y0bl7L2eplv85/AQAA//8DAFBLAwQUAAYACAAAACEAV/1g1NsAAAAEAQAADwAAAGRycy9kb3du&#10;cmV2LnhtbEyPQUvDQBCF70L/wzIFL2I3rSW1MZtSBJUeU4vnbXZMQndnQ3bbpP56Ry96efB4w3vf&#10;5JvRWXHBPrSeFMxnCQikypuWagWH95f7RxAhajLaekIFVwywKSY3uc6MH6jEyz7WgksoZFpBE2OX&#10;SRmqBp0OM98hcfbpe6cj276WptcDlzsrF0mSSqdb4oVGd/jcYHXan52Cu4/Xw/at3LV2mQ7ha7ce&#10;rytXKnU7HbdPICKO8e8YfvAZHQpmOvozmSCsAn4k/ipn64cV26OC5SIFWeTyP3zxDQAA//8DAFBL&#10;AQItABQABgAIAAAAIQC2gziS/gAAAOEBAAATAAAAAAAAAAAAAAAAAAAAAABbQ29udGVudF9UeXBl&#10;c10ueG1sUEsBAi0AFAAGAAgAAAAhADj9If/WAAAAlAEAAAsAAAAAAAAAAAAAAAAALwEAAF9yZWxz&#10;Ly5yZWxzUEsBAi0AFAAGAAgAAAAhALPF5sqfAgAApwUAAA4AAAAAAAAAAAAAAAAALgIAAGRycy9l&#10;Mm9Eb2MueG1sUEsBAi0AFAAGAAgAAAAhAFf9YNTbAAAABAEAAA8AAAAAAAAAAAAAAAAA+QQAAGRy&#10;cy9kb3ducmV2LnhtbFBLBQYAAAAABAAEAPMAAAABBgAAAAA=&#10;" o:allowoverlap="f" fillcolor="#548dd4 [1951]" stroked="f" strokeweight="3pt">
              <v:shadow on="t" color="black" opacity="24903f" origin=",.5" offset="0,.55556mm"/>
              <v:textbox style="mso-fit-shape-to-text:t">
                <w:txbxContent>
                  <w:p w14:paraId="22B5EE39" w14:textId="77777777" w:rsidR="00942DA1" w:rsidRPr="009F503C" w:rsidRDefault="00942DA1" w:rsidP="009F503C">
                    <w:pPr>
                      <w:pStyle w:val="Header"/>
                      <w:spacing w:line="276" w:lineRule="auto"/>
                      <w:jc w:val="center"/>
                      <w:rPr>
                        <w:color w:val="FFFFFF" w:themeColor="background1"/>
                        <w:sz w:val="28"/>
                      </w:rPr>
                    </w:pPr>
                    <w:r w:rsidRPr="009F503C">
                      <w:rPr>
                        <w:color w:val="FFFFFF" w:themeColor="background1"/>
                        <w:sz w:val="28"/>
                      </w:rPr>
                      <w:t xml:space="preserve">Output indicators </w:t>
                    </w:r>
                  </w:p>
                  <w:p w14:paraId="5F852315" w14:textId="25077FA4" w:rsidR="00942DA1" w:rsidRPr="00ED1207" w:rsidRDefault="00942DA1" w:rsidP="00ED1207">
                    <w:pPr>
                      <w:pStyle w:val="Header"/>
                      <w:jc w:val="center"/>
                      <w:rPr>
                        <w:color w:val="FFFFFF" w:themeColor="background1"/>
                      </w:rPr>
                    </w:pPr>
                    <w:r>
                      <w:rPr>
                        <w:color w:val="FFFFFF" w:themeColor="background1"/>
                      </w:rPr>
                      <w:t xml:space="preserve">14/02/2023 - Version </w:t>
                    </w:r>
                    <w:r w:rsidR="00250372">
                      <w:rPr>
                        <w:color w:val="FFFFFF" w:themeColor="background1"/>
                      </w:rPr>
                      <w:t>10</w:t>
                    </w:r>
                    <w:r>
                      <w:rPr>
                        <w:color w:val="FFFFFF" w:themeColor="background1"/>
                      </w:rPr>
                      <w:t>.0</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0972" w14:textId="255F2387" w:rsidR="00942DA1" w:rsidRDefault="00942DA1" w:rsidP="009F6456">
    <w:pPr>
      <w:pStyle w:val="Header"/>
      <w:jc w:val="center"/>
    </w:pPr>
    <w:r>
      <w:rPr>
        <w:noProof/>
        <w:lang w:val="en-US"/>
      </w:rPr>
      <w:drawing>
        <wp:inline distT="0" distB="0" distL="0" distR="0" wp14:anchorId="4DE2C0CB" wp14:editId="0F0B01EB">
          <wp:extent cx="1945005" cy="1496695"/>
          <wp:effectExtent l="0" t="0" r="0" b="0"/>
          <wp:docPr id="2" name="Picture 2" descr="LOGO-CE for Agriculture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 for Agriculture EN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496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228"/>
    <w:multiLevelType w:val="hybridMultilevel"/>
    <w:tmpl w:val="0FB6231C"/>
    <w:lvl w:ilvl="0" w:tplc="D7A8BF3C">
      <w:start w:val="15"/>
      <w:numFmt w:val="bullet"/>
      <w:lvlText w:val="-"/>
      <w:lvlJc w:val="left"/>
      <w:pPr>
        <w:ind w:left="-3599" w:hanging="360"/>
      </w:pPr>
      <w:rPr>
        <w:rFonts w:ascii="Calibri" w:eastAsiaTheme="minorHAnsi" w:hAnsi="Calibri" w:cs="Calibri" w:hint="default"/>
      </w:rPr>
    </w:lvl>
    <w:lvl w:ilvl="1" w:tplc="08090003">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1439" w:hanging="360"/>
      </w:pPr>
      <w:rPr>
        <w:rFonts w:ascii="Symbol" w:hAnsi="Symbol" w:hint="default"/>
      </w:rPr>
    </w:lvl>
    <w:lvl w:ilvl="4" w:tplc="08090003" w:tentative="1">
      <w:start w:val="1"/>
      <w:numFmt w:val="bullet"/>
      <w:lvlText w:val="o"/>
      <w:lvlJc w:val="left"/>
      <w:pPr>
        <w:ind w:left="-719" w:hanging="360"/>
      </w:pPr>
      <w:rPr>
        <w:rFonts w:ascii="Courier New" w:hAnsi="Courier New" w:cs="Courier New" w:hint="default"/>
      </w:rPr>
    </w:lvl>
    <w:lvl w:ilvl="5" w:tplc="08090005" w:tentative="1">
      <w:start w:val="1"/>
      <w:numFmt w:val="bullet"/>
      <w:lvlText w:val=""/>
      <w:lvlJc w:val="left"/>
      <w:pPr>
        <w:ind w:left="1" w:hanging="360"/>
      </w:pPr>
      <w:rPr>
        <w:rFonts w:ascii="Wingdings" w:hAnsi="Wingdings" w:hint="default"/>
      </w:rPr>
    </w:lvl>
    <w:lvl w:ilvl="6" w:tplc="08090001" w:tentative="1">
      <w:start w:val="1"/>
      <w:numFmt w:val="bullet"/>
      <w:lvlText w:val=""/>
      <w:lvlJc w:val="left"/>
      <w:pPr>
        <w:ind w:left="721" w:hanging="360"/>
      </w:pPr>
      <w:rPr>
        <w:rFonts w:ascii="Symbol" w:hAnsi="Symbol" w:hint="default"/>
      </w:rPr>
    </w:lvl>
    <w:lvl w:ilvl="7" w:tplc="08090003" w:tentative="1">
      <w:start w:val="1"/>
      <w:numFmt w:val="bullet"/>
      <w:lvlText w:val="o"/>
      <w:lvlJc w:val="left"/>
      <w:pPr>
        <w:ind w:left="1441" w:hanging="360"/>
      </w:pPr>
      <w:rPr>
        <w:rFonts w:ascii="Courier New" w:hAnsi="Courier New" w:cs="Courier New" w:hint="default"/>
      </w:rPr>
    </w:lvl>
    <w:lvl w:ilvl="8" w:tplc="08090005" w:tentative="1">
      <w:start w:val="1"/>
      <w:numFmt w:val="bullet"/>
      <w:lvlText w:val=""/>
      <w:lvlJc w:val="left"/>
      <w:pPr>
        <w:ind w:left="2161" w:hanging="360"/>
      </w:pPr>
      <w:rPr>
        <w:rFonts w:ascii="Wingdings" w:hAnsi="Wingdings" w:hint="default"/>
      </w:rPr>
    </w:lvl>
  </w:abstractNum>
  <w:abstractNum w:abstractNumId="1" w15:restartNumberingAfterBreak="0">
    <w:nsid w:val="00D51934"/>
    <w:multiLevelType w:val="hybridMultilevel"/>
    <w:tmpl w:val="40DE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14E"/>
    <w:multiLevelType w:val="hybridMultilevel"/>
    <w:tmpl w:val="2734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2E47"/>
    <w:multiLevelType w:val="hybridMultilevel"/>
    <w:tmpl w:val="2CA29E18"/>
    <w:lvl w:ilvl="0" w:tplc="397A5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C16A2"/>
    <w:multiLevelType w:val="hybridMultilevel"/>
    <w:tmpl w:val="F92EE01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C419C"/>
    <w:multiLevelType w:val="hybridMultilevel"/>
    <w:tmpl w:val="649C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05AB2"/>
    <w:multiLevelType w:val="hybridMultilevel"/>
    <w:tmpl w:val="4754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A1EDD"/>
    <w:multiLevelType w:val="hybridMultilevel"/>
    <w:tmpl w:val="64BE577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A8633F1"/>
    <w:multiLevelType w:val="hybridMultilevel"/>
    <w:tmpl w:val="DBE4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819AC"/>
    <w:multiLevelType w:val="hybridMultilevel"/>
    <w:tmpl w:val="29FC20E8"/>
    <w:lvl w:ilvl="0" w:tplc="06B6E158">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CE013E"/>
    <w:multiLevelType w:val="hybridMultilevel"/>
    <w:tmpl w:val="A7586F6C"/>
    <w:lvl w:ilvl="0" w:tplc="6D386494">
      <w:start w:val="1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0E1A08"/>
    <w:multiLevelType w:val="hybridMultilevel"/>
    <w:tmpl w:val="CAE67764"/>
    <w:lvl w:ilvl="0" w:tplc="08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2F896772"/>
    <w:multiLevelType w:val="hybridMultilevel"/>
    <w:tmpl w:val="8BDAA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82308"/>
    <w:multiLevelType w:val="hybridMultilevel"/>
    <w:tmpl w:val="AA86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A54CF"/>
    <w:multiLevelType w:val="hybridMultilevel"/>
    <w:tmpl w:val="51FCB08C"/>
    <w:lvl w:ilvl="0" w:tplc="397A5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5DB7"/>
    <w:multiLevelType w:val="hybridMultilevel"/>
    <w:tmpl w:val="02E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707B2"/>
    <w:multiLevelType w:val="hybridMultilevel"/>
    <w:tmpl w:val="1D300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10BD8"/>
    <w:multiLevelType w:val="hybridMultilevel"/>
    <w:tmpl w:val="0CFEB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D113F"/>
    <w:multiLevelType w:val="hybridMultilevel"/>
    <w:tmpl w:val="0854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C0155"/>
    <w:multiLevelType w:val="hybridMultilevel"/>
    <w:tmpl w:val="89E23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525A3"/>
    <w:multiLevelType w:val="hybridMultilevel"/>
    <w:tmpl w:val="2884B9B2"/>
    <w:lvl w:ilvl="0" w:tplc="C52E1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0966A34"/>
    <w:multiLevelType w:val="hybridMultilevel"/>
    <w:tmpl w:val="3CDE9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B02C0"/>
    <w:multiLevelType w:val="hybridMultilevel"/>
    <w:tmpl w:val="24E4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06AA"/>
    <w:multiLevelType w:val="hybridMultilevel"/>
    <w:tmpl w:val="9EEC42E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504EF"/>
    <w:multiLevelType w:val="hybridMultilevel"/>
    <w:tmpl w:val="FCDE5EFA"/>
    <w:lvl w:ilvl="0" w:tplc="C9CE97D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6378B"/>
    <w:multiLevelType w:val="hybridMultilevel"/>
    <w:tmpl w:val="34B43140"/>
    <w:lvl w:ilvl="0" w:tplc="397A5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725DB"/>
    <w:multiLevelType w:val="hybridMultilevel"/>
    <w:tmpl w:val="7938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145B7"/>
    <w:multiLevelType w:val="hybridMultilevel"/>
    <w:tmpl w:val="73261320"/>
    <w:lvl w:ilvl="0" w:tplc="04090017">
      <w:start w:val="1"/>
      <w:numFmt w:val="lowerLetter"/>
      <w:lvlText w:val="%1)"/>
      <w:lvlJc w:val="left"/>
      <w:pPr>
        <w:ind w:left="1133" w:hanging="360"/>
      </w:pPr>
    </w:lvl>
    <w:lvl w:ilvl="1" w:tplc="0409001B">
      <w:start w:val="1"/>
      <w:numFmt w:val="lowerRoman"/>
      <w:lvlText w:val="%2."/>
      <w:lvlJc w:val="righ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8" w15:restartNumberingAfterBreak="0">
    <w:nsid w:val="4E607A5B"/>
    <w:multiLevelType w:val="hybridMultilevel"/>
    <w:tmpl w:val="55D8B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E570E"/>
    <w:multiLevelType w:val="hybridMultilevel"/>
    <w:tmpl w:val="8F901E30"/>
    <w:lvl w:ilvl="0" w:tplc="C9CE97D0">
      <w:start w:val="15"/>
      <w:numFmt w:val="bullet"/>
      <w:lvlText w:val="-"/>
      <w:lvlJc w:val="left"/>
      <w:pPr>
        <w:ind w:left="643"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0825A0"/>
    <w:multiLevelType w:val="hybridMultilevel"/>
    <w:tmpl w:val="08A4EB50"/>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6746D5"/>
    <w:multiLevelType w:val="hybridMultilevel"/>
    <w:tmpl w:val="740C4D26"/>
    <w:lvl w:ilvl="0" w:tplc="397A5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7A2FC2"/>
    <w:multiLevelType w:val="hybridMultilevel"/>
    <w:tmpl w:val="E5EE8B22"/>
    <w:lvl w:ilvl="0" w:tplc="6D386494">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BB5B41"/>
    <w:multiLevelType w:val="hybridMultilevel"/>
    <w:tmpl w:val="0EC4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06DCE"/>
    <w:multiLevelType w:val="hybridMultilevel"/>
    <w:tmpl w:val="85EAC0D4"/>
    <w:lvl w:ilvl="0" w:tplc="080C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244093"/>
    <w:multiLevelType w:val="hybridMultilevel"/>
    <w:tmpl w:val="FCF01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B6F14"/>
    <w:multiLevelType w:val="hybridMultilevel"/>
    <w:tmpl w:val="293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716AD"/>
    <w:multiLevelType w:val="hybridMultilevel"/>
    <w:tmpl w:val="45FA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8C0509"/>
    <w:multiLevelType w:val="hybridMultilevel"/>
    <w:tmpl w:val="9338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46582"/>
    <w:multiLevelType w:val="hybridMultilevel"/>
    <w:tmpl w:val="0666E1B4"/>
    <w:lvl w:ilvl="0" w:tplc="06B6E158">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5AA7436"/>
    <w:multiLevelType w:val="hybridMultilevel"/>
    <w:tmpl w:val="F970CA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981B80"/>
    <w:multiLevelType w:val="hybridMultilevel"/>
    <w:tmpl w:val="4FACF938"/>
    <w:lvl w:ilvl="0" w:tplc="6D386494">
      <w:start w:val="15"/>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6716067F"/>
    <w:multiLevelType w:val="hybridMultilevel"/>
    <w:tmpl w:val="E076BBF4"/>
    <w:lvl w:ilvl="0" w:tplc="397A5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655B21"/>
    <w:multiLevelType w:val="hybridMultilevel"/>
    <w:tmpl w:val="B71424C4"/>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4" w15:restartNumberingAfterBreak="0">
    <w:nsid w:val="68205792"/>
    <w:multiLevelType w:val="hybridMultilevel"/>
    <w:tmpl w:val="7B0A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8A3824"/>
    <w:multiLevelType w:val="hybridMultilevel"/>
    <w:tmpl w:val="7AEC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8C6FAA"/>
    <w:multiLevelType w:val="hybridMultilevel"/>
    <w:tmpl w:val="3F42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EF6CE2"/>
    <w:multiLevelType w:val="hybridMultilevel"/>
    <w:tmpl w:val="8050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9578A5"/>
    <w:multiLevelType w:val="hybridMultilevel"/>
    <w:tmpl w:val="A870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7B23F8"/>
    <w:multiLevelType w:val="hybridMultilevel"/>
    <w:tmpl w:val="17081662"/>
    <w:lvl w:ilvl="0" w:tplc="C9CE97D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D93E97"/>
    <w:multiLevelType w:val="hybridMultilevel"/>
    <w:tmpl w:val="F45E5976"/>
    <w:lvl w:ilvl="0" w:tplc="0409001B">
      <w:start w:val="1"/>
      <w:numFmt w:val="lowerRoman"/>
      <w:lvlText w:val="%1."/>
      <w:lvlJc w:val="right"/>
      <w:pPr>
        <w:ind w:left="631" w:hanging="360"/>
      </w:pPr>
    </w:lvl>
    <w:lvl w:ilvl="1" w:tplc="0409001B">
      <w:start w:val="1"/>
      <w:numFmt w:val="lowerRoman"/>
      <w:lvlText w:val="%2."/>
      <w:lvlJc w:val="righ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num w:numId="1">
    <w:abstractNumId w:val="29"/>
  </w:num>
  <w:num w:numId="2">
    <w:abstractNumId w:val="46"/>
  </w:num>
  <w:num w:numId="3">
    <w:abstractNumId w:val="2"/>
  </w:num>
  <w:num w:numId="4">
    <w:abstractNumId w:val="0"/>
  </w:num>
  <w:num w:numId="5">
    <w:abstractNumId w:val="6"/>
  </w:num>
  <w:num w:numId="6">
    <w:abstractNumId w:val="41"/>
  </w:num>
  <w:num w:numId="7">
    <w:abstractNumId w:val="43"/>
  </w:num>
  <w:num w:numId="8">
    <w:abstractNumId w:val="18"/>
  </w:num>
  <w:num w:numId="9">
    <w:abstractNumId w:val="13"/>
  </w:num>
  <w:num w:numId="10">
    <w:abstractNumId w:val="45"/>
  </w:num>
  <w:num w:numId="11">
    <w:abstractNumId w:val="28"/>
  </w:num>
  <w:num w:numId="12">
    <w:abstractNumId w:val="32"/>
  </w:num>
  <w:num w:numId="13">
    <w:abstractNumId w:val="8"/>
  </w:num>
  <w:num w:numId="14">
    <w:abstractNumId w:val="35"/>
  </w:num>
  <w:num w:numId="15">
    <w:abstractNumId w:val="48"/>
  </w:num>
  <w:num w:numId="16">
    <w:abstractNumId w:val="47"/>
  </w:num>
  <w:num w:numId="17">
    <w:abstractNumId w:val="17"/>
  </w:num>
  <w:num w:numId="18">
    <w:abstractNumId w:val="40"/>
  </w:num>
  <w:num w:numId="19">
    <w:abstractNumId w:val="34"/>
  </w:num>
  <w:num w:numId="20">
    <w:abstractNumId w:val="15"/>
  </w:num>
  <w:num w:numId="21">
    <w:abstractNumId w:val="21"/>
  </w:num>
  <w:num w:numId="22">
    <w:abstractNumId w:val="19"/>
  </w:num>
  <w:num w:numId="23">
    <w:abstractNumId w:val="5"/>
  </w:num>
  <w:num w:numId="24">
    <w:abstractNumId w:val="7"/>
  </w:num>
  <w:num w:numId="25">
    <w:abstractNumId w:val="16"/>
  </w:num>
  <w:num w:numId="26">
    <w:abstractNumId w:val="38"/>
  </w:num>
  <w:num w:numId="27">
    <w:abstractNumId w:val="1"/>
  </w:num>
  <w:num w:numId="28">
    <w:abstractNumId w:val="36"/>
  </w:num>
  <w:num w:numId="29">
    <w:abstractNumId w:val="10"/>
  </w:num>
  <w:num w:numId="30">
    <w:abstractNumId w:val="27"/>
  </w:num>
  <w:num w:numId="31">
    <w:abstractNumId w:val="26"/>
  </w:num>
  <w:num w:numId="32">
    <w:abstractNumId w:val="22"/>
  </w:num>
  <w:num w:numId="33">
    <w:abstractNumId w:val="37"/>
  </w:num>
  <w:num w:numId="34">
    <w:abstractNumId w:val="12"/>
  </w:num>
  <w:num w:numId="35">
    <w:abstractNumId w:val="31"/>
  </w:num>
  <w:num w:numId="36">
    <w:abstractNumId w:val="42"/>
  </w:num>
  <w:num w:numId="37">
    <w:abstractNumId w:val="25"/>
  </w:num>
  <w:num w:numId="38">
    <w:abstractNumId w:val="33"/>
  </w:num>
  <w:num w:numId="39">
    <w:abstractNumId w:val="11"/>
  </w:num>
  <w:num w:numId="40">
    <w:abstractNumId w:val="3"/>
  </w:num>
  <w:num w:numId="41">
    <w:abstractNumId w:val="14"/>
  </w:num>
  <w:num w:numId="42">
    <w:abstractNumId w:val="39"/>
  </w:num>
  <w:num w:numId="43">
    <w:abstractNumId w:val="9"/>
  </w:num>
  <w:num w:numId="44">
    <w:abstractNumId w:val="49"/>
  </w:num>
  <w:num w:numId="45">
    <w:abstractNumId w:val="23"/>
  </w:num>
  <w:num w:numId="46">
    <w:abstractNumId w:val="4"/>
  </w:num>
  <w:num w:numId="47">
    <w:abstractNumId w:val="44"/>
  </w:num>
  <w:num w:numId="48">
    <w:abstractNumId w:val="30"/>
  </w:num>
  <w:num w:numId="49">
    <w:abstractNumId w:val="50"/>
  </w:num>
  <w:num w:numId="50">
    <w:abstractNumId w:val="20"/>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1E8"/>
    <w:rsid w:val="00000A0D"/>
    <w:rsid w:val="00003598"/>
    <w:rsid w:val="00020687"/>
    <w:rsid w:val="00023A2C"/>
    <w:rsid w:val="00026EAE"/>
    <w:rsid w:val="00031844"/>
    <w:rsid w:val="00032479"/>
    <w:rsid w:val="000359DA"/>
    <w:rsid w:val="00036285"/>
    <w:rsid w:val="00040A98"/>
    <w:rsid w:val="00045B4B"/>
    <w:rsid w:val="00047D6B"/>
    <w:rsid w:val="00050184"/>
    <w:rsid w:val="00051F8C"/>
    <w:rsid w:val="00055ADE"/>
    <w:rsid w:val="000560F3"/>
    <w:rsid w:val="00056459"/>
    <w:rsid w:val="000565F4"/>
    <w:rsid w:val="00066053"/>
    <w:rsid w:val="00072AC9"/>
    <w:rsid w:val="00074D7B"/>
    <w:rsid w:val="00081B89"/>
    <w:rsid w:val="00090394"/>
    <w:rsid w:val="00091CDA"/>
    <w:rsid w:val="00091D7E"/>
    <w:rsid w:val="00092C67"/>
    <w:rsid w:val="000941C1"/>
    <w:rsid w:val="0009447A"/>
    <w:rsid w:val="000974E1"/>
    <w:rsid w:val="00097D00"/>
    <w:rsid w:val="000A1D92"/>
    <w:rsid w:val="000A31A4"/>
    <w:rsid w:val="000B0668"/>
    <w:rsid w:val="000B267E"/>
    <w:rsid w:val="000B2CF9"/>
    <w:rsid w:val="000C09A6"/>
    <w:rsid w:val="000D12B3"/>
    <w:rsid w:val="000D2A1A"/>
    <w:rsid w:val="000D3DB9"/>
    <w:rsid w:val="000D6C62"/>
    <w:rsid w:val="000D7E84"/>
    <w:rsid w:val="000E437F"/>
    <w:rsid w:val="000E4A95"/>
    <w:rsid w:val="000E6050"/>
    <w:rsid w:val="000E6898"/>
    <w:rsid w:val="000F1571"/>
    <w:rsid w:val="000F2366"/>
    <w:rsid w:val="000F6629"/>
    <w:rsid w:val="00101369"/>
    <w:rsid w:val="00104E5A"/>
    <w:rsid w:val="00105ADE"/>
    <w:rsid w:val="001130AA"/>
    <w:rsid w:val="00113528"/>
    <w:rsid w:val="0011482E"/>
    <w:rsid w:val="00116137"/>
    <w:rsid w:val="001244DA"/>
    <w:rsid w:val="00127804"/>
    <w:rsid w:val="00131012"/>
    <w:rsid w:val="00131EFF"/>
    <w:rsid w:val="001338CC"/>
    <w:rsid w:val="00137D52"/>
    <w:rsid w:val="00137E44"/>
    <w:rsid w:val="0014164B"/>
    <w:rsid w:val="001416C2"/>
    <w:rsid w:val="001425D5"/>
    <w:rsid w:val="00143C61"/>
    <w:rsid w:val="00145C75"/>
    <w:rsid w:val="00146A2D"/>
    <w:rsid w:val="0015289E"/>
    <w:rsid w:val="00153E74"/>
    <w:rsid w:val="00155536"/>
    <w:rsid w:val="00170830"/>
    <w:rsid w:val="001734EC"/>
    <w:rsid w:val="001749D3"/>
    <w:rsid w:val="00183200"/>
    <w:rsid w:val="00184AB7"/>
    <w:rsid w:val="00184B91"/>
    <w:rsid w:val="00184E9F"/>
    <w:rsid w:val="00184F8C"/>
    <w:rsid w:val="00185EB1"/>
    <w:rsid w:val="00187206"/>
    <w:rsid w:val="001877A6"/>
    <w:rsid w:val="00191393"/>
    <w:rsid w:val="001943C2"/>
    <w:rsid w:val="00195DF2"/>
    <w:rsid w:val="001A0174"/>
    <w:rsid w:val="001A186A"/>
    <w:rsid w:val="001A2FBF"/>
    <w:rsid w:val="001A444B"/>
    <w:rsid w:val="001A5150"/>
    <w:rsid w:val="001A5D37"/>
    <w:rsid w:val="001B1D8B"/>
    <w:rsid w:val="001B236F"/>
    <w:rsid w:val="001B256F"/>
    <w:rsid w:val="001B50AD"/>
    <w:rsid w:val="001C162F"/>
    <w:rsid w:val="001C3A86"/>
    <w:rsid w:val="001C4CA0"/>
    <w:rsid w:val="001C4DF8"/>
    <w:rsid w:val="001D3112"/>
    <w:rsid w:val="001D702F"/>
    <w:rsid w:val="001E4050"/>
    <w:rsid w:val="001E5BD5"/>
    <w:rsid w:val="001F47DF"/>
    <w:rsid w:val="001F6D82"/>
    <w:rsid w:val="001F7D42"/>
    <w:rsid w:val="00202954"/>
    <w:rsid w:val="00203012"/>
    <w:rsid w:val="00203795"/>
    <w:rsid w:val="00204B8A"/>
    <w:rsid w:val="00205F63"/>
    <w:rsid w:val="002078ED"/>
    <w:rsid w:val="00210583"/>
    <w:rsid w:val="00214A34"/>
    <w:rsid w:val="002171FA"/>
    <w:rsid w:val="00221D7F"/>
    <w:rsid w:val="002254D3"/>
    <w:rsid w:val="00226C95"/>
    <w:rsid w:val="0022719B"/>
    <w:rsid w:val="002327CD"/>
    <w:rsid w:val="00232BA8"/>
    <w:rsid w:val="00240C20"/>
    <w:rsid w:val="00241AB8"/>
    <w:rsid w:val="002465AF"/>
    <w:rsid w:val="00247B3C"/>
    <w:rsid w:val="00250372"/>
    <w:rsid w:val="00251554"/>
    <w:rsid w:val="002552B9"/>
    <w:rsid w:val="002576F8"/>
    <w:rsid w:val="00260724"/>
    <w:rsid w:val="00260ED6"/>
    <w:rsid w:val="00261C85"/>
    <w:rsid w:val="0026783F"/>
    <w:rsid w:val="00270714"/>
    <w:rsid w:val="0028641B"/>
    <w:rsid w:val="002878C3"/>
    <w:rsid w:val="002904E7"/>
    <w:rsid w:val="002915BF"/>
    <w:rsid w:val="002927D0"/>
    <w:rsid w:val="00292CBA"/>
    <w:rsid w:val="00294D7D"/>
    <w:rsid w:val="00294E33"/>
    <w:rsid w:val="002955E5"/>
    <w:rsid w:val="002A10FD"/>
    <w:rsid w:val="002A159D"/>
    <w:rsid w:val="002A1BD0"/>
    <w:rsid w:val="002A498E"/>
    <w:rsid w:val="002A686A"/>
    <w:rsid w:val="002B2472"/>
    <w:rsid w:val="002B4151"/>
    <w:rsid w:val="002C062E"/>
    <w:rsid w:val="002C0E63"/>
    <w:rsid w:val="002D1AD5"/>
    <w:rsid w:val="002D3598"/>
    <w:rsid w:val="002D46F0"/>
    <w:rsid w:val="002D49C9"/>
    <w:rsid w:val="002D5397"/>
    <w:rsid w:val="002D7355"/>
    <w:rsid w:val="002E028C"/>
    <w:rsid w:val="002E2CD3"/>
    <w:rsid w:val="002E303F"/>
    <w:rsid w:val="002E38EB"/>
    <w:rsid w:val="002E6760"/>
    <w:rsid w:val="002E6DCF"/>
    <w:rsid w:val="002E746D"/>
    <w:rsid w:val="002F1356"/>
    <w:rsid w:val="002F3713"/>
    <w:rsid w:val="002F67FD"/>
    <w:rsid w:val="0030004B"/>
    <w:rsid w:val="00300B31"/>
    <w:rsid w:val="00302160"/>
    <w:rsid w:val="003029B2"/>
    <w:rsid w:val="00303AEF"/>
    <w:rsid w:val="00306C76"/>
    <w:rsid w:val="00306CC0"/>
    <w:rsid w:val="00310F1A"/>
    <w:rsid w:val="003111EB"/>
    <w:rsid w:val="00312962"/>
    <w:rsid w:val="00312A20"/>
    <w:rsid w:val="0031538E"/>
    <w:rsid w:val="00316F47"/>
    <w:rsid w:val="00320896"/>
    <w:rsid w:val="003235DD"/>
    <w:rsid w:val="00324252"/>
    <w:rsid w:val="00325536"/>
    <w:rsid w:val="00325777"/>
    <w:rsid w:val="00325D3E"/>
    <w:rsid w:val="00331B77"/>
    <w:rsid w:val="00331DC9"/>
    <w:rsid w:val="003325D2"/>
    <w:rsid w:val="00334619"/>
    <w:rsid w:val="00336C3C"/>
    <w:rsid w:val="00346EC0"/>
    <w:rsid w:val="0035122B"/>
    <w:rsid w:val="003536EC"/>
    <w:rsid w:val="003544D2"/>
    <w:rsid w:val="00356CC0"/>
    <w:rsid w:val="00357EED"/>
    <w:rsid w:val="00360C93"/>
    <w:rsid w:val="00361803"/>
    <w:rsid w:val="00361852"/>
    <w:rsid w:val="0036443B"/>
    <w:rsid w:val="00365F0C"/>
    <w:rsid w:val="00367702"/>
    <w:rsid w:val="00367AB6"/>
    <w:rsid w:val="003772BE"/>
    <w:rsid w:val="00383470"/>
    <w:rsid w:val="0038431F"/>
    <w:rsid w:val="00385C58"/>
    <w:rsid w:val="00386E6E"/>
    <w:rsid w:val="003905B0"/>
    <w:rsid w:val="0039085E"/>
    <w:rsid w:val="00390A2A"/>
    <w:rsid w:val="00392B05"/>
    <w:rsid w:val="00393BCE"/>
    <w:rsid w:val="003A2AD0"/>
    <w:rsid w:val="003A3CB3"/>
    <w:rsid w:val="003A4956"/>
    <w:rsid w:val="003A52FC"/>
    <w:rsid w:val="003B1197"/>
    <w:rsid w:val="003B229E"/>
    <w:rsid w:val="003B32ED"/>
    <w:rsid w:val="003C3743"/>
    <w:rsid w:val="003C3DA8"/>
    <w:rsid w:val="003C5049"/>
    <w:rsid w:val="003E1578"/>
    <w:rsid w:val="003E2983"/>
    <w:rsid w:val="003E4E0A"/>
    <w:rsid w:val="003E5A4E"/>
    <w:rsid w:val="003E6775"/>
    <w:rsid w:val="003F5F5C"/>
    <w:rsid w:val="003F726E"/>
    <w:rsid w:val="0040053A"/>
    <w:rsid w:val="004036BB"/>
    <w:rsid w:val="00404A8F"/>
    <w:rsid w:val="004062B5"/>
    <w:rsid w:val="00410F8C"/>
    <w:rsid w:val="0041308F"/>
    <w:rsid w:val="00415708"/>
    <w:rsid w:val="0041761B"/>
    <w:rsid w:val="00420896"/>
    <w:rsid w:val="00422FF9"/>
    <w:rsid w:val="00424644"/>
    <w:rsid w:val="00424D00"/>
    <w:rsid w:val="00425913"/>
    <w:rsid w:val="004260DA"/>
    <w:rsid w:val="0042615D"/>
    <w:rsid w:val="00435BAB"/>
    <w:rsid w:val="004376A2"/>
    <w:rsid w:val="0044058D"/>
    <w:rsid w:val="00440606"/>
    <w:rsid w:val="00441565"/>
    <w:rsid w:val="0044301B"/>
    <w:rsid w:val="00450F12"/>
    <w:rsid w:val="00451EF9"/>
    <w:rsid w:val="00461C62"/>
    <w:rsid w:val="004629D4"/>
    <w:rsid w:val="004655C2"/>
    <w:rsid w:val="00465EB9"/>
    <w:rsid w:val="00466D73"/>
    <w:rsid w:val="00467B36"/>
    <w:rsid w:val="00470B8A"/>
    <w:rsid w:val="00471DBA"/>
    <w:rsid w:val="0047216E"/>
    <w:rsid w:val="00477675"/>
    <w:rsid w:val="00481268"/>
    <w:rsid w:val="004831E0"/>
    <w:rsid w:val="00485D40"/>
    <w:rsid w:val="00491E9D"/>
    <w:rsid w:val="00492809"/>
    <w:rsid w:val="0049576B"/>
    <w:rsid w:val="0049681C"/>
    <w:rsid w:val="00496C9F"/>
    <w:rsid w:val="00496D10"/>
    <w:rsid w:val="004A0C76"/>
    <w:rsid w:val="004A0F5F"/>
    <w:rsid w:val="004A2ADA"/>
    <w:rsid w:val="004A65E9"/>
    <w:rsid w:val="004A68FB"/>
    <w:rsid w:val="004B1F36"/>
    <w:rsid w:val="004B345B"/>
    <w:rsid w:val="004B4446"/>
    <w:rsid w:val="004B56E7"/>
    <w:rsid w:val="004B6EFE"/>
    <w:rsid w:val="004C14BB"/>
    <w:rsid w:val="004C36DF"/>
    <w:rsid w:val="004C5859"/>
    <w:rsid w:val="004C5A67"/>
    <w:rsid w:val="004C5B21"/>
    <w:rsid w:val="004D18AE"/>
    <w:rsid w:val="004D531B"/>
    <w:rsid w:val="004E03FC"/>
    <w:rsid w:val="004E55A5"/>
    <w:rsid w:val="004E6106"/>
    <w:rsid w:val="004F6724"/>
    <w:rsid w:val="004F6D2C"/>
    <w:rsid w:val="00501A5E"/>
    <w:rsid w:val="005041DF"/>
    <w:rsid w:val="00507395"/>
    <w:rsid w:val="00507D5C"/>
    <w:rsid w:val="0051134F"/>
    <w:rsid w:val="005215C0"/>
    <w:rsid w:val="00522190"/>
    <w:rsid w:val="00523D35"/>
    <w:rsid w:val="00525C06"/>
    <w:rsid w:val="00525C27"/>
    <w:rsid w:val="0052710F"/>
    <w:rsid w:val="00530AB5"/>
    <w:rsid w:val="00533597"/>
    <w:rsid w:val="00534101"/>
    <w:rsid w:val="00534635"/>
    <w:rsid w:val="0053775A"/>
    <w:rsid w:val="00543BC6"/>
    <w:rsid w:val="00546174"/>
    <w:rsid w:val="00550583"/>
    <w:rsid w:val="005536A3"/>
    <w:rsid w:val="0055623E"/>
    <w:rsid w:val="0055700F"/>
    <w:rsid w:val="00557DB7"/>
    <w:rsid w:val="00560151"/>
    <w:rsid w:val="0056136C"/>
    <w:rsid w:val="00563766"/>
    <w:rsid w:val="00566BAE"/>
    <w:rsid w:val="00567693"/>
    <w:rsid w:val="00570001"/>
    <w:rsid w:val="00574877"/>
    <w:rsid w:val="00575218"/>
    <w:rsid w:val="005755AB"/>
    <w:rsid w:val="005759DE"/>
    <w:rsid w:val="00576831"/>
    <w:rsid w:val="00581A5F"/>
    <w:rsid w:val="00582853"/>
    <w:rsid w:val="00583693"/>
    <w:rsid w:val="0058392A"/>
    <w:rsid w:val="005851CA"/>
    <w:rsid w:val="00586B57"/>
    <w:rsid w:val="00590917"/>
    <w:rsid w:val="005953ED"/>
    <w:rsid w:val="005A229B"/>
    <w:rsid w:val="005A2D1E"/>
    <w:rsid w:val="005A416B"/>
    <w:rsid w:val="005A5A5D"/>
    <w:rsid w:val="005A7453"/>
    <w:rsid w:val="005B1A4A"/>
    <w:rsid w:val="005B41B5"/>
    <w:rsid w:val="005C05B5"/>
    <w:rsid w:val="005C2281"/>
    <w:rsid w:val="005C372E"/>
    <w:rsid w:val="005C551D"/>
    <w:rsid w:val="005D27D3"/>
    <w:rsid w:val="005D5A54"/>
    <w:rsid w:val="005D6C35"/>
    <w:rsid w:val="005D71AD"/>
    <w:rsid w:val="005E1839"/>
    <w:rsid w:val="005E3D00"/>
    <w:rsid w:val="005F10D8"/>
    <w:rsid w:val="005F197B"/>
    <w:rsid w:val="005F2984"/>
    <w:rsid w:val="005F3921"/>
    <w:rsid w:val="005F49D8"/>
    <w:rsid w:val="00600B9D"/>
    <w:rsid w:val="00600F0E"/>
    <w:rsid w:val="00603A40"/>
    <w:rsid w:val="006045FE"/>
    <w:rsid w:val="00611576"/>
    <w:rsid w:val="00612BAB"/>
    <w:rsid w:val="006135FE"/>
    <w:rsid w:val="00616702"/>
    <w:rsid w:val="00627B45"/>
    <w:rsid w:val="0063162A"/>
    <w:rsid w:val="00631F87"/>
    <w:rsid w:val="00633A52"/>
    <w:rsid w:val="0063527B"/>
    <w:rsid w:val="00637142"/>
    <w:rsid w:val="00640DDC"/>
    <w:rsid w:val="00645790"/>
    <w:rsid w:val="0064752C"/>
    <w:rsid w:val="00652BBD"/>
    <w:rsid w:val="0065307C"/>
    <w:rsid w:val="00653ADC"/>
    <w:rsid w:val="00655549"/>
    <w:rsid w:val="00661A97"/>
    <w:rsid w:val="00661B2B"/>
    <w:rsid w:val="0066222B"/>
    <w:rsid w:val="00662650"/>
    <w:rsid w:val="006640FB"/>
    <w:rsid w:val="006700F3"/>
    <w:rsid w:val="006738EB"/>
    <w:rsid w:val="0067597A"/>
    <w:rsid w:val="00675F93"/>
    <w:rsid w:val="006771FA"/>
    <w:rsid w:val="00680DD6"/>
    <w:rsid w:val="00682F1B"/>
    <w:rsid w:val="00685225"/>
    <w:rsid w:val="006852F2"/>
    <w:rsid w:val="006902B3"/>
    <w:rsid w:val="00693D0A"/>
    <w:rsid w:val="006957BB"/>
    <w:rsid w:val="00696F16"/>
    <w:rsid w:val="006A19F4"/>
    <w:rsid w:val="006A330F"/>
    <w:rsid w:val="006A475F"/>
    <w:rsid w:val="006A4F0A"/>
    <w:rsid w:val="006A4F75"/>
    <w:rsid w:val="006B0F59"/>
    <w:rsid w:val="006B326D"/>
    <w:rsid w:val="006B4E46"/>
    <w:rsid w:val="006C1D36"/>
    <w:rsid w:val="006C3B5B"/>
    <w:rsid w:val="006C3D74"/>
    <w:rsid w:val="006C7B08"/>
    <w:rsid w:val="006D036B"/>
    <w:rsid w:val="006D1B64"/>
    <w:rsid w:val="006D1EE0"/>
    <w:rsid w:val="006D2D2A"/>
    <w:rsid w:val="006D3C11"/>
    <w:rsid w:val="006D5933"/>
    <w:rsid w:val="006D62A2"/>
    <w:rsid w:val="006D6D0D"/>
    <w:rsid w:val="006D7F78"/>
    <w:rsid w:val="006E0A3C"/>
    <w:rsid w:val="00702261"/>
    <w:rsid w:val="00706434"/>
    <w:rsid w:val="00706491"/>
    <w:rsid w:val="00706E71"/>
    <w:rsid w:val="00706F0A"/>
    <w:rsid w:val="007077FF"/>
    <w:rsid w:val="0070785F"/>
    <w:rsid w:val="00711762"/>
    <w:rsid w:val="00720010"/>
    <w:rsid w:val="007233A3"/>
    <w:rsid w:val="00724C2C"/>
    <w:rsid w:val="00724E2B"/>
    <w:rsid w:val="0072587A"/>
    <w:rsid w:val="00726A79"/>
    <w:rsid w:val="00730AF8"/>
    <w:rsid w:val="0073110B"/>
    <w:rsid w:val="00732464"/>
    <w:rsid w:val="00734E5B"/>
    <w:rsid w:val="00735402"/>
    <w:rsid w:val="00741277"/>
    <w:rsid w:val="007415BD"/>
    <w:rsid w:val="0074284F"/>
    <w:rsid w:val="00744D25"/>
    <w:rsid w:val="00744E72"/>
    <w:rsid w:val="007516F3"/>
    <w:rsid w:val="00755626"/>
    <w:rsid w:val="0075686F"/>
    <w:rsid w:val="00757528"/>
    <w:rsid w:val="00757BD1"/>
    <w:rsid w:val="00760361"/>
    <w:rsid w:val="007630A6"/>
    <w:rsid w:val="00764628"/>
    <w:rsid w:val="0076512F"/>
    <w:rsid w:val="00771654"/>
    <w:rsid w:val="00777717"/>
    <w:rsid w:val="0078195A"/>
    <w:rsid w:val="007819AB"/>
    <w:rsid w:val="00783BF1"/>
    <w:rsid w:val="0078505B"/>
    <w:rsid w:val="00792B39"/>
    <w:rsid w:val="00795C8C"/>
    <w:rsid w:val="007A557D"/>
    <w:rsid w:val="007A7D77"/>
    <w:rsid w:val="007B11B0"/>
    <w:rsid w:val="007B335C"/>
    <w:rsid w:val="007B60C9"/>
    <w:rsid w:val="007B6712"/>
    <w:rsid w:val="007B712F"/>
    <w:rsid w:val="007C1463"/>
    <w:rsid w:val="007C1CF8"/>
    <w:rsid w:val="007C30AF"/>
    <w:rsid w:val="007C4E49"/>
    <w:rsid w:val="007C5ECC"/>
    <w:rsid w:val="007C60E5"/>
    <w:rsid w:val="007D162D"/>
    <w:rsid w:val="007D4C6F"/>
    <w:rsid w:val="007D7326"/>
    <w:rsid w:val="007E3176"/>
    <w:rsid w:val="007E74AE"/>
    <w:rsid w:val="007F3FAC"/>
    <w:rsid w:val="007F6218"/>
    <w:rsid w:val="007F74DB"/>
    <w:rsid w:val="007F7B0B"/>
    <w:rsid w:val="00800AB5"/>
    <w:rsid w:val="008012C0"/>
    <w:rsid w:val="00817B5E"/>
    <w:rsid w:val="00817CA9"/>
    <w:rsid w:val="00820BDB"/>
    <w:rsid w:val="008217C6"/>
    <w:rsid w:val="008225B5"/>
    <w:rsid w:val="00824ADC"/>
    <w:rsid w:val="00827D58"/>
    <w:rsid w:val="00831BC8"/>
    <w:rsid w:val="00832507"/>
    <w:rsid w:val="0083620A"/>
    <w:rsid w:val="00836543"/>
    <w:rsid w:val="0084177C"/>
    <w:rsid w:val="0084437C"/>
    <w:rsid w:val="008449F7"/>
    <w:rsid w:val="00845BE0"/>
    <w:rsid w:val="008523F0"/>
    <w:rsid w:val="00852D3D"/>
    <w:rsid w:val="008562B2"/>
    <w:rsid w:val="00860EDA"/>
    <w:rsid w:val="008615A8"/>
    <w:rsid w:val="00863290"/>
    <w:rsid w:val="00863815"/>
    <w:rsid w:val="00864053"/>
    <w:rsid w:val="00864F91"/>
    <w:rsid w:val="00865B88"/>
    <w:rsid w:val="008667B8"/>
    <w:rsid w:val="008752B5"/>
    <w:rsid w:val="00880488"/>
    <w:rsid w:val="00886DBB"/>
    <w:rsid w:val="00894E7A"/>
    <w:rsid w:val="008A260A"/>
    <w:rsid w:val="008A5726"/>
    <w:rsid w:val="008B277F"/>
    <w:rsid w:val="008B598C"/>
    <w:rsid w:val="008B6E7C"/>
    <w:rsid w:val="008C23BB"/>
    <w:rsid w:val="008D0D8C"/>
    <w:rsid w:val="008D1726"/>
    <w:rsid w:val="008D55F7"/>
    <w:rsid w:val="008D69E0"/>
    <w:rsid w:val="008E32AE"/>
    <w:rsid w:val="008E74AB"/>
    <w:rsid w:val="008E79F8"/>
    <w:rsid w:val="008F3D20"/>
    <w:rsid w:val="008F4B9C"/>
    <w:rsid w:val="008F5A21"/>
    <w:rsid w:val="008F6A4A"/>
    <w:rsid w:val="008F7430"/>
    <w:rsid w:val="00901E6C"/>
    <w:rsid w:val="009042FA"/>
    <w:rsid w:val="00907F7B"/>
    <w:rsid w:val="00907FC6"/>
    <w:rsid w:val="0091132F"/>
    <w:rsid w:val="00912214"/>
    <w:rsid w:val="009143F6"/>
    <w:rsid w:val="00914B6E"/>
    <w:rsid w:val="009162F3"/>
    <w:rsid w:val="0091643A"/>
    <w:rsid w:val="00926BB4"/>
    <w:rsid w:val="00931B4B"/>
    <w:rsid w:val="00934DBC"/>
    <w:rsid w:val="009401A7"/>
    <w:rsid w:val="00942DA1"/>
    <w:rsid w:val="009456AB"/>
    <w:rsid w:val="00947A2E"/>
    <w:rsid w:val="00950536"/>
    <w:rsid w:val="009534C4"/>
    <w:rsid w:val="009578B1"/>
    <w:rsid w:val="00962791"/>
    <w:rsid w:val="009647F2"/>
    <w:rsid w:val="00965728"/>
    <w:rsid w:val="009659DD"/>
    <w:rsid w:val="00967ABA"/>
    <w:rsid w:val="009701EE"/>
    <w:rsid w:val="009740C2"/>
    <w:rsid w:val="009750E3"/>
    <w:rsid w:val="0098403D"/>
    <w:rsid w:val="0098691B"/>
    <w:rsid w:val="00990C70"/>
    <w:rsid w:val="00994EF4"/>
    <w:rsid w:val="009A0683"/>
    <w:rsid w:val="009A267A"/>
    <w:rsid w:val="009A4116"/>
    <w:rsid w:val="009A4CC4"/>
    <w:rsid w:val="009A4D6E"/>
    <w:rsid w:val="009B58FD"/>
    <w:rsid w:val="009C7FEC"/>
    <w:rsid w:val="009D5DBD"/>
    <w:rsid w:val="009E7DC4"/>
    <w:rsid w:val="009F1AAB"/>
    <w:rsid w:val="009F1D17"/>
    <w:rsid w:val="009F2A4B"/>
    <w:rsid w:val="009F31E8"/>
    <w:rsid w:val="009F49BD"/>
    <w:rsid w:val="009F4DF5"/>
    <w:rsid w:val="009F503C"/>
    <w:rsid w:val="009F585F"/>
    <w:rsid w:val="009F6456"/>
    <w:rsid w:val="009F7F6D"/>
    <w:rsid w:val="00A01240"/>
    <w:rsid w:val="00A01EB7"/>
    <w:rsid w:val="00A03AF2"/>
    <w:rsid w:val="00A06271"/>
    <w:rsid w:val="00A065B4"/>
    <w:rsid w:val="00A07258"/>
    <w:rsid w:val="00A11696"/>
    <w:rsid w:val="00A13D53"/>
    <w:rsid w:val="00A16396"/>
    <w:rsid w:val="00A17831"/>
    <w:rsid w:val="00A24EDD"/>
    <w:rsid w:val="00A254B6"/>
    <w:rsid w:val="00A263FF"/>
    <w:rsid w:val="00A26E48"/>
    <w:rsid w:val="00A3178A"/>
    <w:rsid w:val="00A31C15"/>
    <w:rsid w:val="00A3280E"/>
    <w:rsid w:val="00A34649"/>
    <w:rsid w:val="00A35089"/>
    <w:rsid w:val="00A37325"/>
    <w:rsid w:val="00A41059"/>
    <w:rsid w:val="00A424E0"/>
    <w:rsid w:val="00A43503"/>
    <w:rsid w:val="00A46C88"/>
    <w:rsid w:val="00A50011"/>
    <w:rsid w:val="00A503BF"/>
    <w:rsid w:val="00A526EF"/>
    <w:rsid w:val="00A54428"/>
    <w:rsid w:val="00A624D9"/>
    <w:rsid w:val="00A64238"/>
    <w:rsid w:val="00A67B2B"/>
    <w:rsid w:val="00A67F88"/>
    <w:rsid w:val="00A70975"/>
    <w:rsid w:val="00A714D0"/>
    <w:rsid w:val="00A72D2B"/>
    <w:rsid w:val="00A733C1"/>
    <w:rsid w:val="00A745F7"/>
    <w:rsid w:val="00A74E37"/>
    <w:rsid w:val="00A7660C"/>
    <w:rsid w:val="00A802D1"/>
    <w:rsid w:val="00A82D6E"/>
    <w:rsid w:val="00A911FC"/>
    <w:rsid w:val="00A91883"/>
    <w:rsid w:val="00A91C2C"/>
    <w:rsid w:val="00A92409"/>
    <w:rsid w:val="00A92EBB"/>
    <w:rsid w:val="00A9374A"/>
    <w:rsid w:val="00AA4567"/>
    <w:rsid w:val="00AA4BF3"/>
    <w:rsid w:val="00AA57C2"/>
    <w:rsid w:val="00AA6115"/>
    <w:rsid w:val="00AB435C"/>
    <w:rsid w:val="00AC1670"/>
    <w:rsid w:val="00AC2715"/>
    <w:rsid w:val="00AC27E9"/>
    <w:rsid w:val="00AD024D"/>
    <w:rsid w:val="00AD1631"/>
    <w:rsid w:val="00AE0930"/>
    <w:rsid w:val="00AE16E1"/>
    <w:rsid w:val="00AE60BC"/>
    <w:rsid w:val="00AE6863"/>
    <w:rsid w:val="00AF2EFD"/>
    <w:rsid w:val="00AF4166"/>
    <w:rsid w:val="00AF5C6F"/>
    <w:rsid w:val="00AF62C1"/>
    <w:rsid w:val="00AF7553"/>
    <w:rsid w:val="00B016E8"/>
    <w:rsid w:val="00B03006"/>
    <w:rsid w:val="00B04CAC"/>
    <w:rsid w:val="00B051EE"/>
    <w:rsid w:val="00B0539A"/>
    <w:rsid w:val="00B13D08"/>
    <w:rsid w:val="00B15476"/>
    <w:rsid w:val="00B1628D"/>
    <w:rsid w:val="00B24D70"/>
    <w:rsid w:val="00B2525F"/>
    <w:rsid w:val="00B262BC"/>
    <w:rsid w:val="00B422D9"/>
    <w:rsid w:val="00B47F06"/>
    <w:rsid w:val="00B53FD2"/>
    <w:rsid w:val="00B562A3"/>
    <w:rsid w:val="00B564AB"/>
    <w:rsid w:val="00B62047"/>
    <w:rsid w:val="00B63CC9"/>
    <w:rsid w:val="00B66FC0"/>
    <w:rsid w:val="00B675DC"/>
    <w:rsid w:val="00B761D4"/>
    <w:rsid w:val="00B7745E"/>
    <w:rsid w:val="00B8445C"/>
    <w:rsid w:val="00B84FE5"/>
    <w:rsid w:val="00B91FCF"/>
    <w:rsid w:val="00B9515E"/>
    <w:rsid w:val="00B975B1"/>
    <w:rsid w:val="00B97B5C"/>
    <w:rsid w:val="00BA2AD5"/>
    <w:rsid w:val="00BA67D4"/>
    <w:rsid w:val="00BB0B0B"/>
    <w:rsid w:val="00BB1AE3"/>
    <w:rsid w:val="00BB2D8A"/>
    <w:rsid w:val="00BB41A2"/>
    <w:rsid w:val="00BB5024"/>
    <w:rsid w:val="00BB6CC6"/>
    <w:rsid w:val="00BB7431"/>
    <w:rsid w:val="00BC1948"/>
    <w:rsid w:val="00BC1C37"/>
    <w:rsid w:val="00BC4BC6"/>
    <w:rsid w:val="00BC5126"/>
    <w:rsid w:val="00BD0A01"/>
    <w:rsid w:val="00BD29B5"/>
    <w:rsid w:val="00BD2C86"/>
    <w:rsid w:val="00BD41D7"/>
    <w:rsid w:val="00BD7053"/>
    <w:rsid w:val="00BD7571"/>
    <w:rsid w:val="00BE0E6E"/>
    <w:rsid w:val="00BE14B3"/>
    <w:rsid w:val="00BE2BDC"/>
    <w:rsid w:val="00BE4D48"/>
    <w:rsid w:val="00BE531F"/>
    <w:rsid w:val="00BE5EDD"/>
    <w:rsid w:val="00BE627A"/>
    <w:rsid w:val="00C03095"/>
    <w:rsid w:val="00C11432"/>
    <w:rsid w:val="00C12BBD"/>
    <w:rsid w:val="00C13828"/>
    <w:rsid w:val="00C16FEB"/>
    <w:rsid w:val="00C25893"/>
    <w:rsid w:val="00C271B9"/>
    <w:rsid w:val="00C3040C"/>
    <w:rsid w:val="00C319DF"/>
    <w:rsid w:val="00C34D10"/>
    <w:rsid w:val="00C3708A"/>
    <w:rsid w:val="00C372B7"/>
    <w:rsid w:val="00C412BE"/>
    <w:rsid w:val="00C445E6"/>
    <w:rsid w:val="00C55A00"/>
    <w:rsid w:val="00C64125"/>
    <w:rsid w:val="00C66762"/>
    <w:rsid w:val="00C726FA"/>
    <w:rsid w:val="00C80398"/>
    <w:rsid w:val="00C8057F"/>
    <w:rsid w:val="00C81982"/>
    <w:rsid w:val="00C81D1C"/>
    <w:rsid w:val="00C84E2B"/>
    <w:rsid w:val="00C85DC3"/>
    <w:rsid w:val="00C85E74"/>
    <w:rsid w:val="00C9171F"/>
    <w:rsid w:val="00C9494A"/>
    <w:rsid w:val="00C94E26"/>
    <w:rsid w:val="00CA60DC"/>
    <w:rsid w:val="00CB00C6"/>
    <w:rsid w:val="00CB34E6"/>
    <w:rsid w:val="00CB589F"/>
    <w:rsid w:val="00CC046E"/>
    <w:rsid w:val="00CC1098"/>
    <w:rsid w:val="00CC2690"/>
    <w:rsid w:val="00CC43D9"/>
    <w:rsid w:val="00CC4E9D"/>
    <w:rsid w:val="00CC5B61"/>
    <w:rsid w:val="00CD0537"/>
    <w:rsid w:val="00CD1D08"/>
    <w:rsid w:val="00CD21A2"/>
    <w:rsid w:val="00CD42E7"/>
    <w:rsid w:val="00CD78D7"/>
    <w:rsid w:val="00CE12BE"/>
    <w:rsid w:val="00CE2A5C"/>
    <w:rsid w:val="00CE454B"/>
    <w:rsid w:val="00CE5A1E"/>
    <w:rsid w:val="00CF0D9C"/>
    <w:rsid w:val="00CF36AD"/>
    <w:rsid w:val="00CF6842"/>
    <w:rsid w:val="00D01675"/>
    <w:rsid w:val="00D12A35"/>
    <w:rsid w:val="00D15DD0"/>
    <w:rsid w:val="00D2288E"/>
    <w:rsid w:val="00D2657D"/>
    <w:rsid w:val="00D322DA"/>
    <w:rsid w:val="00D33664"/>
    <w:rsid w:val="00D3514D"/>
    <w:rsid w:val="00D36963"/>
    <w:rsid w:val="00D374A0"/>
    <w:rsid w:val="00D41F0F"/>
    <w:rsid w:val="00D43064"/>
    <w:rsid w:val="00D44E3A"/>
    <w:rsid w:val="00D47893"/>
    <w:rsid w:val="00D5161C"/>
    <w:rsid w:val="00D5375C"/>
    <w:rsid w:val="00D5493E"/>
    <w:rsid w:val="00D56ABF"/>
    <w:rsid w:val="00D57BC5"/>
    <w:rsid w:val="00D63392"/>
    <w:rsid w:val="00D64278"/>
    <w:rsid w:val="00D675C7"/>
    <w:rsid w:val="00D7104E"/>
    <w:rsid w:val="00D72FED"/>
    <w:rsid w:val="00D74BB0"/>
    <w:rsid w:val="00D80707"/>
    <w:rsid w:val="00D81A8E"/>
    <w:rsid w:val="00D82F81"/>
    <w:rsid w:val="00D85915"/>
    <w:rsid w:val="00D85FBF"/>
    <w:rsid w:val="00D8660C"/>
    <w:rsid w:val="00D86779"/>
    <w:rsid w:val="00D90FC3"/>
    <w:rsid w:val="00D915A9"/>
    <w:rsid w:val="00D947D9"/>
    <w:rsid w:val="00DA4202"/>
    <w:rsid w:val="00DA70B3"/>
    <w:rsid w:val="00DA7DF7"/>
    <w:rsid w:val="00DB7463"/>
    <w:rsid w:val="00DC1EB0"/>
    <w:rsid w:val="00DC1F02"/>
    <w:rsid w:val="00DC31D4"/>
    <w:rsid w:val="00DC4388"/>
    <w:rsid w:val="00DC5A61"/>
    <w:rsid w:val="00DC6B81"/>
    <w:rsid w:val="00DD06E9"/>
    <w:rsid w:val="00DD08E8"/>
    <w:rsid w:val="00DD0ED0"/>
    <w:rsid w:val="00DD35D0"/>
    <w:rsid w:val="00DD3AD6"/>
    <w:rsid w:val="00DD704D"/>
    <w:rsid w:val="00DE043A"/>
    <w:rsid w:val="00DE460E"/>
    <w:rsid w:val="00DE5F9B"/>
    <w:rsid w:val="00DE6C48"/>
    <w:rsid w:val="00DE6DDF"/>
    <w:rsid w:val="00DF3A8F"/>
    <w:rsid w:val="00DF623B"/>
    <w:rsid w:val="00E00E01"/>
    <w:rsid w:val="00E01462"/>
    <w:rsid w:val="00E03243"/>
    <w:rsid w:val="00E06495"/>
    <w:rsid w:val="00E11FD0"/>
    <w:rsid w:val="00E12F16"/>
    <w:rsid w:val="00E1766C"/>
    <w:rsid w:val="00E20147"/>
    <w:rsid w:val="00E203BF"/>
    <w:rsid w:val="00E21CD5"/>
    <w:rsid w:val="00E221BC"/>
    <w:rsid w:val="00E22744"/>
    <w:rsid w:val="00E24A0F"/>
    <w:rsid w:val="00E26312"/>
    <w:rsid w:val="00E34994"/>
    <w:rsid w:val="00E5404D"/>
    <w:rsid w:val="00E56AF3"/>
    <w:rsid w:val="00E6218C"/>
    <w:rsid w:val="00E639AF"/>
    <w:rsid w:val="00E675D8"/>
    <w:rsid w:val="00E70F8D"/>
    <w:rsid w:val="00E8415B"/>
    <w:rsid w:val="00E931EE"/>
    <w:rsid w:val="00E9383E"/>
    <w:rsid w:val="00E946A7"/>
    <w:rsid w:val="00E96F0A"/>
    <w:rsid w:val="00E971B0"/>
    <w:rsid w:val="00EA0833"/>
    <w:rsid w:val="00EA0DBD"/>
    <w:rsid w:val="00EA5873"/>
    <w:rsid w:val="00EB0F96"/>
    <w:rsid w:val="00EB138A"/>
    <w:rsid w:val="00EB13B2"/>
    <w:rsid w:val="00EB3811"/>
    <w:rsid w:val="00EB4197"/>
    <w:rsid w:val="00EB44C6"/>
    <w:rsid w:val="00EB4E6D"/>
    <w:rsid w:val="00EC2B3A"/>
    <w:rsid w:val="00EC2DC0"/>
    <w:rsid w:val="00EC6F36"/>
    <w:rsid w:val="00ED1207"/>
    <w:rsid w:val="00ED28E6"/>
    <w:rsid w:val="00ED4ED9"/>
    <w:rsid w:val="00EE75BB"/>
    <w:rsid w:val="00F0612A"/>
    <w:rsid w:val="00F07249"/>
    <w:rsid w:val="00F118B6"/>
    <w:rsid w:val="00F11B75"/>
    <w:rsid w:val="00F11B93"/>
    <w:rsid w:val="00F13F94"/>
    <w:rsid w:val="00F23546"/>
    <w:rsid w:val="00F307A9"/>
    <w:rsid w:val="00F3131F"/>
    <w:rsid w:val="00F344AD"/>
    <w:rsid w:val="00F37069"/>
    <w:rsid w:val="00F41B2E"/>
    <w:rsid w:val="00F427D4"/>
    <w:rsid w:val="00F52AF3"/>
    <w:rsid w:val="00F52BC3"/>
    <w:rsid w:val="00F63DF2"/>
    <w:rsid w:val="00F711ED"/>
    <w:rsid w:val="00F7167D"/>
    <w:rsid w:val="00F7294F"/>
    <w:rsid w:val="00F74C9C"/>
    <w:rsid w:val="00F77146"/>
    <w:rsid w:val="00F77410"/>
    <w:rsid w:val="00F8236C"/>
    <w:rsid w:val="00F842FD"/>
    <w:rsid w:val="00F84BB1"/>
    <w:rsid w:val="00F85CCF"/>
    <w:rsid w:val="00F85D39"/>
    <w:rsid w:val="00F87024"/>
    <w:rsid w:val="00F902D0"/>
    <w:rsid w:val="00F940DB"/>
    <w:rsid w:val="00F95FD5"/>
    <w:rsid w:val="00FA58B9"/>
    <w:rsid w:val="00FA5B01"/>
    <w:rsid w:val="00FB2F17"/>
    <w:rsid w:val="00FB3789"/>
    <w:rsid w:val="00FB42E9"/>
    <w:rsid w:val="00FB50B2"/>
    <w:rsid w:val="00FB616A"/>
    <w:rsid w:val="00FB7833"/>
    <w:rsid w:val="00FB7FCF"/>
    <w:rsid w:val="00FC0423"/>
    <w:rsid w:val="00FC2789"/>
    <w:rsid w:val="00FD153D"/>
    <w:rsid w:val="00FE1A50"/>
    <w:rsid w:val="00FF218B"/>
    <w:rsid w:val="00FF2614"/>
    <w:rsid w:val="00FF2656"/>
    <w:rsid w:val="00FF43AD"/>
    <w:rsid w:val="01E16E2B"/>
    <w:rsid w:val="01EAC892"/>
    <w:rsid w:val="029E1E98"/>
    <w:rsid w:val="037D3E8C"/>
    <w:rsid w:val="0452425C"/>
    <w:rsid w:val="04C43CBC"/>
    <w:rsid w:val="05190EED"/>
    <w:rsid w:val="05E56C8B"/>
    <w:rsid w:val="085511B8"/>
    <w:rsid w:val="0955E04A"/>
    <w:rsid w:val="0A257F61"/>
    <w:rsid w:val="0AD5AA10"/>
    <w:rsid w:val="0AF1B0AB"/>
    <w:rsid w:val="0B47FC06"/>
    <w:rsid w:val="0B988180"/>
    <w:rsid w:val="0C4C02EF"/>
    <w:rsid w:val="0DC9C6C3"/>
    <w:rsid w:val="0ED18781"/>
    <w:rsid w:val="10E45035"/>
    <w:rsid w:val="1134BDFB"/>
    <w:rsid w:val="1218A455"/>
    <w:rsid w:val="129443F6"/>
    <w:rsid w:val="13E33ABB"/>
    <w:rsid w:val="144F23A8"/>
    <w:rsid w:val="147D9FA2"/>
    <w:rsid w:val="14B5E7CB"/>
    <w:rsid w:val="16DADA18"/>
    <w:rsid w:val="17C8A2DD"/>
    <w:rsid w:val="17D68C25"/>
    <w:rsid w:val="187BFBC9"/>
    <w:rsid w:val="1B072B21"/>
    <w:rsid w:val="1BA661C1"/>
    <w:rsid w:val="1C209D52"/>
    <w:rsid w:val="1C81C294"/>
    <w:rsid w:val="1D70F4A4"/>
    <w:rsid w:val="1D82A984"/>
    <w:rsid w:val="1E426ED9"/>
    <w:rsid w:val="1E89C8A2"/>
    <w:rsid w:val="22288B48"/>
    <w:rsid w:val="25334EC9"/>
    <w:rsid w:val="26F8D6B7"/>
    <w:rsid w:val="27DCD3D8"/>
    <w:rsid w:val="28F1C0DD"/>
    <w:rsid w:val="2A201C4A"/>
    <w:rsid w:val="2B3CB291"/>
    <w:rsid w:val="2B60EB44"/>
    <w:rsid w:val="2B7A35E9"/>
    <w:rsid w:val="2C99AF6A"/>
    <w:rsid w:val="2CF6C562"/>
    <w:rsid w:val="2D86AE85"/>
    <w:rsid w:val="2DAE36EC"/>
    <w:rsid w:val="2DDAE3AD"/>
    <w:rsid w:val="2EE4165A"/>
    <w:rsid w:val="3187DF5B"/>
    <w:rsid w:val="32228428"/>
    <w:rsid w:val="3731960C"/>
    <w:rsid w:val="3A6994E1"/>
    <w:rsid w:val="3AEC580D"/>
    <w:rsid w:val="3B37FEDC"/>
    <w:rsid w:val="3C61F53E"/>
    <w:rsid w:val="3D864052"/>
    <w:rsid w:val="41A3562B"/>
    <w:rsid w:val="41C9DDD7"/>
    <w:rsid w:val="42B40E6E"/>
    <w:rsid w:val="465CDA7D"/>
    <w:rsid w:val="482A76EF"/>
    <w:rsid w:val="4929E60F"/>
    <w:rsid w:val="4ABE1102"/>
    <w:rsid w:val="4B7FE124"/>
    <w:rsid w:val="4C0C0EBC"/>
    <w:rsid w:val="4CAE87CD"/>
    <w:rsid w:val="4CFD5ECE"/>
    <w:rsid w:val="4EA7CC3E"/>
    <w:rsid w:val="51152E9E"/>
    <w:rsid w:val="51EB096E"/>
    <w:rsid w:val="5325469E"/>
    <w:rsid w:val="5376A409"/>
    <w:rsid w:val="538F69DF"/>
    <w:rsid w:val="53B7CCFE"/>
    <w:rsid w:val="556373ED"/>
    <w:rsid w:val="55D80A2B"/>
    <w:rsid w:val="56F2BCDC"/>
    <w:rsid w:val="573206B8"/>
    <w:rsid w:val="57601926"/>
    <w:rsid w:val="5845403A"/>
    <w:rsid w:val="58AB8FDE"/>
    <w:rsid w:val="597A16D2"/>
    <w:rsid w:val="5AB8BD77"/>
    <w:rsid w:val="5B155B9B"/>
    <w:rsid w:val="5C94C450"/>
    <w:rsid w:val="5E2B9F94"/>
    <w:rsid w:val="5EF679AE"/>
    <w:rsid w:val="6038596A"/>
    <w:rsid w:val="603B799E"/>
    <w:rsid w:val="603F49A2"/>
    <w:rsid w:val="6072FB8F"/>
    <w:rsid w:val="60931224"/>
    <w:rsid w:val="60FDBC26"/>
    <w:rsid w:val="63187582"/>
    <w:rsid w:val="64671D4A"/>
    <w:rsid w:val="659DBBE8"/>
    <w:rsid w:val="667444B1"/>
    <w:rsid w:val="66BB1738"/>
    <w:rsid w:val="67379C3D"/>
    <w:rsid w:val="67432883"/>
    <w:rsid w:val="6870690A"/>
    <w:rsid w:val="6A097D91"/>
    <w:rsid w:val="6A5EDB98"/>
    <w:rsid w:val="6B6D939C"/>
    <w:rsid w:val="6E567A4C"/>
    <w:rsid w:val="6EF4BCDA"/>
    <w:rsid w:val="7048D121"/>
    <w:rsid w:val="73E9111E"/>
    <w:rsid w:val="74A2B3AD"/>
    <w:rsid w:val="750B2EAB"/>
    <w:rsid w:val="7525F5C0"/>
    <w:rsid w:val="76AFDE19"/>
    <w:rsid w:val="776F5159"/>
    <w:rsid w:val="778103AE"/>
    <w:rsid w:val="7913BC52"/>
    <w:rsid w:val="7988C890"/>
    <w:rsid w:val="79D14ADB"/>
    <w:rsid w:val="7AB8A470"/>
    <w:rsid w:val="7BDDEC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B0617B9"/>
  <w15:docId w15:val="{54BBDEF8-07F5-467E-8866-73CC872D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47"/>
  </w:style>
  <w:style w:type="paragraph" w:styleId="Heading1">
    <w:name w:val="heading 1"/>
    <w:basedOn w:val="Normal"/>
    <w:next w:val="Normal"/>
    <w:link w:val="Heading1Char"/>
    <w:qFormat/>
    <w:rsid w:val="008362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9F31E8"/>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9F31E8"/>
  </w:style>
  <w:style w:type="table" w:styleId="TableGrid">
    <w:name w:val="Table Grid"/>
    <w:basedOn w:val="TableNormal"/>
    <w:uiPriority w:val="59"/>
    <w:rsid w:val="009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2ADA"/>
    <w:rPr>
      <w:sz w:val="16"/>
      <w:szCs w:val="16"/>
    </w:rPr>
  </w:style>
  <w:style w:type="paragraph" w:styleId="CommentText">
    <w:name w:val="annotation text"/>
    <w:basedOn w:val="Normal"/>
    <w:link w:val="CommentTextChar"/>
    <w:uiPriority w:val="99"/>
    <w:unhideWhenUsed/>
    <w:rsid w:val="004A2ADA"/>
    <w:pPr>
      <w:spacing w:line="240" w:lineRule="auto"/>
    </w:pPr>
    <w:rPr>
      <w:sz w:val="20"/>
      <w:szCs w:val="20"/>
    </w:rPr>
  </w:style>
  <w:style w:type="character" w:customStyle="1" w:styleId="CommentTextChar">
    <w:name w:val="Comment Text Char"/>
    <w:basedOn w:val="DefaultParagraphFont"/>
    <w:link w:val="CommentText"/>
    <w:uiPriority w:val="99"/>
    <w:rsid w:val="004A2ADA"/>
    <w:rPr>
      <w:sz w:val="20"/>
      <w:szCs w:val="20"/>
    </w:rPr>
  </w:style>
  <w:style w:type="paragraph" w:styleId="CommentSubject">
    <w:name w:val="annotation subject"/>
    <w:basedOn w:val="CommentText"/>
    <w:next w:val="CommentText"/>
    <w:link w:val="CommentSubjectChar"/>
    <w:uiPriority w:val="99"/>
    <w:semiHidden/>
    <w:unhideWhenUsed/>
    <w:rsid w:val="004A2ADA"/>
    <w:rPr>
      <w:b/>
      <w:bCs/>
    </w:rPr>
  </w:style>
  <w:style w:type="character" w:customStyle="1" w:styleId="CommentSubjectChar">
    <w:name w:val="Comment Subject Char"/>
    <w:basedOn w:val="CommentTextChar"/>
    <w:link w:val="CommentSubject"/>
    <w:uiPriority w:val="99"/>
    <w:semiHidden/>
    <w:rsid w:val="004A2ADA"/>
    <w:rPr>
      <w:b/>
      <w:bCs/>
      <w:sz w:val="20"/>
      <w:szCs w:val="20"/>
    </w:rPr>
  </w:style>
  <w:style w:type="paragraph" w:styleId="BalloonText">
    <w:name w:val="Balloon Text"/>
    <w:basedOn w:val="Normal"/>
    <w:link w:val="BalloonTextChar"/>
    <w:uiPriority w:val="99"/>
    <w:semiHidden/>
    <w:unhideWhenUsed/>
    <w:rsid w:val="004A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DA"/>
    <w:rPr>
      <w:rFonts w:ascii="Tahoma" w:hAnsi="Tahoma" w:cs="Tahoma"/>
      <w:sz w:val="16"/>
      <w:szCs w:val="16"/>
    </w:rPr>
  </w:style>
  <w:style w:type="paragraph" w:styleId="Revision">
    <w:name w:val="Revision"/>
    <w:hidden/>
    <w:uiPriority w:val="99"/>
    <w:semiHidden/>
    <w:rsid w:val="00A01240"/>
    <w:pPr>
      <w:spacing w:after="0" w:line="240" w:lineRule="auto"/>
    </w:pPr>
  </w:style>
  <w:style w:type="paragraph" w:styleId="Header">
    <w:name w:val="header"/>
    <w:basedOn w:val="Normal"/>
    <w:link w:val="HeaderChar"/>
    <w:uiPriority w:val="99"/>
    <w:unhideWhenUsed/>
    <w:rsid w:val="00550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583"/>
  </w:style>
  <w:style w:type="paragraph" w:styleId="Footer">
    <w:name w:val="footer"/>
    <w:basedOn w:val="Normal"/>
    <w:link w:val="FooterChar"/>
    <w:uiPriority w:val="99"/>
    <w:unhideWhenUsed/>
    <w:rsid w:val="00550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583"/>
  </w:style>
  <w:style w:type="paragraph" w:styleId="FootnoteText">
    <w:name w:val="footnote text"/>
    <w:basedOn w:val="Normal"/>
    <w:link w:val="FootnoteTextChar"/>
    <w:uiPriority w:val="99"/>
    <w:semiHidden/>
    <w:unhideWhenUsed/>
    <w:rsid w:val="00836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20A"/>
    <w:rPr>
      <w:sz w:val="20"/>
      <w:szCs w:val="20"/>
    </w:rPr>
  </w:style>
  <w:style w:type="character" w:styleId="FootnoteReference">
    <w:name w:val="footnote reference"/>
    <w:basedOn w:val="DefaultParagraphFont"/>
    <w:uiPriority w:val="99"/>
    <w:semiHidden/>
    <w:unhideWhenUsed/>
    <w:rsid w:val="0083620A"/>
    <w:rPr>
      <w:vertAlign w:val="superscript"/>
    </w:rPr>
  </w:style>
  <w:style w:type="character" w:styleId="Hyperlink">
    <w:name w:val="Hyperlink"/>
    <w:basedOn w:val="DefaultParagraphFont"/>
    <w:uiPriority w:val="99"/>
    <w:unhideWhenUsed/>
    <w:rsid w:val="0083620A"/>
    <w:rPr>
      <w:color w:val="0000FF" w:themeColor="hyperlink"/>
      <w:u w:val="single"/>
    </w:rPr>
  </w:style>
  <w:style w:type="character" w:customStyle="1" w:styleId="Heading1Char">
    <w:name w:val="Heading 1 Char"/>
    <w:basedOn w:val="DefaultParagraphFont"/>
    <w:link w:val="Heading1"/>
    <w:rsid w:val="0083620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D153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FD153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06C76"/>
    <w:rPr>
      <w:color w:val="800080"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9F64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6456"/>
    <w:rPr>
      <w:rFonts w:eastAsiaTheme="minorEastAsia"/>
      <w:lang w:val="en-US"/>
    </w:rPr>
  </w:style>
</w:styles>
</file>

<file path=word/tasks.xml><?xml version="1.0" encoding="utf-8"?>
<t:Tasks xmlns:t="http://schemas.microsoft.com/office/tasks/2019/documenttasks" xmlns:oel="http://schemas.microsoft.com/office/2019/extlst">
  <t:Task id="{24AF849D-35A4-4A18-987A-D393C82B3B77}">
    <t:Anchor>
      <t:Comment id="614366109"/>
    </t:Anchor>
    <t:History>
      <t:Event id="{B6DEB387-9818-4591-82E1-832D166169ED}" time="2022-11-08T10:09:38.616Z">
        <t:Attribution userId="S::antonino.caminiti@ec.europa.eu::901ff9df-54df-4373-96e2-87ef41b7a69b" userProvider="AD" userName="CAMINITI Antonino (AGRI)"/>
        <t:Anchor>
          <t:Comment id="2119087428"/>
        </t:Anchor>
        <t:Create/>
      </t:Event>
      <t:Event id="{974A2D34-2BB5-4693-879C-CAAA3DD15FF4}" time="2022-11-08T10:09:38.616Z">
        <t:Attribution userId="S::antonino.caminiti@ec.europa.eu::901ff9df-54df-4373-96e2-87ef41b7a69b" userProvider="AD" userName="CAMINITI Antonino (AGRI)"/>
        <t:Anchor>
          <t:Comment id="2119087428"/>
        </t:Anchor>
        <t:Assign userId="S::Diane.SPITERI@ec.europa.eu::2a3829e5-56a4-408e-ac85-f66adf1af196" userProvider="AD" userName="SPITERI Diane (AGRI)"/>
      </t:Event>
      <t:Event id="{7ED93E2A-0D81-4F7F-AF8A-1881E24578F0}" time="2022-11-08T10:09:38.616Z">
        <t:Attribution userId="S::antonino.caminiti@ec.europa.eu::901ff9df-54df-4373-96e2-87ef41b7a69b" userProvider="AD" userName="CAMINITI Antonino (AGRI)"/>
        <t:Anchor>
          <t:Comment id="2119087428"/>
        </t:Anchor>
        <t:SetTitle title="@SPITERI Diane (AGRI)"/>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7208">
      <w:bodyDiv w:val="1"/>
      <w:marLeft w:val="0"/>
      <w:marRight w:val="0"/>
      <w:marTop w:val="0"/>
      <w:marBottom w:val="0"/>
      <w:divBdr>
        <w:top w:val="none" w:sz="0" w:space="0" w:color="auto"/>
        <w:left w:val="none" w:sz="0" w:space="0" w:color="auto"/>
        <w:bottom w:val="none" w:sz="0" w:space="0" w:color="auto"/>
        <w:right w:val="none" w:sz="0" w:space="0" w:color="auto"/>
      </w:divBdr>
    </w:div>
    <w:div w:id="629164194">
      <w:bodyDiv w:val="1"/>
      <w:marLeft w:val="0"/>
      <w:marRight w:val="0"/>
      <w:marTop w:val="0"/>
      <w:marBottom w:val="0"/>
      <w:divBdr>
        <w:top w:val="none" w:sz="0" w:space="0" w:color="auto"/>
        <w:left w:val="none" w:sz="0" w:space="0" w:color="auto"/>
        <w:bottom w:val="none" w:sz="0" w:space="0" w:color="auto"/>
        <w:right w:val="none" w:sz="0" w:space="0" w:color="auto"/>
      </w:divBdr>
      <w:divsChild>
        <w:div w:id="1480072835">
          <w:marLeft w:val="1080"/>
          <w:marRight w:val="0"/>
          <w:marTop w:val="100"/>
          <w:marBottom w:val="360"/>
          <w:divBdr>
            <w:top w:val="none" w:sz="0" w:space="0" w:color="auto"/>
            <w:left w:val="none" w:sz="0" w:space="0" w:color="auto"/>
            <w:bottom w:val="none" w:sz="0" w:space="0" w:color="auto"/>
            <w:right w:val="none" w:sz="0" w:space="0" w:color="auto"/>
          </w:divBdr>
        </w:div>
      </w:divsChild>
    </w:div>
    <w:div w:id="722412620">
      <w:bodyDiv w:val="1"/>
      <w:marLeft w:val="0"/>
      <w:marRight w:val="0"/>
      <w:marTop w:val="0"/>
      <w:marBottom w:val="0"/>
      <w:divBdr>
        <w:top w:val="none" w:sz="0" w:space="0" w:color="auto"/>
        <w:left w:val="none" w:sz="0" w:space="0" w:color="auto"/>
        <w:bottom w:val="none" w:sz="0" w:space="0" w:color="auto"/>
        <w:right w:val="none" w:sz="0" w:space="0" w:color="auto"/>
      </w:divBdr>
    </w:div>
    <w:div w:id="19048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f09f06d95b484628" Type="http://schemas.microsoft.com/office/2018/08/relationships/commentsExtensible" Target="commentsExtensible.xml"/><Relationship Id="Rf16f5e04dc2a4ea5" Type="http://schemas.microsoft.com/office/2019/05/relationships/documenttasks" Target="task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561CDEE72A644C89B9A1DF04C47A1E" ma:contentTypeVersion="6" ma:contentTypeDescription="Create a new document." ma:contentTypeScope="" ma:versionID="e2122f176229278798501e371f45e6f2">
  <xsd:schema xmlns:xsd="http://www.w3.org/2001/XMLSchema" xmlns:xs="http://www.w3.org/2001/XMLSchema" xmlns:p="http://schemas.microsoft.com/office/2006/metadata/properties" xmlns:ns2="e6ee3247-8b46-474f-a038-b5373d9ae335" xmlns:ns3="efd8db94-863d-4aa7-920c-2a11bce3e61a" targetNamespace="http://schemas.microsoft.com/office/2006/metadata/properties" ma:root="true" ma:fieldsID="d374ad17730ca69810bacc006fbefe4b" ns2:_="" ns3:_="">
    <xsd:import namespace="e6ee3247-8b46-474f-a038-b5373d9ae335"/>
    <xsd:import namespace="efd8db94-863d-4aa7-920c-2a11bce3e6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3247-8b46-474f-a038-b5373d9ae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db94-863d-4aa7-920c-2a11bce3e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D9871A0-7B22-41D5-AA0B-BC5942832B90}">
  <ds:schemaRefs>
    <ds:schemaRef ds:uri="http://schemas.microsoft.com/sharepoint/v3/contenttype/forms"/>
  </ds:schemaRefs>
</ds:datastoreItem>
</file>

<file path=customXml/itemProps2.xml><?xml version="1.0" encoding="utf-8"?>
<ds:datastoreItem xmlns:ds="http://schemas.openxmlformats.org/officeDocument/2006/customXml" ds:itemID="{A1ECB502-DCDD-406D-96DD-B7B919E8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e3247-8b46-474f-a038-b5373d9ae335"/>
    <ds:schemaRef ds:uri="efd8db94-863d-4aa7-920c-2a11bce3e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D455D-88E4-44D2-B88E-049FE3E9C5AB}">
  <ds:schemaRefs>
    <ds:schemaRef ds:uri="http://purl.org/dc/elements/1.1/"/>
    <ds:schemaRef ds:uri="http://schemas.microsoft.com/office/2006/metadata/properties"/>
    <ds:schemaRef ds:uri="efd8db94-863d-4aa7-920c-2a11bce3e6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ee3247-8b46-474f-a038-b5373d9ae335"/>
    <ds:schemaRef ds:uri="http://www.w3.org/XML/1998/namespace"/>
    <ds:schemaRef ds:uri="http://purl.org/dc/dcmitype/"/>
  </ds:schemaRefs>
</ds:datastoreItem>
</file>

<file path=customXml/itemProps4.xml><?xml version="1.0" encoding="utf-8"?>
<ds:datastoreItem xmlns:ds="http://schemas.openxmlformats.org/officeDocument/2006/customXml" ds:itemID="{F8829B87-76F5-4C36-A3BE-8F1DEEFB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12330</Words>
  <Characters>70285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utput indicator</vt:lpstr>
    </vt:vector>
  </TitlesOfParts>
  <Company/>
  <LinksUpToDate>false</LinksUpToDate>
  <CharactersWithSpaces>82451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utput indicator</dc:title>
  <dc:creator>FORNONI Ruggero (AGRI)</dc:creator>
  <cp:lastModifiedBy>CAMINITI Antonino (AGRI)</cp:lastModifiedBy>
  <cp:revision>4</cp:revision>
  <cp:lastPrinted>2021-09-03T08:55:00Z</cp:lastPrinted>
  <dcterms:created xsi:type="dcterms:W3CDTF">2023-02-09T16:05:00Z</dcterms:created>
  <dcterms:modified xsi:type="dcterms:W3CDTF">2023-02-09T16:15:00Z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0x01010089561CDEE72A644C89B9A1DF04C47A1E</vt:lpwstr>
  </property>
  <property fmtid="{D5CDD505-2E9C-101B-9397-08002B2CF9AE}" pid="3" name="MSIP_Label_6bd9ddd1-4d20-43f6-abfa-fc3c07406f94_Enabled">
    <vt:lpwstr>true</vt:lpwstr>
  </property>
  <property fmtid="{D5CDD505-2E9C-101B-9397-08002B2CF9AE}" pid="4" name="MSIP_Label_6bd9ddd1-4d20-43f6-abfa-fc3c07406f94_SetDate">
    <vt:lpwstr>2021-12-14T17:15:21Z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76b91064-3e33-4a81-9b57-032c05bb3479</vt:lpwstr>
  </property>
  <property fmtid="{D5CDD505-2E9C-101B-9397-08002B2CF9AE}" pid="9" name="MSIP_Label_6bd9ddd1-4d20-43f6-abfa-fc3c07406f94_ContentBits">
    <vt:lpwstr>0</vt:lpwstr>
  </property>
</Properties>
</file>